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a1f8" w14:textId="363a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жол жүру төлемдері туралы" облыстық мәслихаттың 2010 жылғы 11 ақпандағы № 281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29 қыркүйектегі № 59 шешімі. Ақтөбе облысының Әділет департаментінде 2023 жылғы 5 қазанда № 8408 болып тіркелді</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жол жүру төлемдері туралы" облыстық мәслихаттың 2010 жылғы 11 ақпандағы № 281 (нормативтік құқықтық актілерді мемлекеттік тіркеу тізілімінде № 3328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бірінші, екінші, үшінші топтағы мүгедектігі бар адамдарға, 16 жасқа дейінгі мүгедектігі бар балаларға және оларды ертіп жүрген адамдарға жол жүру төлемдері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шегінде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бірінші, екінші, үшінші топтағы мүгедектігі бар адамдарға, 16 жасқа дейінгі мүгедектігі бар балаларға және оларды ертіп жүрген адамдарға жол жүру төлемдері, теміржол көлігінде (екі бағытта) жылына бір рет, бірақ купелі вагон билетінің құнынан аспайтын мөлшерде, Ақтөбе қаласы және аудандардың бюджеттерінің қаражаты есебінен жүргізілсін.</w:t>
      </w:r>
    </w:p>
    <w:p>
      <w:pPr>
        <w:spacing w:after="0"/>
        <w:ind w:left="0"/>
        <w:jc w:val="both"/>
      </w:pPr>
      <w:r>
        <w:rPr>
          <w:rFonts w:ascii="Times New Roman"/>
          <w:b w:val="false"/>
          <w:i w:val="false"/>
          <w:color w:val="000000"/>
          <w:sz w:val="28"/>
        </w:rPr>
        <w:t>
      Жұмыс берушінің кінәсінен болған еңбектегі мертігуден немесе кәсіби ауырудан мүгедектігі бар адамдардың, емделуге жол жүру өтемақысы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мүгедектігі бар баланың жеке куәлігінің көшірмесі немесе туу туралы куәлігінің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мындай редакция жазылсын:</w:t>
      </w:r>
    </w:p>
    <w:p>
      <w:pPr>
        <w:spacing w:after="0"/>
        <w:ind w:left="0"/>
        <w:jc w:val="both"/>
      </w:pPr>
      <w:r>
        <w:rPr>
          <w:rFonts w:ascii="Times New Roman"/>
          <w:b w:val="false"/>
          <w:i w:val="false"/>
          <w:color w:val="000000"/>
          <w:sz w:val="28"/>
        </w:rPr>
        <w:t xml:space="preserve">
      "3) Ұлы Отан соғысының ардагерлері, басқа мемлекеттердің аумағындағы ұрыс қимылдарының ардагерлері, жеңілдіктер бойынша Ұлы Отан соғысының ардагерлеріне теңестірілген ардагерлер, бірінші, екінші, үшінші топтағы мүгедектігі бар адамдарға, 16 жасқа дейінгі мүгедектігі бар балаларға және оларды ертіп жүрген адамдар емдеу орнынан келген күнінен бастап екі айлық мерзімнен кешіктірмей </w:t>
      </w:r>
      <w:r>
        <w:rPr>
          <w:rFonts w:ascii="Times New Roman"/>
          <w:b w:val="false"/>
          <w:i w:val="false"/>
          <w:color w:val="000000"/>
          <w:sz w:val="28"/>
        </w:rPr>
        <w:t>2-тармақта</w:t>
      </w:r>
      <w:r>
        <w:rPr>
          <w:rFonts w:ascii="Times New Roman"/>
          <w:b w:val="false"/>
          <w:i w:val="false"/>
          <w:color w:val="000000"/>
          <w:sz w:val="28"/>
        </w:rPr>
        <w:t xml:space="preserve"> көрсетілген жол жүру дерегін растайтын құжаттарды ұсынады.".</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