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f437" w14:textId="9e5f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бюджет қаражатының көлемдері шегінде балаларға қосымша білім беруге мемлекеттік білім беру тапсырысын бекіту туралы</w:t>
      </w:r>
    </w:p>
    <w:p>
      <w:pPr>
        <w:spacing w:after="0"/>
        <w:ind w:left="0"/>
        <w:jc w:val="both"/>
      </w:pPr>
      <w:r>
        <w:rPr>
          <w:rFonts w:ascii="Times New Roman"/>
          <w:b w:val="false"/>
          <w:i w:val="false"/>
          <w:color w:val="000000"/>
          <w:sz w:val="28"/>
        </w:rPr>
        <w:t>Ақтөбе облысы әкімдігінің 2023 жылғы 13 ақпандағы № 30 қаулысы. Ақтөбе облысының Әділет департаментінде 2023 жылғы 16 ақпанда № 8311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Ақтөбе облысы әкімдігінің 21.11.2023 </w:t>
      </w:r>
      <w:r>
        <w:rPr>
          <w:rFonts w:ascii="Times New Roman"/>
          <w:b w:val="false"/>
          <w:i w:val="false"/>
          <w:color w:val="ff0000"/>
          <w:sz w:val="28"/>
        </w:rPr>
        <w:t>№ 320</w:t>
      </w:r>
      <w:r>
        <w:rPr>
          <w:rFonts w:ascii="Times New Roman"/>
          <w:b w:val="false"/>
          <w:i w:val="false"/>
          <w:color w:val="ff0000"/>
          <w:sz w:val="28"/>
        </w:rPr>
        <w:t xml:space="preserve"> қаулысымен (01.01.2024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"Білім туралы"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8-4) тармақшасына, "Еңбек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 Қазақстан Республикасы Оқу-ағарту министрінің 2022 жылғы 27 тамыздағы № 381 (Нормативтік құқықтық актілерді мемлекеттік тіркеу тізілімінде № 29323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 бойынша бюджет қаражатының көлемдері шегінде балаларға қосымша білім беруге мемлекеттік білім беру тапсырысы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әкімдігінің 21.11.2023 </w:t>
      </w:r>
      <w:r>
        <w:rPr>
          <w:rFonts w:ascii="Times New Roman"/>
          <w:b w:val="false"/>
          <w:i w:val="false"/>
          <w:color w:val="000000"/>
          <w:sz w:val="28"/>
        </w:rPr>
        <w:t>№ 320</w:t>
      </w:r>
      <w:r>
        <w:rPr>
          <w:rFonts w:ascii="Times New Roman"/>
          <w:b w:val="false"/>
          <w:i w:val="false"/>
          <w:color w:val="ff0000"/>
          <w:sz w:val="28"/>
        </w:rPr>
        <w:t xml:space="preserve"> қаулысымен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"Ақтөбе облысы бойынша балаларға қосымша білім беруге мемлекеттік білім беру тапсырысын бекіту туралы" Ақтөбе облысы әкімдігінің 2021 жылғы 25 қазандағы № 352 (Нормативтік құқықтық актілерді мемлекеттік тіркеу тізілімінде № 24970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"Ақтөбе облысының білім басқармасы" мемлекеттік мекемесі заңнамада белгіленген тәртіппен осы қаулыны Ақтөбе облысының Әділет департаментінде мемлекеттік тіркеуді қамтамасыз етсін.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 және 2023 жылғы 1 қаңтардан бастап туындаған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Тугжанов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13 ақпандағы </w:t>
            </w:r>
            <w:r>
              <w:br/>
            </w:r>
            <w:r>
              <w:rPr>
                <w:rFonts w:ascii="Times New Roman"/>
                <w:b w:val="false"/>
                <w:i w:val="false"/>
                <w:color w:val="000000"/>
                <w:sz w:val="20"/>
              </w:rPr>
              <w:t>№ 30 қаулысына қосымша</w:t>
            </w:r>
          </w:p>
        </w:tc>
      </w:tr>
    </w:tbl>
    <w:p>
      <w:pPr>
        <w:spacing w:after="0"/>
        <w:ind w:left="0"/>
        <w:jc w:val="left"/>
      </w:pPr>
      <w:r>
        <w:rPr>
          <w:rFonts w:ascii="Times New Roman"/>
          <w:b/>
          <w:i w:val="false"/>
          <w:color w:val="000000"/>
        </w:rPr>
        <w:t xml:space="preserve"> Ақтөбе облысы бойынша бюджет қаражатының көлемдері шегінде балаларға қосымша білім беруге мемлекеттік білім беру тапсырысы</w:t>
      </w:r>
    </w:p>
    <w:p>
      <w:pPr>
        <w:spacing w:after="0"/>
        <w:ind w:left="0"/>
        <w:jc w:val="both"/>
      </w:pPr>
      <w:r>
        <w:rPr>
          <w:rFonts w:ascii="Times New Roman"/>
          <w:b w:val="false"/>
          <w:i w:val="false"/>
          <w:color w:val="ff0000"/>
          <w:sz w:val="28"/>
        </w:rPr>
        <w:t xml:space="preserve">
      Ескерту. Қосымшаның тақырыбы жаңа редакцияда - Ақтөбе облысы әкімдігінің 21.11.2023 </w:t>
      </w:r>
      <w:r>
        <w:rPr>
          <w:rFonts w:ascii="Times New Roman"/>
          <w:b w:val="false"/>
          <w:i w:val="false"/>
          <w:color w:val="ff0000"/>
          <w:sz w:val="28"/>
        </w:rPr>
        <w:t>№ 320</w:t>
      </w:r>
      <w:r>
        <w:rPr>
          <w:rFonts w:ascii="Times New Roman"/>
          <w:b w:val="false"/>
          <w:i w:val="false"/>
          <w:color w:val="ff0000"/>
          <w:sz w:val="28"/>
        </w:rPr>
        <w:t xml:space="preserve"> қаулысымен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бағыттарының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және (немесе) тәрбиеленушілердің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білім алушыға және (немесе) тәрбиеленушіге айына жұмсалатын шығыстардың орташа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бағыт - 1925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Кинобейне жаса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қолөнер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техникалық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бағыт</w:t>
            </w:r>
          </w:p>
          <w:p>
            <w:pPr>
              <w:spacing w:after="20"/>
              <w:ind w:left="20"/>
              <w:jc w:val="both"/>
            </w:pPr>
            <w:r>
              <w:rPr>
                <w:rFonts w:ascii="Times New Roman"/>
                <w:b w:val="false"/>
                <w:i w:val="false"/>
                <w:color w:val="000000"/>
                <w:sz w:val="20"/>
              </w:rPr>
              <w:t>
(ерекше білім беруді қажет ететін балалар үшін)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қажеттілігі бар балаларға арналған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 бағыт – 1065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Модельдеу, мүсін, керамикалық мүсін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тігу және томбурлы кестелеу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Оригами, қағаздан жасалған қолөнер (гүлдер, құстар,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көркемдік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көркемдік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көркем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көркемдік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 макраме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 бағыт</w:t>
            </w:r>
          </w:p>
          <w:p>
            <w:pPr>
              <w:spacing w:after="20"/>
              <w:ind w:left="20"/>
              <w:jc w:val="both"/>
            </w:pPr>
            <w:r>
              <w:rPr>
                <w:rFonts w:ascii="Times New Roman"/>
                <w:b w:val="false"/>
                <w:i w:val="false"/>
                <w:color w:val="000000"/>
                <w:sz w:val="20"/>
              </w:rPr>
              <w:t>
(ерекше білім беруді қажет ететін балалар үшін) - 95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Модельдеу, мүсін, керамикалық мүсін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Оригами, қағаздан жасалған қолөнер (гүлдер, құстар,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 макраме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бағыт - 610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медиа 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бағыт - 1205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 - 915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және өлкетану бағыты - 160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өлкетану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іздеуші-құтқарушы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Этнографиялық, ауылдық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