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5979" w14:textId="fdf5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Щучинск қаласының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2023 жылғы 21 шілдедегі № а-7/275 қаулысы және Ақмола облысы Бурабай аудандық мәслихатының 2023 жылғы 21 шілдедегі № 8С-6/3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2023 жылғы 28 сәуірдегі қорытындысы негізінде, Бурабай ауданының әкімдігі ҚАУЛЫ ЕТЕДІ және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Щучинск қаласының келесі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Заречный 1 линия шағын ауданы Абай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Октябрьская көшесін Еркін Әуелбеков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Коммунистическая көшесін Рақымжан Қошқарбаев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Трудовая көшесін Талғат Бигелдинов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С. Разин көшесін Балуан Шолақ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Пугачев көшесін Марфуға Бектемірова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Едомский көшесін Бауыржан Момышұлы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Абай Құнанбаев көшесін Қылшақты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Бурабай ауданы әкімдігінің қаулысы мен Бурабай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