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429e" w14:textId="13b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2015 жылғы 6 наурыздағы № С-35/4 "Көкшетау қаласында мүгедектігі бар балалар қатарындағы кемтар балаларды жеке оқыту жоспары бойынша үйде оқытуға жұмсаған шығындарды өндіріп алу тәртібін және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29 тамыздағы № С-5/9 шешімі. Ақмола облысының Әділет департаментінде 2023 жылғы 4 қыркүйекте № 8616-03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қаласында мүгедектігі бар балалар қатарындағы кемтар балаларды жеке оқыту жоспары бойынша үйде оқытуға жұмсаған шығындарды өндіріп алу тәртібін және мөлшерін айқындау туралы" 2015 жылғы 6 наурыздағы № С-35/4 (Нормативтік құқықтық актілерді мемлекеттік тіркеу тізілімінде № 4729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Республикасының Заңына, "Кемтар балаларды әлеуметтік және медициналық-педагогикалық түзеу арқылы қолдау туралы" Қазақстан Республикасының Заңының 16-бабына сәйкес, Көкшетау қалалық мәслихаты ШЕШТІ:";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 мүгедектігі бар балаға ай сайын үш айлық есептік көрсеткішке тең.".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