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18b6" w14:textId="5c41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Ақмола облыстық мәслихатының 2020 жылғы 7 қазандағы № 6С-50-7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2023 жылғы 27 маусымдағы № 8С-3-9 шешімі. Ақмола облысының Әділет департаментінде 2023 жылғы 5 шілдеде № 8601-03 болып тіркелді. Күші жойылды - Ақмола облыстық мәслихатының 2024 жылғы 27 маусымдағы № 8С-11-9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27.06.2024 </w:t>
      </w:r>
      <w:r>
        <w:rPr>
          <w:rFonts w:ascii="Times New Roman"/>
          <w:b w:val="false"/>
          <w:i w:val="false"/>
          <w:color w:val="ff0000"/>
          <w:sz w:val="28"/>
        </w:rPr>
        <w:t>№ 8С-11-9</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Ақмола облыстық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облыстық мәслихатының "Ақмола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2020 жылғы 7 қазандағы № 6С-50-7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8073 болып тіркелген)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реттік нөмірі 6 жолы алынып тасталсын;</w:t>
      </w:r>
    </w:p>
    <w:p>
      <w:pPr>
        <w:spacing w:after="0"/>
        <w:ind w:left="0"/>
        <w:jc w:val="both"/>
      </w:pPr>
      <w:r>
        <w:rPr>
          <w:rFonts w:ascii="Times New Roman"/>
          <w:b w:val="false"/>
          <w:i w:val="false"/>
          <w:color w:val="000000"/>
          <w:sz w:val="28"/>
        </w:rPr>
        <w:t>
      реттік нөмірі 10 жолы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Шашыранқы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ересек пациенттер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белсенді шашыранқы склерозда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таблетка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мазмұндағы реттік нөмірлері 12, 13, 14, 15, жолдарымен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ангионевротикалық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эстеразы ингибиторы, инъекцияға арналған ерітінді дайындауға арналған лиофилизат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қыртысының туа біткен дисфункциясы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өсу аймақтары бар балалар үшін дәрігердің нұсқауы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таблетка, инъекцияға арналған ерітінді дайындауға арналған лиофилизат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Флудрокортизон,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шизотиптік және сандырақтық бұзылыстар (F20, F21, F22, F23, F25, F29 аурулардың халықаралық классификациясы -10 коды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Панкреатиттік жеткіліксіздігі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емдік өнімдер </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