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356b" w14:textId="b5d3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тұрғын үй көмегін көрсетудің мөлшері мен тәртібін айқындау туралы" Нұр-Сұлтан қаласы мәслихатының 2021 жылғы 24 қарашадағы № 104/15-VII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2023 жылғы 30 маусымдағы № 43/5-VIII шешімі. Астана қаласының Әділет департаментінде 2023 жылғы 12 шiлдеде № 1346-01 болып тіркелді</w:t>
      </w:r>
    </w:p>
    <w:p>
      <w:pPr>
        <w:spacing w:after="0"/>
        <w:ind w:left="0"/>
        <w:jc w:val="both"/>
      </w:pPr>
      <w:bookmarkStart w:name="z1" w:id="0"/>
      <w:r>
        <w:rPr>
          <w:rFonts w:ascii="Times New Roman"/>
          <w:b w:val="false"/>
          <w:i w:val="false"/>
          <w:color w:val="000000"/>
          <w:sz w:val="28"/>
        </w:rPr>
        <w:t>
      Астана қаласының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"Нұр-Сұлтан қаласында тұрғын үй көмегін көрсетудің мөлшері мен тәртібін айқындау туралы" Нұр-Сұлтан қаласы мәслихатының 2021 жылғы 24 қарашадағы № 104/15-VII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"Астана қаласында тұрғын үй көмегін көрсетудің мөлшері мен тәртібін айқындау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"1. Астана қаласында тұрғын үй көмегін көрсетудің мөлшері мен тәртібі осы шешімнің қосымшасына сәйкес айқындалсын.";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"Астана қаласында тұрғын үй көмегін көрсетудің мөлшері мен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1-тармағы</w:t>
      </w:r>
      <w:r>
        <w:rPr>
          <w:rFonts w:ascii="Times New Roman"/>
          <w:b w:val="false"/>
          <w:i w:val="false"/>
          <w:color w:val="000000"/>
          <w:sz w:val="28"/>
        </w:rPr>
        <w:t xml:space="preserve"> жаңа редекцияда жазылсын:</w:t>
      </w:r>
    </w:p>
    <w:bookmarkStart w:name="z11" w:id="4"/>
    <w:p>
      <w:pPr>
        <w:spacing w:after="0"/>
        <w:ind w:left="0"/>
        <w:jc w:val="both"/>
      </w:pPr>
      <w:r>
        <w:rPr>
          <w:rFonts w:ascii="Times New Roman"/>
          <w:b w:val="false"/>
          <w:i w:val="false"/>
          <w:color w:val="000000"/>
          <w:sz w:val="28"/>
        </w:rPr>
        <w:t>
      "1. Тұрғын үй көмегі жергілікті бюджет қаражаты есебінен Астана қаласында тұрақты тіркелген және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табысының шекті жол берілетін шығыстар үлесі 5 (бес) пайыз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"2. Тұрғын үй көмегін тағайындауды уәкілетті орган – "Астана қаласының Жұмыспен қамту және әлеуметтік қорғау басқармасы" мемлекеттік мекемесі (бұдан әрі – уәкілетті орган)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Start w:name="z17" w:id="6"/>
    <w:p>
      <w:pPr>
        <w:spacing w:after="0"/>
        <w:ind w:left="0"/>
        <w:jc w:val="both"/>
      </w:pPr>
      <w:r>
        <w:rPr>
          <w:rFonts w:ascii="Times New Roman"/>
          <w:b w:val="false"/>
          <w:i w:val="false"/>
          <w:color w:val="000000"/>
          <w:sz w:val="28"/>
        </w:rPr>
        <w:t>
      "10. Тұрғын үй көмегін тағайындау Астана қаласының бюджетінде тиісті қаржы жылына көзделген қаражат шегінде аз қамтылған отбасыларға (азаматтарға) жүзеге асырылады.";</w:t>
      </w:r>
    </w:p>
    <w:bookmarkEnd w:id="6"/>
    <w:bookmarkStart w:name="z18" w:id="7"/>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