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dffa" w14:textId="fa2d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30 желтоқсандағы № 101 қаулысы. Қазақстан Республикасының Әділет министрлігінде 2024 жылғы 3 қаңтарда № 33880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01.04.2024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өзгерістер енгізілетін Банктік және микроқаржылық қызметті реттеу мәселелері жөніндегі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2024 жылғы 1 сәуірден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Республикасының </w:t>
      </w:r>
    </w:p>
    <w:bookmarkEnd w:id="9"/>
    <w:bookmarkStart w:name="z15" w:id="10"/>
    <w:p>
      <w:pPr>
        <w:spacing w:after="0"/>
        <w:ind w:left="0"/>
        <w:jc w:val="both"/>
      </w:pPr>
      <w:r>
        <w:rPr>
          <w:rFonts w:ascii="Times New Roman"/>
          <w:b w:val="false"/>
          <w:i w:val="false"/>
          <w:color w:val="000000"/>
          <w:sz w:val="28"/>
        </w:rPr>
        <w:t xml:space="preserve">
      Стратегиялық жоспарлау және </w:t>
      </w:r>
    </w:p>
    <w:bookmarkEnd w:id="10"/>
    <w:bookmarkStart w:name="z16" w:id="11"/>
    <w:p>
      <w:pPr>
        <w:spacing w:after="0"/>
        <w:ind w:left="0"/>
        <w:jc w:val="both"/>
      </w:pPr>
      <w:r>
        <w:rPr>
          <w:rFonts w:ascii="Times New Roman"/>
          <w:b w:val="false"/>
          <w:i w:val="false"/>
          <w:color w:val="000000"/>
          <w:sz w:val="28"/>
        </w:rPr>
        <w:t xml:space="preserve">
      реформалар агенттігінің </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30 желтоқсандағы</w:t>
            </w:r>
            <w:r>
              <w:br/>
            </w:r>
            <w:r>
              <w:rPr>
                <w:rFonts w:ascii="Times New Roman"/>
                <w:b w:val="false"/>
                <w:i w:val="false"/>
                <w:color w:val="000000"/>
                <w:sz w:val="20"/>
              </w:rPr>
              <w:t>№ 101 Қаулыға</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Банктік және микроқаржылық қызметті реттеу мәселелері жөнінде өзгерістер енгізілетін Қазақстан Республикасының нормативтік құқықтық актілерінің тізбесі</w:t>
      </w:r>
    </w:p>
    <w:bookmarkEnd w:id="13"/>
    <w:bookmarkStart w:name="z20" w:id="14"/>
    <w:p>
      <w:pPr>
        <w:spacing w:after="0"/>
        <w:ind w:left="0"/>
        <w:jc w:val="both"/>
      </w:pPr>
      <w:r>
        <w:rPr>
          <w:rFonts w:ascii="Times New Roman"/>
          <w:b w:val="false"/>
          <w:i w:val="false"/>
          <w:color w:val="000000"/>
          <w:sz w:val="28"/>
        </w:rPr>
        <w:t xml:space="preserve">
      1.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өзгеріс енгізілді:</w:t>
      </w:r>
    </w:p>
    <w:bookmarkEnd w:id="14"/>
    <w:bookmarkStart w:name="z21" w:id="15"/>
    <w:p>
      <w:pPr>
        <w:spacing w:after="0"/>
        <w:ind w:left="0"/>
        <w:jc w:val="both"/>
      </w:pPr>
      <w:r>
        <w:rPr>
          <w:rFonts w:ascii="Times New Roman"/>
          <w:b w:val="false"/>
          <w:i w:val="false"/>
          <w:color w:val="000000"/>
          <w:sz w:val="28"/>
        </w:rPr>
        <w:t xml:space="preserve">
      көрсетілген қаулымен Кредиттiк есептi берудiң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"2. Заңның 24-бабында көрсетілген ақпарат қамтылған кредиттік есепті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кредиттік бюро оны алуға құқығы бар кредиттік есепті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8-тармағына сәйкес ресімделген кредиттік тарих субъектісінің кредиттік бюродан кредиттік есепті беруге келісімі болған жағдайда электрондық немесе қағаз тасымалдағышта береді.</w:t>
      </w:r>
    </w:p>
    <w:bookmarkEnd w:id="16"/>
    <w:bookmarkStart w:name="z24" w:id="17"/>
    <w:p>
      <w:pPr>
        <w:spacing w:after="0"/>
        <w:ind w:left="0"/>
        <w:jc w:val="both"/>
      </w:pPr>
      <w:r>
        <w:rPr>
          <w:rFonts w:ascii="Times New Roman"/>
          <w:b w:val="false"/>
          <w:i w:val="false"/>
          <w:color w:val="000000"/>
          <w:sz w:val="28"/>
        </w:rPr>
        <w:t>
      Күнтізбелік 90 (тоқсан) күннен астам мерзімін өткізуге жол берілген кредит (банктік қарыз немесе микрокредит) бойынша кредиттік есепті берген кезде кредиттік бюро кредиттік тарих субъектісі (жеке тұлға) кредитті өтегеннен кейін күнтізбелік 12 (он екі) ай өткен және көрсетілген кезең ішінде кредиттер бойынша күнтізбелік 30 (отыз) күннен астам мерзімде мерзімін өткізуге жол бермеген күннен кейінгі күнгі жағдай бойынша кредиттік есепте кредиттің "оңалтылды" деген мәртебесін көрсетуді қамтамасыз етеді.</w:t>
      </w:r>
    </w:p>
    <w:bookmarkEnd w:id="17"/>
    <w:bookmarkStart w:name="z25" w:id="18"/>
    <w:p>
      <w:pPr>
        <w:spacing w:after="0"/>
        <w:ind w:left="0"/>
        <w:jc w:val="both"/>
      </w:pPr>
      <w:r>
        <w:rPr>
          <w:rFonts w:ascii="Times New Roman"/>
          <w:b w:val="false"/>
          <w:i w:val="false"/>
          <w:color w:val="000000"/>
          <w:sz w:val="28"/>
        </w:rPr>
        <w:t xml:space="preserve">
      Кредиттік есепте ол бойынша соңғы ақпарат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мерзімнен ерте алынған кредит бойынша ақпарат көрсетілмейді.</w:t>
      </w:r>
    </w:p>
    <w:bookmarkEnd w:id="18"/>
    <w:bookmarkStart w:name="z26" w:id="19"/>
    <w:p>
      <w:pPr>
        <w:spacing w:after="0"/>
        <w:ind w:left="0"/>
        <w:jc w:val="both"/>
      </w:pPr>
      <w:r>
        <w:rPr>
          <w:rFonts w:ascii="Times New Roman"/>
          <w:b w:val="false"/>
          <w:i w:val="false"/>
          <w:color w:val="000000"/>
          <w:sz w:val="28"/>
        </w:rPr>
        <w:t>
      Кредиттік есепте:</w:t>
      </w:r>
    </w:p>
    <w:bookmarkEnd w:id="19"/>
    <w:bookmarkStart w:name="z27" w:id="20"/>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микроқаржылық қызметті жүзеге асыратын ұйымның, коллекторлық агенттіктің берешекті кешіруін;</w:t>
      </w:r>
    </w:p>
    <w:bookmarkEnd w:id="20"/>
    <w:bookmarkStart w:name="z28" w:id="21"/>
    <w:p>
      <w:pPr>
        <w:spacing w:after="0"/>
        <w:ind w:left="0"/>
        <w:jc w:val="both"/>
      </w:pPr>
      <w:r>
        <w:rPr>
          <w:rFonts w:ascii="Times New Roman"/>
          <w:b w:val="false"/>
          <w:i w:val="false"/>
          <w:color w:val="000000"/>
          <w:sz w:val="28"/>
        </w:rPr>
        <w:t>
      2) Қазақстан Республикасының Ұлттық Банкі қаражатының есебінен берешектің өтелуін (ішінара өтелуін);</w:t>
      </w:r>
    </w:p>
    <w:bookmarkEnd w:id="21"/>
    <w:bookmarkStart w:name="z29" w:id="22"/>
    <w:p>
      <w:pPr>
        <w:spacing w:after="0"/>
        <w:ind w:left="0"/>
        <w:jc w:val="both"/>
      </w:pPr>
      <w:r>
        <w:rPr>
          <w:rFonts w:ascii="Times New Roman"/>
          <w:b w:val="false"/>
          <w:i w:val="false"/>
          <w:color w:val="000000"/>
          <w:sz w:val="28"/>
        </w:rPr>
        <w:t>
      3) республикалық және (немесе) жергілікті бюджет қаражатының есебінен берешектің өтелуін (ішінара өтелуін);</w:t>
      </w:r>
    </w:p>
    <w:bookmarkEnd w:id="22"/>
    <w:bookmarkStart w:name="z30" w:id="23"/>
    <w:p>
      <w:pPr>
        <w:spacing w:after="0"/>
        <w:ind w:left="0"/>
        <w:jc w:val="both"/>
      </w:pPr>
      <w:r>
        <w:rPr>
          <w:rFonts w:ascii="Times New Roman"/>
          <w:b w:val="false"/>
          <w:i w:val="false"/>
          <w:color w:val="000000"/>
          <w:sz w:val="28"/>
        </w:rPr>
        <w:t>
      4) өзге де көздерді қоса алғанда, кредит бойынша қарыз алушы-жеке тұлғаның берешекті өтеу көздері туралы ақпарат көрсетіледі.</w:t>
      </w:r>
    </w:p>
    <w:bookmarkEnd w:id="23"/>
    <w:bookmarkStart w:name="z31" w:id="24"/>
    <w:p>
      <w:pPr>
        <w:spacing w:after="0"/>
        <w:ind w:left="0"/>
        <w:jc w:val="both"/>
      </w:pPr>
      <w:r>
        <w:rPr>
          <w:rFonts w:ascii="Times New Roman"/>
          <w:b w:val="false"/>
          <w:i w:val="false"/>
          <w:color w:val="000000"/>
          <w:sz w:val="28"/>
        </w:rPr>
        <w:t>
      Екінші деңгейдегі банктер кредиттік есепте қарыз алушы-жеке тұлғаның ойын бизнесін ұйымдастырушының пайдасына төлемдер жүргізу фактілері туралы ақпаратты аяқталған соңғы 6 (алты) айдағы төлемдердің сомасы мен жүргізу күнін көрсете отырып көрсетеді.".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25"/>
    <w:p>
      <w:pPr>
        <w:spacing w:after="0"/>
        <w:ind w:left="0"/>
        <w:jc w:val="both"/>
      </w:pPr>
      <w:r>
        <w:rPr>
          <w:rFonts w:ascii="Times New Roman"/>
          <w:b w:val="false"/>
          <w:i w:val="false"/>
          <w:color w:val="000000"/>
          <w:sz w:val="28"/>
        </w:rPr>
        <w:t>
      4. Қағидалардың 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 бұған мыналар кірмейді.";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13" w:id="26"/>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26"/>
    <w:bookmarkStart w:name="z114" w:id="27"/>
    <w:p>
      <w:pPr>
        <w:spacing w:after="0"/>
        <w:ind w:left="0"/>
        <w:jc w:val="both"/>
      </w:pPr>
      <w:r>
        <w:rPr>
          <w:rFonts w:ascii="Times New Roman"/>
          <w:b w:val="false"/>
          <w:i w:val="false"/>
          <w:color w:val="000000"/>
          <w:sz w:val="28"/>
        </w:rPr>
        <w:t>
      ҚК ≥ ЕТКДШ + 0,5 * ЕТКДШ * Сктом,</w:t>
      </w:r>
    </w:p>
    <w:bookmarkEnd w:id="27"/>
    <w:bookmarkStart w:name="z115" w:id="28"/>
    <w:p>
      <w:pPr>
        <w:spacing w:after="0"/>
        <w:ind w:left="0"/>
        <w:jc w:val="both"/>
      </w:pPr>
      <w:r>
        <w:rPr>
          <w:rFonts w:ascii="Times New Roman"/>
          <w:b w:val="false"/>
          <w:i w:val="false"/>
          <w:color w:val="000000"/>
          <w:sz w:val="28"/>
        </w:rPr>
        <w:t>
      мұндағы:</w:t>
      </w:r>
    </w:p>
    <w:bookmarkEnd w:id="28"/>
    <w:bookmarkStart w:name="z116" w:id="29"/>
    <w:p>
      <w:pPr>
        <w:spacing w:after="0"/>
        <w:ind w:left="0"/>
        <w:jc w:val="both"/>
      </w:pPr>
      <w:r>
        <w:rPr>
          <w:rFonts w:ascii="Times New Roman"/>
          <w:b w:val="false"/>
          <w:i w:val="false"/>
          <w:color w:val="000000"/>
          <w:sz w:val="28"/>
        </w:rPr>
        <w:t>
      ҚК – қарыз алушының кірісі;</w:t>
      </w:r>
    </w:p>
    <w:bookmarkEnd w:id="29"/>
    <w:bookmarkStart w:name="z117" w:id="30"/>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күнкөрiс деңгейiнiң шамасы";</w:t>
      </w:r>
    </w:p>
    <w:bookmarkEnd w:id="30"/>
    <w:bookmarkStart w:name="z118" w:id="31"/>
    <w:p>
      <w:pPr>
        <w:spacing w:after="0"/>
        <w:ind w:left="0"/>
        <w:jc w:val="both"/>
      </w:pPr>
      <w:r>
        <w:rPr>
          <w:rFonts w:ascii="Times New Roman"/>
          <w:b w:val="false"/>
          <w:i w:val="false"/>
          <w:color w:val="000000"/>
          <w:sz w:val="28"/>
        </w:rPr>
        <w:t>
      СКТОМ – отбасының кәмелетке толмаған мүшелерінің саны.</w:t>
      </w:r>
    </w:p>
    <w:bookmarkEnd w:id="31"/>
    <w:bookmarkStart w:name="z119" w:id="32"/>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End w:id="32"/>
    <w:bookmarkStart w:name="z120" w:id="33"/>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bookmarkEnd w:id="33"/>
    <w:bookmarkStart w:name="z121" w:id="34"/>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bookmarkEnd w:id="34"/>
    <w:bookmarkStart w:name="z122" w:id="35"/>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bookmarkEnd w:id="35"/>
    <w:bookmarkStart w:name="z123" w:id="36"/>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bookmarkEnd w:id="36"/>
    <w:bookmarkStart w:name="z124" w:id="37"/>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bookmarkEnd w:id="37"/>
    <w:bookmarkStart w:name="z125" w:id="38"/>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bookmarkEnd w:id="38"/>
    <w:bookmarkStart w:name="z126" w:id="39"/>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бойынша қарыз алушының ай сайынғы төлемдері сомасының орташа мәніне қатынасы ретінде айқындалатын қарыз алушының кірісі;</w:t>
      </w:r>
    </w:p>
    <w:bookmarkEnd w:id="39"/>
    <w:bookmarkStart w:name="z127" w:id="40"/>
    <w:p>
      <w:pPr>
        <w:spacing w:after="0"/>
        <w:ind w:left="0"/>
        <w:jc w:val="both"/>
      </w:pPr>
      <w:r>
        <w:rPr>
          <w:rFonts w:ascii="Times New Roman"/>
          <w:b w:val="false"/>
          <w:i w:val="false"/>
          <w:color w:val="000000"/>
          <w:sz w:val="28"/>
        </w:rPr>
        <w:t xml:space="preserve">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 </w:t>
      </w:r>
    </w:p>
    <w:bookmarkEnd w:id="40"/>
    <w:bookmarkStart w:name="z128" w:id="41"/>
    <w:p>
      <w:pPr>
        <w:spacing w:after="0"/>
        <w:ind w:left="0"/>
        <w:jc w:val="both"/>
      </w:pPr>
      <w:r>
        <w:rPr>
          <w:rFonts w:ascii="Times New Roman"/>
          <w:b w:val="false"/>
          <w:i w:val="false"/>
          <w:color w:val="000000"/>
          <w:sz w:val="28"/>
        </w:rPr>
        <w:t>
      9) қарыз алушының өтініш жасаған күннің алдындағы 12 (он екі) ай кезеңіндегі бірыңғай жиынтық төлемнің төленгенін растайтын құжаттың болуы. Әрбір ай үшін кіріс Бюджет туралы заңда тиісті қаржы жылына белгіленген ең төменгі бір жалақы мөлшері деңгейінде қабылданады;</w:t>
      </w:r>
    </w:p>
    <w:bookmarkEnd w:id="41"/>
    <w:bookmarkStart w:name="z129" w:id="42"/>
    <w:p>
      <w:pPr>
        <w:spacing w:after="0"/>
        <w:ind w:left="0"/>
        <w:jc w:val="both"/>
      </w:pPr>
      <w:r>
        <w:rPr>
          <w:rFonts w:ascii="Times New Roman"/>
          <w:b w:val="false"/>
          <w:i w:val="false"/>
          <w:color w:val="000000"/>
          <w:sz w:val="28"/>
        </w:rPr>
        <w:t>
      10)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bookmarkEnd w:id="42"/>
    <w:bookmarkStart w:name="z130" w:id="43"/>
    <w:p>
      <w:pPr>
        <w:spacing w:after="0"/>
        <w:ind w:left="0"/>
        <w:jc w:val="both"/>
      </w:pPr>
      <w:r>
        <w:rPr>
          <w:rFonts w:ascii="Times New Roman"/>
          <w:b w:val="false"/>
          <w:i w:val="false"/>
          <w:color w:val="000000"/>
          <w:sz w:val="28"/>
        </w:rPr>
        <w:t>
      Осы тармақтың екінші бөлігінің 1), 2), 3), 4), 5), 6), 7), 8), 9) және 10)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bookmarkEnd w:id="43"/>
    <w:bookmarkStart w:name="z131" w:id="44"/>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кезінде көрсетілген өлшемшарттардың тек біреуі ғана қолданылады.</w:t>
      </w:r>
    </w:p>
    <w:bookmarkEnd w:id="44"/>
    <w:bookmarkStart w:name="z132" w:id="45"/>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bookmarkEnd w:id="45"/>
    <w:bookmarkStart w:name="z133" w:id="46"/>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46"/>
    <w:bookmarkStart w:name="z134" w:id="47"/>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банк кредиттік бюродан алынған қарыз алушының кредиттік есебінің негізінде айқындайды.</w:t>
      </w:r>
    </w:p>
    <w:bookmarkEnd w:id="47"/>
    <w:bookmarkStart w:name="z135" w:id="48"/>
    <w:p>
      <w:pPr>
        <w:spacing w:after="0"/>
        <w:ind w:left="0"/>
        <w:jc w:val="both"/>
      </w:pPr>
      <w:r>
        <w:rPr>
          <w:rFonts w:ascii="Times New Roman"/>
          <w:b w:val="false"/>
          <w:i w:val="false"/>
          <w:color w:val="000000"/>
          <w:sz w:val="28"/>
        </w:rPr>
        <w:t>
      Жиырма бір жасқа толмаған қарыз алушыға қатысты оның кірісін бағалау осы тармақтың екінші бөлігінің 1), 8) және 10) тармақшаларында көрсетілген кірістер негізінде айқындалады.</w:t>
      </w:r>
    </w:p>
    <w:bookmarkEnd w:id="48"/>
    <w:bookmarkStart w:name="z136" w:id="49"/>
    <w:p>
      <w:pPr>
        <w:spacing w:after="0"/>
        <w:ind w:left="0"/>
        <w:jc w:val="both"/>
      </w:pPr>
      <w:r>
        <w:rPr>
          <w:rFonts w:ascii="Times New Roman"/>
          <w:b w:val="false"/>
          <w:i w:val="false"/>
          <w:color w:val="000000"/>
          <w:sz w:val="28"/>
        </w:rPr>
        <w:t>
      7. Қарыз алушының борыш жүктемесінің коэффициенті қарыз алушының барлық өтелмеген микрокредиттері, банктік қарыздары бойынша мерзімі өткен төлемдер сомасын қоса алғанда, барлық өтелмеген қарыз алушының микрокредиттері, банктік қарыздары бойынша ай сайынғы төлем мен Қағидалардың 3-тармағында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bookmarkEnd w:id="49"/>
    <w:bookmarkStart w:name="z13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3987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87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51"/>
    <w:p>
      <w:pPr>
        <w:spacing w:after="0"/>
        <w:ind w:left="0"/>
        <w:jc w:val="both"/>
      </w:pPr>
      <w:r>
        <w:rPr>
          <w:rFonts w:ascii="Times New Roman"/>
          <w:b w:val="false"/>
          <w:i w:val="false"/>
          <w:color w:val="000000"/>
          <w:sz w:val="28"/>
        </w:rPr>
        <w:t>
      мұндағы:</w:t>
      </w:r>
    </w:p>
    <w:bookmarkEnd w:id="51"/>
    <w:bookmarkStart w:name="z139" w:id="52"/>
    <w:p>
      <w:pPr>
        <w:spacing w:after="0"/>
        <w:ind w:left="0"/>
        <w:jc w:val="both"/>
      </w:pPr>
      <w:r>
        <w:rPr>
          <w:rFonts w:ascii="Times New Roman"/>
          <w:b w:val="false"/>
          <w:i w:val="false"/>
          <w:color w:val="000000"/>
          <w:sz w:val="28"/>
        </w:rPr>
        <w:t>
      БЖК - борыш жүктемесі коэффициенті;</w:t>
      </w:r>
    </w:p>
    <w:bookmarkEnd w:id="52"/>
    <w:bookmarkStart w:name="z140" w:id="53"/>
    <w:p>
      <w:pPr>
        <w:spacing w:after="0"/>
        <w:ind w:left="0"/>
        <w:jc w:val="both"/>
      </w:pPr>
      <w:r>
        <w:rPr>
          <w:rFonts w:ascii="Times New Roman"/>
          <w:b w:val="false"/>
          <w:i w:val="false"/>
          <w:color w:val="000000"/>
          <w:sz w:val="28"/>
        </w:rPr>
        <w:t>
      ӨҚТi - қарыз алушының өтелмеген микрокредиті, банктік қарызы (өтелмеген микрокредиттері, банктік қарыздары) бойынша Қағидалардың 8-тармағына сәйкес есептелетін ай сайынғы төлем;</w:t>
      </w:r>
    </w:p>
    <w:bookmarkEnd w:id="53"/>
    <w:bookmarkStart w:name="z141" w:id="54"/>
    <w:p>
      <w:pPr>
        <w:spacing w:after="0"/>
        <w:ind w:left="0"/>
        <w:jc w:val="both"/>
      </w:pPr>
      <w:r>
        <w:rPr>
          <w:rFonts w:ascii="Times New Roman"/>
          <w:b w:val="false"/>
          <w:i w:val="false"/>
          <w:color w:val="000000"/>
          <w:sz w:val="28"/>
        </w:rPr>
        <w:t>
      МТi - қарыз алушының өтелмеген микрокредиті, банктік қарызы (өтелмеген микрокредиттері, банктік қарыздары) бойынша мерзімі өткен төлемдер сомасы;</w:t>
      </w:r>
    </w:p>
    <w:bookmarkEnd w:id="54"/>
    <w:bookmarkStart w:name="z142" w:id="55"/>
    <w:p>
      <w:pPr>
        <w:spacing w:after="0"/>
        <w:ind w:left="0"/>
        <w:jc w:val="both"/>
      </w:pPr>
      <w:r>
        <w:rPr>
          <w:rFonts w:ascii="Times New Roman"/>
          <w:b w:val="false"/>
          <w:i w:val="false"/>
          <w:color w:val="000000"/>
          <w:sz w:val="28"/>
        </w:rPr>
        <w:t>
      БТ - қарыз алушының жаңа берешегі бойынша Қағидалардың 9-тармағына сәйкес есептелетін ай сайынғы орташа төлем;</w:t>
      </w:r>
    </w:p>
    <w:bookmarkEnd w:id="55"/>
    <w:bookmarkStart w:name="z143" w:id="56"/>
    <w:p>
      <w:pPr>
        <w:spacing w:after="0"/>
        <w:ind w:left="0"/>
        <w:jc w:val="both"/>
      </w:pPr>
      <w:r>
        <w:rPr>
          <w:rFonts w:ascii="Times New Roman"/>
          <w:b w:val="false"/>
          <w:i w:val="false"/>
          <w:color w:val="000000"/>
          <w:sz w:val="28"/>
        </w:rPr>
        <w:t>
      n - қарыз алушының өтелмеген микрокредиттерінің, банктік қарыздарының саны;</w:t>
      </w:r>
    </w:p>
    <w:bookmarkEnd w:id="56"/>
    <w:bookmarkStart w:name="z144" w:id="57"/>
    <w:p>
      <w:pPr>
        <w:spacing w:after="0"/>
        <w:ind w:left="0"/>
        <w:jc w:val="both"/>
      </w:pPr>
      <w:r>
        <w:rPr>
          <w:rFonts w:ascii="Times New Roman"/>
          <w:b w:val="false"/>
          <w:i w:val="false"/>
          <w:color w:val="000000"/>
          <w:sz w:val="28"/>
        </w:rPr>
        <w:t>
      К - қарыз алушының Қағидалардың 10-тармағына сәйкес есептелетін ай сайынғы орташа кірісі.</w:t>
      </w:r>
    </w:p>
    <w:bookmarkEnd w:id="57"/>
    <w:bookmarkStart w:name="z145" w:id="58"/>
    <w:p>
      <w:pPr>
        <w:spacing w:after="0"/>
        <w:ind w:left="0"/>
        <w:jc w:val="both"/>
      </w:pPr>
      <w:r>
        <w:rPr>
          <w:rFonts w:ascii="Times New Roman"/>
          <w:b w:val="false"/>
          <w:i w:val="false"/>
          <w:color w:val="000000"/>
          <w:sz w:val="28"/>
        </w:rPr>
        <w:t xml:space="preserve">
      Автокөлік құралының кепілімен қамтамасыз етілген микрокредиттер бойынша қарыз алушының борыш жүктемесінің коэффициентін есептеу кезінде микрокредит бойынша қарыз алушының ай сайынғы төлемінің мөлшері Нормативтік құқықтық актілерді мемлекеттік тіркеу тізілімінде № 16858 болып тіркелген, Қазақстан Республикасының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қамтамасыз ету құнына қатысты өтімділік коэффициентіне түзетілген, автокөлік түріндегі кепіл құнына азайтылған, өтеуге (негізгі борыш сомасын және кредиттің бүкіл кезеңі үшін есептелетін сыйақыны қоса алғанда) қатысты берешек сомасына қатынасы ретінде айлармен көрсетілген, берілетін кредит мерзіміне айқындалады.</w:t>
      </w:r>
    </w:p>
    <w:bookmarkEnd w:id="58"/>
    <w:bookmarkStart w:name="z146" w:id="59"/>
    <w:p>
      <w:pPr>
        <w:spacing w:after="0"/>
        <w:ind w:left="0"/>
        <w:jc w:val="both"/>
      </w:pPr>
      <w:r>
        <w:rPr>
          <w:rFonts w:ascii="Times New Roman"/>
          <w:b w:val="false"/>
          <w:i w:val="false"/>
          <w:color w:val="000000"/>
          <w:sz w:val="28"/>
        </w:rPr>
        <w:t xml:space="preserve">
      Автокөлік құралының және (немесе) жылжымайтын мүліктің орташа нарықтық құны тәуелсіз бағалау немесе банктің № 13 Халықаралық қаржылық есептіліктің "Әділ құнды бағалау" стандартына және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бағалауы негізінде айқындалады.";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48" w:id="60"/>
    <w:p>
      <w:pPr>
        <w:spacing w:after="0"/>
        <w:ind w:left="0"/>
        <w:jc w:val="both"/>
      </w:pPr>
      <w:r>
        <w:rPr>
          <w:rFonts w:ascii="Times New Roman"/>
          <w:b w:val="false"/>
          <w:i w:val="false"/>
          <w:color w:val="000000"/>
          <w:sz w:val="28"/>
        </w:rPr>
        <w:t>
      "10. Қарыз алушының ай сайынғы орташа кірісі Қағидалардың 6-тармағының екінші бөлігінің 1), 2), 3), 4), 5), 6), 7), 8), 9) және 10) тармақшаларында көрсетілген бір немесе бірнеше өлшемшарттар негізінде айқындалған кіріс мөлшерінің алтыға қатынасы ретінде есептеледі.</w:t>
      </w:r>
    </w:p>
    <w:bookmarkEnd w:id="60"/>
    <w:bookmarkStart w:name="z149" w:id="61"/>
    <w:p>
      <w:pPr>
        <w:spacing w:after="0"/>
        <w:ind w:left="0"/>
        <w:jc w:val="both"/>
      </w:pPr>
      <w:r>
        <w:rPr>
          <w:rFonts w:ascii="Times New Roman"/>
          <w:b w:val="false"/>
          <w:i w:val="false"/>
          <w:color w:val="000000"/>
          <w:sz w:val="28"/>
        </w:rPr>
        <w:t>
      Микроқаржы ұйымы қарыз алушының ай сайынғы орташа кірісінің есебіне алатын кірістер түрлері қарыз алушының өтініш жасау алдындағы қатарынан 6 (алты) ай ішіндегі кем дегенде екі кез келген айға алынуға тиіс.</w:t>
      </w:r>
    </w:p>
    <w:bookmarkEnd w:id="61"/>
    <w:bookmarkStart w:name="z150" w:id="62"/>
    <w:p>
      <w:pPr>
        <w:spacing w:after="0"/>
        <w:ind w:left="0"/>
        <w:jc w:val="both"/>
      </w:pPr>
      <w:r>
        <w:rPr>
          <w:rFonts w:ascii="Times New Roman"/>
          <w:b w:val="false"/>
          <w:i w:val="false"/>
          <w:color w:val="000000"/>
          <w:sz w:val="28"/>
        </w:rPr>
        <w:t>
      Микроқаржы ұйымдары Қағидалардың 6-тармағының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тартылған адамның белгілері бар қарыз алушының орташа айлық кірісін есептеуді жүзеге асырады.</w:t>
      </w:r>
    </w:p>
    <w:bookmarkEnd w:id="62"/>
    <w:bookmarkStart w:name="z151" w:id="63"/>
    <w:p>
      <w:pPr>
        <w:spacing w:after="0"/>
        <w:ind w:left="0"/>
        <w:jc w:val="both"/>
      </w:pPr>
      <w:r>
        <w:rPr>
          <w:rFonts w:ascii="Times New Roman"/>
          <w:b w:val="false"/>
          <w:i w:val="false"/>
          <w:color w:val="000000"/>
          <w:sz w:val="28"/>
        </w:rPr>
        <w:t>
      Микроқаржы ұйымдары Қағидалардың 6-тармағының екінші бөлігінің 1), 8) және 10) тармақшаларында көрсетілген кірістері негізінде жиырма бір жасқа толмаған қарыз алушының орташа айлық кірісін есептеуді жүзеге асырады.</w:t>
      </w:r>
    </w:p>
    <w:bookmarkEnd w:id="63"/>
    <w:bookmarkStart w:name="z152" w:id="64"/>
    <w:p>
      <w:pPr>
        <w:spacing w:after="0"/>
        <w:ind w:left="0"/>
        <w:jc w:val="both"/>
      </w:pPr>
      <w:r>
        <w:rPr>
          <w:rFonts w:ascii="Times New Roman"/>
          <w:b w:val="false"/>
          <w:i w:val="false"/>
          <w:color w:val="000000"/>
          <w:sz w:val="28"/>
        </w:rPr>
        <w:t>
      11. Егер Қағидалардың 6-тармағында көрсетілген бір немесе бірнеше өлшемшарттардың негізінде айқындалатын кірістің мөлшері Бюджет туралы заңмен тиісті қаржылық жылға белгіленетін ең төмен күнкөрiс деңгейiнiң шамасынан және отбасының кәмелетке толмаған әрбір мүшесіне арналған ең төмен күнкөрiс деңгейі шамасының жартысынан кем болса, сондай-ақ қарыз алушының борыш жүктемесі коэффициентінің мәні осы қаулының 1-тармағының 2) тармақшасында белгіленген шекті мәннен жоғары болса немесе қарыз алушыда ойын бизнесіне белсенді тартылған тұлғаның белгісі болса және банктік қарыздар және (немесе) микрокредиттер бойынша күнтізбелік тоқсан күннен астам негізгі борыш және (немесе) сыйақы бойынша мерзімі өткен берешегі болса, микроқаржы ұйымы туралы:</w:t>
      </w:r>
    </w:p>
    <w:bookmarkEnd w:id="64"/>
    <w:bookmarkStart w:name="z153" w:id="65"/>
    <w:p>
      <w:pPr>
        <w:spacing w:after="0"/>
        <w:ind w:left="0"/>
        <w:jc w:val="both"/>
      </w:pPr>
      <w:r>
        <w:rPr>
          <w:rFonts w:ascii="Times New Roman"/>
          <w:b w:val="false"/>
          <w:i w:val="false"/>
          <w:color w:val="000000"/>
          <w:sz w:val="28"/>
        </w:rPr>
        <w:t>
      қарыз алушыға микрокредит, сондай-ақ қарыз алушыға ашылған кредиттік желі шеңберінде микрокредит (микрокредиттің бір бөлігін) беру;</w:t>
      </w:r>
    </w:p>
    <w:bookmarkEnd w:id="65"/>
    <w:bookmarkStart w:name="z154" w:id="66"/>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66"/>
    <w:bookmarkStart w:name="z155" w:id="67"/>
    <w:p>
      <w:pPr>
        <w:spacing w:after="0"/>
        <w:ind w:left="0"/>
        <w:jc w:val="both"/>
      </w:pPr>
      <w:r>
        <w:rPr>
          <w:rFonts w:ascii="Times New Roman"/>
          <w:b w:val="false"/>
          <w:i w:val="false"/>
          <w:color w:val="000000"/>
          <w:sz w:val="28"/>
        </w:rPr>
        <w:t>
      микрокредит беру туралы жасалған шарт (шарттар) шеңберінде қосымша микрокредит беру;</w:t>
      </w:r>
    </w:p>
    <w:bookmarkEnd w:id="67"/>
    <w:bookmarkStart w:name="z156" w:id="68"/>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әкелетін, қарыз алушының ашық кредиттік желісінің және (немесе) микрокредиті талаптарының өзгеруі туралы оң шешімдер қабылдамайды.".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