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e212" w14:textId="27ae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"Орташа жалақыны есептеудің бірыңғай қағидаларын бекіту туралы" Қазақстан Республикасы Денсаулық сақтау және әлеуметтік даму министрінің 2015 жылғы 30 қарашадағы № 908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12 желтоқсандағы № 504 бұйрығы. Қазақстан Республикасының Әділет министрлігінде 2023 жылғы 14 желтоқсанда № 33773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"Орташа жалақыны есептеудің бірыңғай қағидаларын бекіту туралы" Қазақстан Республикасы Денсаулық сақтау және әлеуметтік даму министрінің 2015 жылғы 30 қарашадағы № 908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12533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Орташа жалақыны есептеудің бірыңғай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"7. Қызметкердің орташа жалақысы орташа күндік (сағаттық) жалақыны бес күндік немесе алты күндік жұмыс аптасындағы жұмыс уақытының теңгеріміне қарай оқиға кезеңіне сәйкес келетін жұмыс күндерінің (жұмыс сағаттарының) санына көбейту жолымен есептеледі.";</w:t>
      </w:r>
    </w:p>
    <w:bookmarkEnd w:id="1"/>
    <w:bookmarkStart w:name="z9" w:id="2"/>
    <w:p>
      <w:pPr>
        <w:spacing w:after="0"/>
        <w:ind w:left="0"/>
        <w:jc w:val="both"/>
      </w:pPr>
      <w:r>
        <w:rPr>
          <w:rFonts w:ascii="Times New Roman"/>
          <w:b w:val="false"/>
          <w:i w:val="false"/>
          <w:color w:val="000000"/>
          <w:sz w:val="28"/>
        </w:rPr>
        <w:t>
      мынадай мазмұндағы 7-1 және 7-2-тармақтармен толықтырылсын:</w:t>
      </w:r>
    </w:p>
    <w:bookmarkEnd w:id="2"/>
    <w:bookmarkStart w:name="z10" w:id="3"/>
    <w:p>
      <w:pPr>
        <w:spacing w:after="0"/>
        <w:ind w:left="0"/>
        <w:jc w:val="both"/>
      </w:pPr>
      <w:r>
        <w:rPr>
          <w:rFonts w:ascii="Times New Roman"/>
          <w:b w:val="false"/>
          <w:i w:val="false"/>
          <w:color w:val="000000"/>
          <w:sz w:val="28"/>
        </w:rPr>
        <w:t>
      "7-1. Жұмыс уақытының жиынтық есебі кезінде еңбекке уақытша жарамсыздық парағы төлемінен басқа қызметкердің орташа жалақысы орташа сағаттық жалақыны орташа күндік жұмыс сағаттарының санына және оқиғаның күнтізбелік күндер санына көбейту жолымен есептеледі.</w:t>
      </w:r>
    </w:p>
    <w:bookmarkEnd w:id="3"/>
    <w:bookmarkStart w:name="z11" w:id="4"/>
    <w:p>
      <w:pPr>
        <w:spacing w:after="0"/>
        <w:ind w:left="0"/>
        <w:jc w:val="both"/>
      </w:pPr>
      <w:r>
        <w:rPr>
          <w:rFonts w:ascii="Times New Roman"/>
          <w:b w:val="false"/>
          <w:i w:val="false"/>
          <w:color w:val="000000"/>
          <w:sz w:val="28"/>
        </w:rPr>
        <w:t>
      Орташа күндік жұмыс сағаттарының саны мынадай формула бойынша айқындалады:</w:t>
      </w:r>
    </w:p>
    <w:bookmarkEnd w:id="4"/>
    <w:bookmarkStart w:name="z12" w:id="5"/>
    <w:p>
      <w:pPr>
        <w:spacing w:after="0"/>
        <w:ind w:left="0"/>
        <w:jc w:val="both"/>
      </w:pPr>
      <w:r>
        <w:rPr>
          <w:rFonts w:ascii="Times New Roman"/>
          <w:b w:val="false"/>
          <w:i w:val="false"/>
          <w:color w:val="000000"/>
          <w:sz w:val="28"/>
        </w:rPr>
        <w:t>
      ОртКЖС = ОртАЖС / ОртАКК * ККоқ, мұндағы:</w:t>
      </w:r>
    </w:p>
    <w:bookmarkEnd w:id="5"/>
    <w:bookmarkStart w:name="z13" w:id="6"/>
    <w:p>
      <w:pPr>
        <w:spacing w:after="0"/>
        <w:ind w:left="0"/>
        <w:jc w:val="both"/>
      </w:pPr>
      <w:r>
        <w:rPr>
          <w:rFonts w:ascii="Times New Roman"/>
          <w:b w:val="false"/>
          <w:i w:val="false"/>
          <w:color w:val="000000"/>
          <w:sz w:val="28"/>
        </w:rPr>
        <w:t>
      ОртКЖС – орташа күндік жұмыс сағаттарының саны;</w:t>
      </w:r>
    </w:p>
    <w:bookmarkEnd w:id="6"/>
    <w:bookmarkStart w:name="z14" w:id="7"/>
    <w:p>
      <w:pPr>
        <w:spacing w:after="0"/>
        <w:ind w:left="0"/>
        <w:jc w:val="both"/>
      </w:pPr>
      <w:r>
        <w:rPr>
          <w:rFonts w:ascii="Times New Roman"/>
          <w:b w:val="false"/>
          <w:i w:val="false"/>
          <w:color w:val="000000"/>
          <w:sz w:val="28"/>
        </w:rPr>
        <w:t>
      ОртАЖС – оқиғаның басына қолданыста болатын күнтізбелік жылдың жұмыс уақытының теңгеріміне сәйкес бес күндік немесе алты күндік жұмыс аптасындағы орташа айлық жұмыс сағаттарының саны;</w:t>
      </w:r>
    </w:p>
    <w:bookmarkEnd w:id="7"/>
    <w:bookmarkStart w:name="z15" w:id="8"/>
    <w:p>
      <w:pPr>
        <w:spacing w:after="0"/>
        <w:ind w:left="0"/>
        <w:jc w:val="both"/>
      </w:pPr>
      <w:r>
        <w:rPr>
          <w:rFonts w:ascii="Times New Roman"/>
          <w:b w:val="false"/>
          <w:i w:val="false"/>
          <w:color w:val="000000"/>
          <w:sz w:val="28"/>
        </w:rPr>
        <w:t>
      ОртАКК – оқиғаның басына қолданыста болатын күнтізбелік жылдың жұмыс уақытының теңгеріміне сәйкес мереке күндерін есептегемегенде күнтізбелік күндердің орташа айлық саны;</w:t>
      </w:r>
    </w:p>
    <w:bookmarkEnd w:id="8"/>
    <w:bookmarkStart w:name="z16" w:id="9"/>
    <w:p>
      <w:pPr>
        <w:spacing w:after="0"/>
        <w:ind w:left="0"/>
        <w:jc w:val="both"/>
      </w:pPr>
      <w:r>
        <w:rPr>
          <w:rFonts w:ascii="Times New Roman"/>
          <w:b w:val="false"/>
          <w:i w:val="false"/>
          <w:color w:val="000000"/>
          <w:sz w:val="28"/>
        </w:rPr>
        <w:t>
      ККоқ - оқиға кезеңіне сәйкес келетін мереке күндерін есептемегенде күнтізбелік күндер саны.</w:t>
      </w:r>
    </w:p>
    <w:bookmarkEnd w:id="9"/>
    <w:bookmarkStart w:name="z17" w:id="10"/>
    <w:p>
      <w:pPr>
        <w:spacing w:after="0"/>
        <w:ind w:left="0"/>
        <w:jc w:val="both"/>
      </w:pPr>
      <w:r>
        <w:rPr>
          <w:rFonts w:ascii="Times New Roman"/>
          <w:b w:val="false"/>
          <w:i w:val="false"/>
          <w:color w:val="000000"/>
          <w:sz w:val="28"/>
        </w:rPr>
        <w:t>
      Жұмыс уақытының жиынтық есебі кезінде жұмыс берушінің актісінде егер қызметкерлердің жағдайын нашарлатпайтын болса, орташа жалақыны есептеудің өзге тәртібі көзделуі мүмкін.</w:t>
      </w:r>
    </w:p>
    <w:bookmarkEnd w:id="10"/>
    <w:bookmarkStart w:name="z18" w:id="11"/>
    <w:p>
      <w:pPr>
        <w:spacing w:after="0"/>
        <w:ind w:left="0"/>
        <w:jc w:val="both"/>
      </w:pPr>
      <w:r>
        <w:rPr>
          <w:rFonts w:ascii="Times New Roman"/>
          <w:b w:val="false"/>
          <w:i w:val="false"/>
          <w:color w:val="000000"/>
          <w:sz w:val="28"/>
        </w:rPr>
        <w:t>
      7-2. Жұмыс уақытының жиынтық есебі бойынша жұмыс істейтін жұмыскерлерге еңбекке уақытша жарамсыздығы бойынша әлеуметтік жәрдемақыны есептеу үшін орташа жалақы орташа сағаттық жалақыны жұмыс беруші жасаған ауысымдық кесте (вахта кестесі) бойынша еңбекке уақытша жарамсыздығы салдарынан өткізіп алған жұмыс сағаттарының санына көбейту жолымен айқындалады, бірақ тиісті жылға жұмыс уақытының теңгерімінде белгіленген жұмыс уақытының қалыпты ұзақтығынан аспайды.";</w:t>
      </w:r>
    </w:p>
    <w:bookmarkEnd w:id="11"/>
    <w:bookmarkStart w:name="z19" w:id="12"/>
    <w:p>
      <w:pPr>
        <w:spacing w:after="0"/>
        <w:ind w:left="0"/>
        <w:jc w:val="both"/>
      </w:pPr>
      <w:r>
        <w:rPr>
          <w:rFonts w:ascii="Times New Roman"/>
          <w:b w:val="false"/>
          <w:i w:val="false"/>
          <w:color w:val="000000"/>
          <w:sz w:val="28"/>
        </w:rPr>
        <w:t>
      мынадай мазмұндағы 15-тармақпен толықтырылсын:</w:t>
      </w:r>
    </w:p>
    <w:bookmarkEnd w:id="12"/>
    <w:bookmarkStart w:name="z20" w:id="13"/>
    <w:p>
      <w:pPr>
        <w:spacing w:after="0"/>
        <w:ind w:left="0"/>
        <w:jc w:val="both"/>
      </w:pPr>
      <w:r>
        <w:rPr>
          <w:rFonts w:ascii="Times New Roman"/>
          <w:b w:val="false"/>
          <w:i w:val="false"/>
          <w:color w:val="000000"/>
          <w:sz w:val="28"/>
        </w:rPr>
        <w:t>
      "15. Еңбек шарты тоқтатылған кезде жыл сайынғы ақы төленетін еңбек демалысын (жыл сайынғы еңбек демалыстарын) пайдаланбаған немесе толық пайдаланбаған жұмыскерге жыл сайынғы ақы төленетін еңбек демалысының (жыл сайынғы еңбек демалыстарының) пайдаланылмаған күндері үшін өтемақы төлемі жүргізіледі.</w:t>
      </w:r>
    </w:p>
    <w:bookmarkEnd w:id="13"/>
    <w:bookmarkStart w:name="z21" w:id="14"/>
    <w:p>
      <w:pPr>
        <w:spacing w:after="0"/>
        <w:ind w:left="0"/>
        <w:jc w:val="both"/>
      </w:pPr>
      <w:r>
        <w:rPr>
          <w:rFonts w:ascii="Times New Roman"/>
          <w:b w:val="false"/>
          <w:i w:val="false"/>
          <w:color w:val="000000"/>
          <w:sz w:val="28"/>
        </w:rPr>
        <w:t>
      Жыл сайынғы ақы төленетін еңбек демалысының пайдаланбаған күндері үшін өтемақы төлемі еңбек шарты тоқтатылған күннен кейінгі келесі жұмыс күнінен бастап осы Қағидалардың 7-тармағында көзделген тәртіппен жүргізіледі және бес күндік немесе алты күндік жұмыс аптасын негізге ала отырып, осы кезеңге сәйкес келетін жұмыс күндері (жұмыс сағаттары) есептеледі.</w:t>
      </w:r>
    </w:p>
    <w:bookmarkEnd w:id="14"/>
    <w:bookmarkStart w:name="z22" w:id="15"/>
    <w:p>
      <w:pPr>
        <w:spacing w:after="0"/>
        <w:ind w:left="0"/>
        <w:jc w:val="both"/>
      </w:pPr>
      <w:r>
        <w:rPr>
          <w:rFonts w:ascii="Times New Roman"/>
          <w:b w:val="false"/>
          <w:i w:val="false"/>
          <w:color w:val="000000"/>
          <w:sz w:val="28"/>
        </w:rPr>
        <w:t>
      Жұмыс уақытының жиынтық есебі кезінде жыл сайынғы ақы төленетін еңбек демалысының пайдаланбаған күндері үшін өтемақы төлемі осы Қағидалардың 7-1-тармағында көзделген тәртіппен, бес күндік немесе алты күндік жұмыс аптасы кезіндегі жұмыс уақытының теңгеріміне сүйене отырып жүргізіледі.";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4" w:id="1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 Қазақстан Республикасының заңнамасында белгіленген тәртіппен:</w:t>
      </w:r>
    </w:p>
    <w:bookmarkEnd w:id="16"/>
    <w:bookmarkStart w:name="z25" w:id="1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7"/>
    <w:bookmarkStart w:name="z26" w:id="18"/>
    <w:p>
      <w:pPr>
        <w:spacing w:after="0"/>
        <w:ind w:left="0"/>
        <w:jc w:val="both"/>
      </w:pPr>
      <w:r>
        <w:rPr>
          <w:rFonts w:ascii="Times New Roman"/>
          <w:b w:val="false"/>
          <w:i w:val="false"/>
          <w:color w:val="000000"/>
          <w:sz w:val="28"/>
        </w:rPr>
        <w:t>
      2) осы бұйрық ресми жариялағаннан кейін оны Қазақстан Республикасы Еңбек және халықты әлеуметтік қорғау министрлігінің ресми интернет-ресурсында орналастыруды;</w:t>
      </w:r>
    </w:p>
    <w:bookmarkEnd w:id="18"/>
    <w:bookmarkStart w:name="z27" w:id="1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күнтізбелік күн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19"/>
    <w:bookmarkStart w:name="z28" w:id="2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20"/>
    <w:bookmarkStart w:name="z29" w:id="2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bookmarkStart w:name="z31" w:id="22"/>
    <w:p>
      <w:pPr>
        <w:spacing w:after="0"/>
        <w:ind w:left="0"/>
        <w:jc w:val="both"/>
      </w:pPr>
      <w:r>
        <w:rPr>
          <w:rFonts w:ascii="Times New Roman"/>
          <w:b w:val="false"/>
          <w:i w:val="false"/>
          <w:color w:val="000000"/>
          <w:sz w:val="28"/>
        </w:rPr>
        <w:t>
      "КЕЛІСІЛДІ"</w:t>
      </w:r>
    </w:p>
    <w:bookmarkEnd w:id="22"/>
    <w:bookmarkStart w:name="z32" w:id="23"/>
    <w:p>
      <w:pPr>
        <w:spacing w:after="0"/>
        <w:ind w:left="0"/>
        <w:jc w:val="both"/>
      </w:pPr>
      <w:r>
        <w:rPr>
          <w:rFonts w:ascii="Times New Roman"/>
          <w:b w:val="false"/>
          <w:i w:val="false"/>
          <w:color w:val="000000"/>
          <w:sz w:val="28"/>
        </w:rPr>
        <w:t>
      Қазақстан Республикасының</w:t>
      </w:r>
    </w:p>
    <w:bookmarkEnd w:id="23"/>
    <w:bookmarkStart w:name="z33" w:id="24"/>
    <w:p>
      <w:pPr>
        <w:spacing w:after="0"/>
        <w:ind w:left="0"/>
        <w:jc w:val="both"/>
      </w:pPr>
      <w:r>
        <w:rPr>
          <w:rFonts w:ascii="Times New Roman"/>
          <w:b w:val="false"/>
          <w:i w:val="false"/>
          <w:color w:val="000000"/>
          <w:sz w:val="28"/>
        </w:rPr>
        <w:t>
      Қаржы министрлігі</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"КЕЛІСІЛДІ"</w:t>
      </w:r>
    </w:p>
    <w:bookmarkEnd w:id="25"/>
    <w:bookmarkStart w:name="z35" w:id="26"/>
    <w:p>
      <w:pPr>
        <w:spacing w:after="0"/>
        <w:ind w:left="0"/>
        <w:jc w:val="both"/>
      </w:pPr>
      <w:r>
        <w:rPr>
          <w:rFonts w:ascii="Times New Roman"/>
          <w:b w:val="false"/>
          <w:i w:val="false"/>
          <w:color w:val="000000"/>
          <w:sz w:val="28"/>
        </w:rPr>
        <w:t>
      Қазақстан Республикасының</w:t>
      </w:r>
    </w:p>
    <w:bookmarkEnd w:id="26"/>
    <w:bookmarkStart w:name="z36" w:id="27"/>
    <w:p>
      <w:pPr>
        <w:spacing w:after="0"/>
        <w:ind w:left="0"/>
        <w:jc w:val="both"/>
      </w:pPr>
      <w:r>
        <w:rPr>
          <w:rFonts w:ascii="Times New Roman"/>
          <w:b w:val="false"/>
          <w:i w:val="false"/>
          <w:color w:val="000000"/>
          <w:sz w:val="28"/>
        </w:rPr>
        <w:t>
      Ұлттық экономика министрлігі</w:t>
      </w:r>
    </w:p>
    <w:bookmarkEnd w:id="2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 " .</w:t>
            </w:r>
            <w:r>
              <w:br/>
            </w:r>
            <w:r>
              <w:rPr>
                <w:rFonts w:ascii="Times New Roman"/>
                <w:b w:val="false"/>
                <w:i w:val="false"/>
                <w:color w:val="000000"/>
                <w:sz w:val="20"/>
              </w:rPr>
              <w:t>№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Орташа жалақыны есептеудің</w:t>
            </w:r>
            <w:r>
              <w:br/>
            </w:r>
            <w:r>
              <w:rPr>
                <w:rFonts w:ascii="Times New Roman"/>
                <w:b w:val="false"/>
                <w:i w:val="false"/>
                <w:color w:val="000000"/>
                <w:sz w:val="20"/>
              </w:rPr>
              <w:t>бірыңғай қағидаларына</w:t>
            </w:r>
            <w:r>
              <w:br/>
            </w:r>
            <w:r>
              <w:rPr>
                <w:rFonts w:ascii="Times New Roman"/>
                <w:b w:val="false"/>
                <w:i w:val="false"/>
                <w:color w:val="000000"/>
                <w:sz w:val="20"/>
              </w:rPr>
              <w:t>қосымша</w:t>
            </w:r>
          </w:p>
        </w:tc>
      </w:tr>
    </w:tbl>
    <w:bookmarkStart w:name="z39" w:id="28"/>
    <w:p>
      <w:pPr>
        <w:spacing w:after="0"/>
        <w:ind w:left="0"/>
        <w:jc w:val="left"/>
      </w:pPr>
      <w:r>
        <w:rPr>
          <w:rFonts w:ascii="Times New Roman"/>
          <w:b/>
          <w:i w:val="false"/>
          <w:color w:val="000000"/>
        </w:rPr>
        <w:t xml:space="preserve"> Орташа жалақыны есептеу кезінде ескерілмейтін төлемдер</w:t>
      </w:r>
    </w:p>
    <w:bookmarkEnd w:id="28"/>
    <w:bookmarkStart w:name="z40" w:id="29"/>
    <w:p>
      <w:pPr>
        <w:spacing w:after="0"/>
        <w:ind w:left="0"/>
        <w:jc w:val="both"/>
      </w:pPr>
      <w:r>
        <w:rPr>
          <w:rFonts w:ascii="Times New Roman"/>
          <w:b w:val="false"/>
          <w:i w:val="false"/>
          <w:color w:val="000000"/>
          <w:sz w:val="28"/>
        </w:rPr>
        <w:t>
      Орташа жалақыны есептеу кезінде ескерілмейтін төлемдерге мыналар:</w:t>
      </w:r>
    </w:p>
    <w:bookmarkEnd w:id="29"/>
    <w:bookmarkStart w:name="z41" w:id="30"/>
    <w:p>
      <w:pPr>
        <w:spacing w:after="0"/>
        <w:ind w:left="0"/>
        <w:jc w:val="both"/>
      </w:pPr>
      <w:r>
        <w:rPr>
          <w:rFonts w:ascii="Times New Roman"/>
          <w:b w:val="false"/>
          <w:i w:val="false"/>
          <w:color w:val="000000"/>
          <w:sz w:val="28"/>
        </w:rPr>
        <w:t>
      1) жыл сайынғы ақылы еңбек демалысының пайдаланылмаған бөлігі үшін өтемақы;</w:t>
      </w:r>
    </w:p>
    <w:bookmarkEnd w:id="30"/>
    <w:bookmarkStart w:name="z42" w:id="31"/>
    <w:p>
      <w:pPr>
        <w:spacing w:after="0"/>
        <w:ind w:left="0"/>
        <w:jc w:val="both"/>
      </w:pPr>
      <w:r>
        <w:rPr>
          <w:rFonts w:ascii="Times New Roman"/>
          <w:b w:val="false"/>
          <w:i w:val="false"/>
          <w:color w:val="000000"/>
          <w:sz w:val="28"/>
        </w:rPr>
        <w:t>
      2) еңбекке уақытша жарамсыздығы бойынша әлеуметтік жәрдемақы, сондай-ақ жұмыс беруші белгілейтін әлеуметтік жәрдемақы мөлшеріне қосымша төлемдер;</w:t>
      </w:r>
    </w:p>
    <w:bookmarkEnd w:id="31"/>
    <w:bookmarkStart w:name="z43" w:id="32"/>
    <w:p>
      <w:pPr>
        <w:spacing w:after="0"/>
        <w:ind w:left="0"/>
        <w:jc w:val="both"/>
      </w:pPr>
      <w:r>
        <w:rPr>
          <w:rFonts w:ascii="Times New Roman"/>
          <w:b w:val="false"/>
          <w:i w:val="false"/>
          <w:color w:val="000000"/>
          <w:sz w:val="28"/>
        </w:rPr>
        <w:t>
      3) жыл сайынғы ақылы еңбек демалысын беру кезінде қызметкерлерге төленетін сауықтыруға арналған жәрдемақы;</w:t>
      </w:r>
    </w:p>
    <w:bookmarkEnd w:id="32"/>
    <w:bookmarkStart w:name="z44" w:id="33"/>
    <w:p>
      <w:pPr>
        <w:spacing w:after="0"/>
        <w:ind w:left="0"/>
        <w:jc w:val="both"/>
      </w:pPr>
      <w:r>
        <w:rPr>
          <w:rFonts w:ascii="Times New Roman"/>
          <w:b w:val="false"/>
          <w:i w:val="false"/>
          <w:color w:val="000000"/>
          <w:sz w:val="28"/>
        </w:rPr>
        <w:t>
      4) қызметтік іссапарға жіберілетін қызметкерлерге берілетін өтемақы;</w:t>
      </w:r>
    </w:p>
    <w:bookmarkEnd w:id="33"/>
    <w:bookmarkStart w:name="z45" w:id="34"/>
    <w:p>
      <w:pPr>
        <w:spacing w:after="0"/>
        <w:ind w:left="0"/>
        <w:jc w:val="both"/>
      </w:pPr>
      <w:r>
        <w:rPr>
          <w:rFonts w:ascii="Times New Roman"/>
          <w:b w:val="false"/>
          <w:i w:val="false"/>
          <w:color w:val="000000"/>
          <w:sz w:val="28"/>
        </w:rPr>
        <w:t>
      5) тұрақты жұмысы жолда өтетін немесе жүріп-тұру сипатында не қызмет көрсететін учаскелері шегінде қызметтік сапарлармен байланысты болған жағдайларда берілетін өтемақы төлемдері;</w:t>
      </w:r>
    </w:p>
    <w:bookmarkEnd w:id="34"/>
    <w:bookmarkStart w:name="z46" w:id="35"/>
    <w:p>
      <w:pPr>
        <w:spacing w:after="0"/>
        <w:ind w:left="0"/>
        <w:jc w:val="both"/>
      </w:pPr>
      <w:r>
        <w:rPr>
          <w:rFonts w:ascii="Times New Roman"/>
          <w:b w:val="false"/>
          <w:i w:val="false"/>
          <w:color w:val="000000"/>
          <w:sz w:val="28"/>
        </w:rPr>
        <w:t>
      6) дала жұмыстарымен айналысатын қызметкерлерге берілетін далалық жабдықталым;</w:t>
      </w:r>
    </w:p>
    <w:bookmarkEnd w:id="35"/>
    <w:bookmarkStart w:name="z47" w:id="36"/>
    <w:p>
      <w:pPr>
        <w:spacing w:after="0"/>
        <w:ind w:left="0"/>
        <w:jc w:val="both"/>
      </w:pPr>
      <w:r>
        <w:rPr>
          <w:rFonts w:ascii="Times New Roman"/>
          <w:b w:val="false"/>
          <w:i w:val="false"/>
          <w:color w:val="000000"/>
          <w:sz w:val="28"/>
        </w:rPr>
        <w:t>
      7) қызметкерді жұмыс берушімен бірге басқа жерге жұмысқа ауыстыру немесе көшіру кезіндегі өтемақы төлемі;</w:t>
      </w:r>
    </w:p>
    <w:bookmarkEnd w:id="36"/>
    <w:bookmarkStart w:name="z48" w:id="37"/>
    <w:p>
      <w:pPr>
        <w:spacing w:after="0"/>
        <w:ind w:left="0"/>
        <w:jc w:val="both"/>
      </w:pPr>
      <w:r>
        <w:rPr>
          <w:rFonts w:ascii="Times New Roman"/>
          <w:b w:val="false"/>
          <w:i w:val="false"/>
          <w:color w:val="000000"/>
          <w:sz w:val="28"/>
        </w:rPr>
        <w:t>
      8) қызметкердің (жеке тұлғаның) жеке мүлкін тараптардың келісімі негізінде жұмыс берушінің мүдделері үшін пайдаланған кездегі шығыстарды өтеу;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Еңбек кодексіне</w:t>
      </w:r>
      <w:r>
        <w:rPr>
          <w:rFonts w:ascii="Times New Roman"/>
          <w:b w:val="false"/>
          <w:i w:val="false"/>
          <w:color w:val="000000"/>
          <w:sz w:val="28"/>
        </w:rPr>
        <w:t xml:space="preserve"> сәйкес берілген сүттің және (немесе) диеталық (емдік және профилактикалық) тамақтануға арналған арнайы өнімдер, арнайы киімнің және басқа да жеке қорғану құралдарының құны;</w:t>
      </w:r>
    </w:p>
    <w:bookmarkStart w:name="z50" w:id="38"/>
    <w:p>
      <w:pPr>
        <w:spacing w:after="0"/>
        <w:ind w:left="0"/>
        <w:jc w:val="both"/>
      </w:pPr>
      <w:r>
        <w:rPr>
          <w:rFonts w:ascii="Times New Roman"/>
          <w:b w:val="false"/>
          <w:i w:val="false"/>
          <w:color w:val="000000"/>
          <w:sz w:val="28"/>
        </w:rPr>
        <w:t>
      10) қызметкер еңбек міндеттерін атқару кезінде оның өмірі мен денсаулығына келтірілген зиянды өтеу бойынша төлемдер (жоғалтқан жалақысы бөлігіндегі төлемдерден басқа);</w:t>
      </w:r>
    </w:p>
    <w:bookmarkEnd w:id="38"/>
    <w:bookmarkStart w:name="z51" w:id="39"/>
    <w:p>
      <w:pPr>
        <w:spacing w:after="0"/>
        <w:ind w:left="0"/>
        <w:jc w:val="both"/>
      </w:pPr>
      <w:r>
        <w:rPr>
          <w:rFonts w:ascii="Times New Roman"/>
          <w:b w:val="false"/>
          <w:i w:val="false"/>
          <w:color w:val="000000"/>
          <w:sz w:val="28"/>
        </w:rPr>
        <w:t>
      11) қызметкерлерге жұмыс беруші (бала туған кезде, дәрігерлік қызметтің ақысын төлеу үшін, жерлеуге және басқа да жағдайларда) көрсететін материалдық көмек (ақшалай жәрдемақы), сондай-ақ жұмыс берушінің қаражаты есебінен ұжымдық шартта және (немесе) жұмыс берушінің актісінде қосымша көзделген өтемақылар мен әлеуметтік кепілдіктер төлемдері;</w:t>
      </w:r>
    </w:p>
    <w:bookmarkEnd w:id="39"/>
    <w:bookmarkStart w:name="z52" w:id="40"/>
    <w:p>
      <w:pPr>
        <w:spacing w:after="0"/>
        <w:ind w:left="0"/>
        <w:jc w:val="both"/>
      </w:pPr>
      <w:r>
        <w:rPr>
          <w:rFonts w:ascii="Times New Roman"/>
          <w:b w:val="false"/>
          <w:i w:val="false"/>
          <w:color w:val="000000"/>
          <w:sz w:val="28"/>
        </w:rPr>
        <w:t>
      12) біржолғы көтермелеу төлемдері (біржолғы ақшалай сыйақыларды қоса алғанда);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берушінің кінәсінен жалақы төлемдері кешіктірілген кезде және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міндетті зейнетақы жарналарын уақтылы аудармағаны үшін жұмыс берушінің қызметкерге төлейтін өсімақылары;</w:t>
      </w:r>
    </w:p>
    <w:bookmarkStart w:name="z54" w:id="41"/>
    <w:p>
      <w:pPr>
        <w:spacing w:after="0"/>
        <w:ind w:left="0"/>
        <w:jc w:val="both"/>
      </w:pPr>
      <w:r>
        <w:rPr>
          <w:rFonts w:ascii="Times New Roman"/>
          <w:b w:val="false"/>
          <w:i w:val="false"/>
          <w:color w:val="000000"/>
          <w:sz w:val="28"/>
        </w:rPr>
        <w:t>
      14) қызметкерлерді оқытуға және біліктілігін арттыруға байланысты жұмыс берушінің шығыстары;</w:t>
      </w:r>
    </w:p>
    <w:bookmarkEnd w:id="41"/>
    <w:bookmarkStart w:name="z55" w:id="42"/>
    <w:p>
      <w:pPr>
        <w:spacing w:after="0"/>
        <w:ind w:left="0"/>
        <w:jc w:val="both"/>
      </w:pPr>
      <w:r>
        <w:rPr>
          <w:rFonts w:ascii="Times New Roman"/>
          <w:b w:val="false"/>
          <w:i w:val="false"/>
          <w:color w:val="000000"/>
          <w:sz w:val="28"/>
        </w:rPr>
        <w:t>
      15) спорттық байқауларда, конкурстар мен жарыстарда жүлделі орындар үшін берілетін ақшалай наградалар;</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Еңбек кодексінің </w:t>
      </w:r>
      <w:r>
        <w:rPr>
          <w:rFonts w:ascii="Times New Roman"/>
          <w:b w:val="false"/>
          <w:i w:val="false"/>
          <w:color w:val="000000"/>
          <w:sz w:val="28"/>
        </w:rPr>
        <w:t>124-бабына</w:t>
      </w:r>
      <w:r>
        <w:rPr>
          <w:rFonts w:ascii="Times New Roman"/>
          <w:b w:val="false"/>
          <w:i w:val="false"/>
          <w:color w:val="000000"/>
          <w:sz w:val="28"/>
        </w:rPr>
        <w:t xml:space="preserve"> сәйкес қызметкерге мемлекеттік және қоғамдық міндеттерді орындайтын жері бойынша төленген жалақы;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Еңбек кодексінің </w:t>
      </w:r>
      <w:r>
        <w:rPr>
          <w:rFonts w:ascii="Times New Roman"/>
          <w:b w:val="false"/>
          <w:i w:val="false"/>
          <w:color w:val="000000"/>
          <w:sz w:val="28"/>
        </w:rPr>
        <w:t>72-бабына</w:t>
      </w:r>
      <w:r>
        <w:rPr>
          <w:rFonts w:ascii="Times New Roman"/>
          <w:b w:val="false"/>
          <w:i w:val="false"/>
          <w:color w:val="000000"/>
          <w:sz w:val="28"/>
        </w:rPr>
        <w:t xml:space="preserve"> сәйкес қызметкерлерге күнделікті жұмысын (жұмыс ауысымын) бөліктерге бөлу кезіндегі жұмысы үшін өтемақы төлемдері;</w:t>
      </w:r>
    </w:p>
    <w:bookmarkStart w:name="z58" w:id="43"/>
    <w:p>
      <w:pPr>
        <w:spacing w:after="0"/>
        <w:ind w:left="0"/>
        <w:jc w:val="both"/>
      </w:pPr>
      <w:r>
        <w:rPr>
          <w:rFonts w:ascii="Times New Roman"/>
          <w:b w:val="false"/>
          <w:i w:val="false"/>
          <w:color w:val="000000"/>
          <w:sz w:val="28"/>
        </w:rPr>
        <w:t>
      18) үйде жұмыс істейтін қызметкерлерге төленетін өтемақы төлемдері;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Еңбек кодексінің </w:t>
      </w:r>
      <w:r>
        <w:rPr>
          <w:rFonts w:ascii="Times New Roman"/>
          <w:b w:val="false"/>
          <w:i w:val="false"/>
          <w:color w:val="000000"/>
          <w:sz w:val="28"/>
        </w:rPr>
        <w:t>82-бабына</w:t>
      </w:r>
      <w:r>
        <w:rPr>
          <w:rFonts w:ascii="Times New Roman"/>
          <w:b w:val="false"/>
          <w:i w:val="false"/>
          <w:color w:val="000000"/>
          <w:sz w:val="28"/>
        </w:rPr>
        <w:t xml:space="preserve"> сәйкес баланы (балаларды) тамақтандыруға арналған үзілістер уақыты үшін сақталған орташа жалақы;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Еңбек кодексінің </w:t>
      </w:r>
      <w:r>
        <w:rPr>
          <w:rFonts w:ascii="Times New Roman"/>
          <w:b w:val="false"/>
          <w:i w:val="false"/>
          <w:color w:val="000000"/>
          <w:sz w:val="28"/>
        </w:rPr>
        <w:t>112-бабына</w:t>
      </w:r>
      <w:r>
        <w:rPr>
          <w:rFonts w:ascii="Times New Roman"/>
          <w:b w:val="false"/>
          <w:i w:val="false"/>
          <w:color w:val="000000"/>
          <w:sz w:val="28"/>
        </w:rPr>
        <w:t xml:space="preserve"> сәйкес бос тұрып қалу жағдайында қызметкерлерге төленген сомалар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