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dde1" w14:textId="873d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22 қарашадағы № 413 бұйрығы. Қазақстан Республикасының Әділет министрлігінде 2023 жылғы 22 қарашада № 33670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 Заңы 6-бабының </w:t>
      </w:r>
      <w:r>
        <w:rPr>
          <w:rFonts w:ascii="Times New Roman"/>
          <w:b w:val="false"/>
          <w:i w:val="false"/>
          <w:color w:val="000000"/>
          <w:sz w:val="28"/>
        </w:rPr>
        <w:t>18-7)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белгiленген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413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"Газ және газбен жабдықтау туралы" Қазақстан Республикасы Заңы (бұдан әрі – Заң) 6-бабының </w:t>
      </w:r>
      <w:r>
        <w:rPr>
          <w:rFonts w:ascii="Times New Roman"/>
          <w:b w:val="false"/>
          <w:i w:val="false"/>
          <w:color w:val="000000"/>
          <w:sz w:val="28"/>
        </w:rPr>
        <w:t>18-7) тармақшасына</w:t>
      </w:r>
      <w:r>
        <w:rPr>
          <w:rFonts w:ascii="Times New Roman"/>
          <w:b w:val="false"/>
          <w:i w:val="false"/>
          <w:color w:val="000000"/>
          <w:sz w:val="28"/>
        </w:rPr>
        <w:t xml:space="preserve"> сәйкес әзірленді және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есептеуге арналған.</w:t>
      </w:r>
    </w:p>
    <w:bookmarkEnd w:id="10"/>
    <w:bookmarkStart w:name="z13" w:id="11"/>
    <w:p>
      <w:pPr>
        <w:spacing w:after="0"/>
        <w:ind w:left="0"/>
        <w:jc w:val="left"/>
      </w:pPr>
      <w:r>
        <w:rPr>
          <w:rFonts w:ascii="Times New Roman"/>
          <w:b/>
          <w:i w:val="false"/>
          <w:color w:val="000000"/>
        </w:rPr>
        <w:t xml:space="preserve"> 2-тарау.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w:t>
      </w:r>
    </w:p>
    <w:bookmarkEnd w:id="11"/>
    <w:bookmarkStart w:name="z14" w:id="12"/>
    <w:p>
      <w:pPr>
        <w:spacing w:after="0"/>
        <w:ind w:left="0"/>
        <w:jc w:val="both"/>
      </w:pPr>
      <w:r>
        <w:rPr>
          <w:rFonts w:ascii="Times New Roman"/>
          <w:b w:val="false"/>
          <w:i w:val="false"/>
          <w:color w:val="000000"/>
          <w:sz w:val="28"/>
        </w:rPr>
        <w:t>
      2. Сұйытылған мұнай газының шығысын есепке алу есептегіштердің текше метрдегі көлемдік көрсеткіштері негізінде оларды килограмдағы массалық көрсеткіштерге ауыстыру арқылы жүргізіледі.</w:t>
      </w:r>
    </w:p>
    <w:bookmarkEnd w:id="12"/>
    <w:bookmarkStart w:name="z15" w:id="13"/>
    <w:p>
      <w:pPr>
        <w:spacing w:after="0"/>
        <w:ind w:left="0"/>
        <w:jc w:val="both"/>
      </w:pPr>
      <w:r>
        <w:rPr>
          <w:rFonts w:ascii="Times New Roman"/>
          <w:b w:val="false"/>
          <w:i w:val="false"/>
          <w:color w:val="000000"/>
          <w:sz w:val="28"/>
        </w:rPr>
        <w:t>
      3. Есепке алу аспаптары бойынша сұйытылған мұнай газының тамақ дайындауға арналған шығысын есепке алу текше метрмен белгіленеді.</w:t>
      </w:r>
    </w:p>
    <w:bookmarkEnd w:id="13"/>
    <w:bookmarkStart w:name="z16" w:id="14"/>
    <w:p>
      <w:pPr>
        <w:spacing w:after="0"/>
        <w:ind w:left="0"/>
        <w:jc w:val="both"/>
      </w:pPr>
      <w:r>
        <w:rPr>
          <w:rFonts w:ascii="Times New Roman"/>
          <w:b w:val="false"/>
          <w:i w:val="false"/>
          <w:color w:val="000000"/>
          <w:sz w:val="28"/>
        </w:rPr>
        <w:t>
      4. Ауыстырудың өңірлік коэффициенті газбен жабдықтау объектілері орналасқан облыстардың, республикалық маңызы бар қалалардың және астананың табиғи-климаттық ерекшеліктерін ескере отырып есептеледі және бекітіледі.</w:t>
      </w:r>
    </w:p>
    <w:bookmarkEnd w:id="14"/>
    <w:bookmarkStart w:name="z17" w:id="15"/>
    <w:p>
      <w:pPr>
        <w:spacing w:after="0"/>
        <w:ind w:left="0"/>
        <w:jc w:val="both"/>
      </w:pPr>
      <w:r>
        <w:rPr>
          <w:rFonts w:ascii="Times New Roman"/>
          <w:b w:val="false"/>
          <w:i w:val="false"/>
          <w:color w:val="000000"/>
          <w:sz w:val="28"/>
        </w:rPr>
        <w:t>
      5. К – бірқатар түзету коэффициенттерін енгізуді ескере отырып есептелетін көлемдік көрсеткіштерді массалық көрсеткіштерге ауыстыру коэффициенті:</w:t>
      </w:r>
    </w:p>
    <w:bookmarkEnd w:id="15"/>
    <w:p>
      <w:pPr>
        <w:spacing w:after="0"/>
        <w:ind w:left="0"/>
        <w:jc w:val="both"/>
      </w:pPr>
      <w:r>
        <w:rPr>
          <w:rFonts w:ascii="Times New Roman"/>
          <w:b w:val="false"/>
          <w:i w:val="false"/>
          <w:color w:val="000000"/>
          <w:sz w:val="28"/>
        </w:rPr>
        <w:t>
      К = р</w:t>
      </w:r>
      <w:r>
        <w:rPr>
          <w:rFonts w:ascii="Times New Roman"/>
          <w:b w:val="false"/>
          <w:i w:val="false"/>
          <w:color w:val="000000"/>
          <w:vertAlign w:val="subscript"/>
        </w:rPr>
        <w:t>қос</w:t>
      </w:r>
      <w:r>
        <w:rPr>
          <w:rFonts w:ascii="Times New Roman"/>
          <w:b w:val="false"/>
          <w:i w:val="false"/>
          <w:color w:val="000000"/>
          <w:sz w:val="28"/>
        </w:rPr>
        <w:t xml:space="preserve"> * К</w:t>
      </w:r>
      <w:r>
        <w:rPr>
          <w:rFonts w:ascii="Times New Roman"/>
          <w:b w:val="false"/>
          <w:i w:val="false"/>
          <w:color w:val="000000"/>
          <w:vertAlign w:val="subscript"/>
        </w:rPr>
        <w:t>ыс</w:t>
      </w:r>
      <w:r>
        <w:rPr>
          <w:rFonts w:ascii="Times New Roman"/>
          <w:b w:val="false"/>
          <w:i w:val="false"/>
          <w:color w:val="000000"/>
          <w:sz w:val="28"/>
        </w:rPr>
        <w:t xml:space="preserve"> * К</w:t>
      </w:r>
      <w:r>
        <w:rPr>
          <w:rFonts w:ascii="Times New Roman"/>
          <w:b w:val="false"/>
          <w:i w:val="false"/>
          <w:color w:val="000000"/>
          <w:vertAlign w:val="subscript"/>
        </w:rPr>
        <w:t>р</w:t>
      </w:r>
      <w:r>
        <w:rPr>
          <w:rFonts w:ascii="Times New Roman"/>
          <w:b w:val="false"/>
          <w:i w:val="false"/>
          <w:color w:val="000000"/>
          <w:sz w:val="28"/>
        </w:rPr>
        <w:t xml:space="preserve"> * К</w:t>
      </w:r>
      <w:r>
        <w:rPr>
          <w:rFonts w:ascii="Times New Roman"/>
          <w:b w:val="false"/>
          <w:i w:val="false"/>
          <w:color w:val="000000"/>
          <w:vertAlign w:val="subscript"/>
        </w:rPr>
        <w:t>t</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қос</w:t>
      </w:r>
      <w:r>
        <w:rPr>
          <w:rFonts w:ascii="Times New Roman"/>
          <w:b w:val="false"/>
          <w:i w:val="false"/>
          <w:color w:val="000000"/>
          <w:sz w:val="28"/>
        </w:rPr>
        <w:t xml:space="preserve"> – t = 0 </w:t>
      </w:r>
      <w:r>
        <w:rPr>
          <w:rFonts w:ascii="Times New Roman"/>
          <w:b w:val="false"/>
          <w:i w:val="false"/>
          <w:color w:val="000000"/>
          <w:vertAlign w:val="superscript"/>
        </w:rPr>
        <w:t>о</w:t>
      </w:r>
      <w:r>
        <w:rPr>
          <w:rFonts w:ascii="Times New Roman"/>
          <w:b w:val="false"/>
          <w:i w:val="false"/>
          <w:color w:val="000000"/>
          <w:sz w:val="28"/>
        </w:rPr>
        <w:t>С және Р = 760 миллиметр сынап бағанасы кезінде қалыпты жағдайлардағы газ қоспасының тығыздығы, текше метрге килограмм (бұдан әрі –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ыс</w:t>
      </w:r>
      <w:r>
        <w:rPr>
          <w:rFonts w:ascii="Times New Roman"/>
          <w:b w:val="false"/>
          <w:i w:val="false"/>
          <w:color w:val="000000"/>
          <w:sz w:val="28"/>
        </w:rPr>
        <w:t xml:space="preserve"> – газдың босату бағасына кірмеген, технологиялық ысырапты ескеретін коэффициент;</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елді мекендегі қысымға түзету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t</w:t>
      </w:r>
      <w:r>
        <w:rPr>
          <w:rFonts w:ascii="Times New Roman"/>
          <w:b w:val="false"/>
          <w:i w:val="false"/>
          <w:color w:val="000000"/>
          <w:sz w:val="28"/>
        </w:rPr>
        <w:t xml:space="preserve"> – есепке алу аспабының алдындағы газ құбырындағы жұмыс жағдайындағы қоспаның температурасына түзету коэффициенті.</w:t>
      </w:r>
    </w:p>
    <w:p>
      <w:pPr>
        <w:spacing w:after="0"/>
        <w:ind w:left="0"/>
        <w:jc w:val="both"/>
      </w:pPr>
      <w:r>
        <w:rPr>
          <w:rFonts w:ascii="Times New Roman"/>
          <w:b w:val="false"/>
          <w:i w:val="false"/>
          <w:color w:val="000000"/>
          <w:sz w:val="28"/>
        </w:rPr>
        <w:t>
      Қалыпты жағдайдағы пропан-бутан қоспасының тығыздығы мынадай формула бойынша анықталады: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қос</w:t>
      </w:r>
      <w:r>
        <w:rPr>
          <w:rFonts w:ascii="Times New Roman"/>
          <w:b w:val="false"/>
          <w:i w:val="false"/>
          <w:color w:val="000000"/>
          <w:sz w:val="28"/>
        </w:rPr>
        <w:t xml:space="preserve"> = (Р</w:t>
      </w:r>
      <w:r>
        <w:rPr>
          <w:rFonts w:ascii="Times New Roman"/>
          <w:b w:val="false"/>
          <w:i w:val="false"/>
          <w:color w:val="000000"/>
          <w:vertAlign w:val="subscript"/>
        </w:rPr>
        <w:t>п</w:t>
      </w:r>
      <w:r>
        <w:rPr>
          <w:rFonts w:ascii="Times New Roman"/>
          <w:b w:val="false"/>
          <w:i w:val="false"/>
          <w:color w:val="000000"/>
          <w:sz w:val="28"/>
        </w:rPr>
        <w:t xml:space="preserve"> * П</w:t>
      </w:r>
      <w:r>
        <w:rPr>
          <w:rFonts w:ascii="Times New Roman"/>
          <w:b w:val="false"/>
          <w:i w:val="false"/>
          <w:color w:val="000000"/>
          <w:vertAlign w:val="subscript"/>
        </w:rPr>
        <w:t>п</w:t>
      </w:r>
      <w:r>
        <w:rPr>
          <w:rFonts w:ascii="Times New Roman"/>
          <w:b w:val="false"/>
          <w:i w:val="false"/>
          <w:color w:val="000000"/>
          <w:sz w:val="28"/>
        </w:rPr>
        <w:t xml:space="preserve"> + Р</w:t>
      </w:r>
      <w:r>
        <w:rPr>
          <w:rFonts w:ascii="Times New Roman"/>
          <w:b w:val="false"/>
          <w:i w:val="false"/>
          <w:color w:val="000000"/>
          <w:vertAlign w:val="subscript"/>
        </w:rPr>
        <w:t>б</w:t>
      </w:r>
      <w:r>
        <w:rPr>
          <w:rFonts w:ascii="Times New Roman"/>
          <w:b w:val="false"/>
          <w:i w:val="false"/>
          <w:color w:val="000000"/>
          <w:sz w:val="28"/>
        </w:rPr>
        <w:t xml:space="preserve"> * П</w:t>
      </w:r>
      <w:r>
        <w:rPr>
          <w:rFonts w:ascii="Times New Roman"/>
          <w:b w:val="false"/>
          <w:i w:val="false"/>
          <w:color w:val="000000"/>
          <w:vertAlign w:val="subscript"/>
        </w:rPr>
        <w:t>б</w:t>
      </w:r>
      <w:r>
        <w:rPr>
          <w:rFonts w:ascii="Times New Roman"/>
          <w:b w:val="false"/>
          <w:i w:val="false"/>
          <w:color w:val="000000"/>
          <w:sz w:val="28"/>
        </w:rPr>
        <w:t>)/(П</w:t>
      </w:r>
      <w:r>
        <w:rPr>
          <w:rFonts w:ascii="Times New Roman"/>
          <w:b w:val="false"/>
          <w:i w:val="false"/>
          <w:color w:val="000000"/>
          <w:vertAlign w:val="subscript"/>
        </w:rPr>
        <w:t>п</w:t>
      </w:r>
      <w:r>
        <w:rPr>
          <w:rFonts w:ascii="Times New Roman"/>
          <w:b w:val="false"/>
          <w:i w:val="false"/>
          <w:color w:val="000000"/>
          <w:sz w:val="28"/>
        </w:rPr>
        <w:t xml:space="preserve"> + П</w:t>
      </w:r>
      <w:r>
        <w:rPr>
          <w:rFonts w:ascii="Times New Roman"/>
          <w:b w:val="false"/>
          <w:i w:val="false"/>
          <w:color w:val="000000"/>
          <w:vertAlign w:val="subscript"/>
        </w:rPr>
        <w:t>б</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қос</w:t>
      </w:r>
      <w:r>
        <w:rPr>
          <w:rFonts w:ascii="Times New Roman"/>
          <w:b w:val="false"/>
          <w:i w:val="false"/>
          <w:color w:val="000000"/>
          <w:sz w:val="28"/>
        </w:rPr>
        <w:t xml:space="preserve"> – қалыпты жағдайдағы пропан-бутан қоспасының тығыздығы;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w:t>
      </w:r>
      <w:r>
        <w:rPr>
          <w:rFonts w:ascii="Times New Roman"/>
          <w:b w:val="false"/>
          <w:i w:val="false"/>
          <w:color w:val="000000"/>
          <w:sz w:val="28"/>
        </w:rPr>
        <w:t xml:space="preserve"> - t</w:t>
      </w:r>
      <w:r>
        <w:rPr>
          <w:rFonts w:ascii="Times New Roman"/>
          <w:b w:val="false"/>
          <w:i w:val="false"/>
          <w:color w:val="000000"/>
          <w:vertAlign w:val="subscript"/>
        </w:rPr>
        <w:t>қос</w:t>
      </w:r>
      <w:r>
        <w:rPr>
          <w:rFonts w:ascii="Times New Roman"/>
          <w:b w:val="false"/>
          <w:i w:val="false"/>
          <w:color w:val="000000"/>
          <w:sz w:val="28"/>
        </w:rPr>
        <w:t xml:space="preserve"> = 0 С және Р = 760 миллиметр сынап бағанасы (2,019 кг/м</w:t>
      </w:r>
      <w:r>
        <w:rPr>
          <w:rFonts w:ascii="Times New Roman"/>
          <w:b w:val="false"/>
          <w:i w:val="false"/>
          <w:color w:val="000000"/>
          <w:vertAlign w:val="superscript"/>
        </w:rPr>
        <w:t>3</w:t>
      </w:r>
      <w:r>
        <w:rPr>
          <w:rFonts w:ascii="Times New Roman"/>
          <w:b w:val="false"/>
          <w:i w:val="false"/>
          <w:color w:val="000000"/>
          <w:sz w:val="28"/>
        </w:rPr>
        <w:t>) кезінде пропанның тығыздығы (меншікті салмағы);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w:t>
      </w:r>
      <w:r>
        <w:rPr>
          <w:rFonts w:ascii="Times New Roman"/>
          <w:b w:val="false"/>
          <w:i w:val="false"/>
          <w:color w:val="000000"/>
          <w:sz w:val="28"/>
        </w:rPr>
        <w:t xml:space="preserve"> –t</w:t>
      </w:r>
      <w:r>
        <w:rPr>
          <w:rFonts w:ascii="Times New Roman"/>
          <w:b w:val="false"/>
          <w:i w:val="false"/>
          <w:color w:val="000000"/>
          <w:vertAlign w:val="subscript"/>
        </w:rPr>
        <w:t>қос</w:t>
      </w:r>
      <w:r>
        <w:rPr>
          <w:rFonts w:ascii="Times New Roman"/>
          <w:b w:val="false"/>
          <w:i w:val="false"/>
          <w:color w:val="000000"/>
          <w:sz w:val="28"/>
        </w:rPr>
        <w:t xml:space="preserve"> = 0 С және Р = 760 миллиметр сынап бағанасы (2,703 кг/м</w:t>
      </w:r>
      <w:r>
        <w:rPr>
          <w:rFonts w:ascii="Times New Roman"/>
          <w:b w:val="false"/>
          <w:i w:val="false"/>
          <w:color w:val="000000"/>
          <w:vertAlign w:val="superscript"/>
        </w:rPr>
        <w:t>3</w:t>
      </w:r>
      <w:r>
        <w:rPr>
          <w:rFonts w:ascii="Times New Roman"/>
          <w:b w:val="false"/>
          <w:i w:val="false"/>
          <w:color w:val="000000"/>
          <w:sz w:val="28"/>
        </w:rPr>
        <w:t>) кезінде бутанның тығыздығы (меншікті салмағы);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п</w:t>
      </w:r>
      <w:r>
        <w:rPr>
          <w:rFonts w:ascii="Times New Roman"/>
          <w:b w:val="false"/>
          <w:i w:val="false"/>
          <w:color w:val="000000"/>
          <w:sz w:val="28"/>
        </w:rPr>
        <w:t xml:space="preserve"> – қоспадағы тиісінше пропан мөлшері (массалық үлестерде);</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б</w:t>
      </w:r>
      <w:r>
        <w:rPr>
          <w:rFonts w:ascii="Times New Roman"/>
          <w:b w:val="false"/>
          <w:i w:val="false"/>
          <w:color w:val="000000"/>
          <w:sz w:val="28"/>
        </w:rPr>
        <w:t xml:space="preserve"> – қоспадағы бутанның мөлшері (массалық үлестерде).</w:t>
      </w:r>
    </w:p>
    <w:p>
      <w:pPr>
        <w:spacing w:after="0"/>
        <w:ind w:left="0"/>
        <w:jc w:val="both"/>
      </w:pPr>
      <w:r>
        <w:rPr>
          <w:rFonts w:ascii="Times New Roman"/>
          <w:b w:val="false"/>
          <w:i w:val="false"/>
          <w:color w:val="000000"/>
          <w:sz w:val="28"/>
        </w:rPr>
        <w:t>
      Елді мекендегі қысымға түзету коэффициенті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Р</w:t>
      </w:r>
      <w:r>
        <w:rPr>
          <w:rFonts w:ascii="Times New Roman"/>
          <w:b w:val="false"/>
          <w:i w:val="false"/>
          <w:color w:val="000000"/>
          <w:vertAlign w:val="subscript"/>
        </w:rPr>
        <w:t>р</w:t>
      </w:r>
      <w:r>
        <w:rPr>
          <w:rFonts w:ascii="Times New Roman"/>
          <w:b w:val="false"/>
          <w:i w:val="false"/>
          <w:color w:val="000000"/>
          <w:sz w:val="28"/>
        </w:rPr>
        <w:t>/760,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sz w:val="28"/>
        </w:rPr>
        <w:t xml:space="preserve"> – елді мекендегі қысымға түзету коэффициенті;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р</w:t>
      </w:r>
      <w:r>
        <w:rPr>
          <w:rFonts w:ascii="Times New Roman"/>
          <w:b w:val="false"/>
          <w:i w:val="false"/>
          <w:color w:val="000000"/>
          <w:sz w:val="28"/>
        </w:rPr>
        <w:t xml:space="preserve"> – жұмыс жағдайындағы сұйытылған мұнай газының қоспасының абсолютті қысымы, миллиметр сынап бағанасы.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w:t>
      </w:r>
      <w:r>
        <w:rPr>
          <w:rFonts w:ascii="Times New Roman"/>
          <w:b w:val="false"/>
          <w:i w:val="false"/>
          <w:color w:val="000000"/>
          <w:sz w:val="28"/>
        </w:rPr>
        <w:t xml:space="preserve"> = (Р</w:t>
      </w:r>
      <w:r>
        <w:rPr>
          <w:rFonts w:ascii="Times New Roman"/>
          <w:b w:val="false"/>
          <w:i w:val="false"/>
          <w:color w:val="000000"/>
          <w:vertAlign w:val="subscript"/>
        </w:rPr>
        <w:t>бар</w:t>
      </w:r>
      <w:r>
        <w:rPr>
          <w:rFonts w:ascii="Times New Roman"/>
          <w:b w:val="false"/>
          <w:i w:val="false"/>
          <w:color w:val="000000"/>
          <w:sz w:val="28"/>
        </w:rPr>
        <w:t xml:space="preserve"> + Р</w:t>
      </w:r>
      <w:r>
        <w:rPr>
          <w:rFonts w:ascii="Times New Roman"/>
          <w:b w:val="false"/>
          <w:i w:val="false"/>
          <w:color w:val="000000"/>
          <w:vertAlign w:val="subscript"/>
        </w:rPr>
        <w:t>арт</w:t>
      </w:r>
      <w:r>
        <w:rPr>
          <w:rFonts w:ascii="Times New Roman"/>
          <w:b w:val="false"/>
          <w:i w:val="false"/>
          <w:color w:val="000000"/>
          <w:sz w:val="28"/>
        </w:rPr>
        <w:t>)/1,33,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бар</w:t>
      </w:r>
      <w:r>
        <w:rPr>
          <w:rFonts w:ascii="Times New Roman"/>
          <w:b w:val="false"/>
          <w:i w:val="false"/>
          <w:color w:val="000000"/>
          <w:sz w:val="28"/>
        </w:rPr>
        <w:t xml:space="preserve"> – ҚР ҚЕ 2.4-01-2017 "Құрылыс климатологиясына" сәйкес осы елді мекен үшін орташа барометрлік қысым, гектопаскаль (бұдан әрі – Гпа).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арт</w:t>
      </w:r>
      <w:r>
        <w:rPr>
          <w:rFonts w:ascii="Times New Roman"/>
          <w:b w:val="false"/>
          <w:i w:val="false"/>
          <w:color w:val="000000"/>
          <w:sz w:val="28"/>
        </w:rPr>
        <w:t xml:space="preserve">. – Қазақстан Республикасы Ішкі істер министрінің 2017 жылғы 9 қазандағы № 673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15986 болып тіркелген) бекітілген Газбен жабдықтау жүйелері объектілерінің қауіпсіздігі жөніндегі талаптарға сәйкес газ есептегішінің алдындағы артық қысым, гПа;</w:t>
      </w:r>
    </w:p>
    <w:p>
      <w:pPr>
        <w:spacing w:after="0"/>
        <w:ind w:left="0"/>
        <w:jc w:val="both"/>
      </w:pPr>
      <w:r>
        <w:rPr>
          <w:rFonts w:ascii="Times New Roman"/>
          <w:b w:val="false"/>
          <w:i w:val="false"/>
          <w:color w:val="000000"/>
          <w:sz w:val="28"/>
        </w:rPr>
        <w:t>
      1,33 – гПа-ны миллиметр сынап бағанасына аудару коэффициенті.</w:t>
      </w:r>
    </w:p>
    <w:p>
      <w:pPr>
        <w:spacing w:after="0"/>
        <w:ind w:left="0"/>
        <w:jc w:val="both"/>
      </w:pPr>
      <w:r>
        <w:rPr>
          <w:rFonts w:ascii="Times New Roman"/>
          <w:b w:val="false"/>
          <w:i w:val="false"/>
          <w:color w:val="000000"/>
          <w:sz w:val="28"/>
        </w:rPr>
        <w:t>
      Есепке алу аспабының алдындағы газ құбырындағы жұмыс жағдайындағы қоспаның температурасына түзету коэффициенті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t</w:t>
      </w:r>
      <w:r>
        <w:rPr>
          <w:rFonts w:ascii="Times New Roman"/>
          <w:b w:val="false"/>
          <w:i w:val="false"/>
          <w:color w:val="000000"/>
          <w:sz w:val="28"/>
        </w:rPr>
        <w:t xml:space="preserve"> =T</w:t>
      </w:r>
      <w:r>
        <w:rPr>
          <w:rFonts w:ascii="Times New Roman"/>
          <w:b w:val="false"/>
          <w:i w:val="false"/>
          <w:color w:val="000000"/>
          <w:vertAlign w:val="subscript"/>
        </w:rPr>
        <w:t>а</w:t>
      </w:r>
      <w:r>
        <w:rPr>
          <w:rFonts w:ascii="Times New Roman"/>
          <w:b w:val="false"/>
          <w:i w:val="false"/>
          <w:color w:val="000000"/>
          <w:sz w:val="28"/>
        </w:rPr>
        <w:t>/(T</w:t>
      </w:r>
      <w:r>
        <w:rPr>
          <w:rFonts w:ascii="Times New Roman"/>
          <w:b w:val="false"/>
          <w:i w:val="false"/>
          <w:color w:val="000000"/>
          <w:vertAlign w:val="subscript"/>
        </w:rPr>
        <w:t>а</w:t>
      </w:r>
      <w:r>
        <w:rPr>
          <w:rFonts w:ascii="Times New Roman"/>
          <w:b w:val="false"/>
          <w:i w:val="false"/>
          <w:color w:val="000000"/>
          <w:sz w:val="28"/>
        </w:rPr>
        <w:t>+t</w:t>
      </w:r>
      <w:r>
        <w:rPr>
          <w:rFonts w:ascii="Times New Roman"/>
          <w:b w:val="false"/>
          <w:i w:val="false"/>
          <w:color w:val="000000"/>
          <w:vertAlign w:val="subscript"/>
        </w:rPr>
        <w:t>қос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t</w:t>
      </w:r>
      <w:r>
        <w:rPr>
          <w:rFonts w:ascii="Times New Roman"/>
          <w:b w:val="false"/>
          <w:i w:val="false"/>
          <w:color w:val="000000"/>
          <w:sz w:val="28"/>
        </w:rPr>
        <w:t xml:space="preserve"> – есепке алу аспабының алдындағы газ құбырындағы жұмыс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а</w:t>
      </w:r>
      <w:r>
        <w:rPr>
          <w:rFonts w:ascii="Times New Roman"/>
          <w:b w:val="false"/>
          <w:i w:val="false"/>
          <w:color w:val="000000"/>
          <w:sz w:val="28"/>
        </w:rPr>
        <w:t xml:space="preserve"> – қалыпты жағдайдағы газ қоспасы бу фазасының абсолютті температурасы (273,15), К.</w:t>
      </w:r>
    </w:p>
    <w:p>
      <w:pPr>
        <w:spacing w:after="0"/>
        <w:ind w:left="0"/>
        <w:jc w:val="both"/>
      </w:pPr>
      <w:r>
        <w:rPr>
          <w:rFonts w:ascii="Times New Roman"/>
          <w:b w:val="false"/>
          <w:i w:val="false"/>
          <w:color w:val="000000"/>
          <w:sz w:val="28"/>
        </w:rPr>
        <w:t xml:space="preserve">
      tқос –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26831 болып тіркелген) сәйкес есепке алу аспабының алдындағы газ құбырындағы жұмыс жағдайындағы газ қоспасы бу фазасының температурасы,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Ысырап коэффициенті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47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ыс</w:t>
      </w:r>
      <w:r>
        <w:rPr>
          <w:rFonts w:ascii="Times New Roman"/>
          <w:b w:val="false"/>
          <w:i w:val="false"/>
          <w:color w:val="000000"/>
          <w:sz w:val="28"/>
        </w:rPr>
        <w:t xml:space="preserve"> – технологиялық ысырап коэффициенті;</w:t>
      </w:r>
    </w:p>
    <w:p>
      <w:pPr>
        <w:spacing w:after="0"/>
        <w:ind w:left="0"/>
        <w:jc w:val="both"/>
      </w:pPr>
      <w:r>
        <w:rPr>
          <w:rFonts w:ascii="Times New Roman"/>
          <w:b w:val="false"/>
          <w:i w:val="false"/>
          <w:color w:val="000000"/>
          <w:sz w:val="28"/>
        </w:rPr>
        <w:t>
      А – босату бағасында есепке алынбаған газдың технологиялық ысырабының пайызы, %.</w:t>
      </w:r>
    </w:p>
    <w:p>
      <w:pPr>
        <w:spacing w:after="0"/>
        <w:ind w:left="0"/>
        <w:jc w:val="both"/>
      </w:pPr>
      <w:r>
        <w:rPr>
          <w:rFonts w:ascii="Times New Roman"/>
          <w:b w:val="false"/>
          <w:i w:val="false"/>
          <w:color w:val="000000"/>
          <w:sz w:val="28"/>
        </w:rPr>
        <w:t>
      А= П</w:t>
      </w:r>
      <w:r>
        <w:rPr>
          <w:rFonts w:ascii="Times New Roman"/>
          <w:b w:val="false"/>
          <w:i w:val="false"/>
          <w:color w:val="000000"/>
          <w:vertAlign w:val="subscript"/>
        </w:rPr>
        <w:t>р</w:t>
      </w:r>
      <w:r>
        <w:rPr>
          <w:rFonts w:ascii="Times New Roman"/>
          <w:b w:val="false"/>
          <w:i w:val="false"/>
          <w:color w:val="000000"/>
          <w:sz w:val="28"/>
        </w:rPr>
        <w:t xml:space="preserve"> + П </w:t>
      </w:r>
      <w:r>
        <w:rPr>
          <w:rFonts w:ascii="Times New Roman"/>
          <w:b w:val="false"/>
          <w:i w:val="false"/>
          <w:color w:val="000000"/>
          <w:vertAlign w:val="subscript"/>
        </w:rPr>
        <w:t>n.o</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w:t>
      </w:r>
      <w:r>
        <w:rPr>
          <w:rFonts w:ascii="Times New Roman"/>
          <w:b w:val="false"/>
          <w:i w:val="false"/>
          <w:color w:val="000000"/>
          <w:sz w:val="28"/>
        </w:rPr>
        <w:t xml:space="preserve"> – газ тасығыштардың жеңқұбырындағы ысырап пайызы, %.</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w:t>
      </w:r>
      <w:r>
        <w:rPr>
          <w:rFonts w:ascii="Times New Roman"/>
          <w:b w:val="false"/>
          <w:i w:val="false"/>
          <w:color w:val="000000"/>
          <w:sz w:val="28"/>
        </w:rPr>
        <w:t>= П</w:t>
      </w:r>
      <w:r>
        <w:rPr>
          <w:rFonts w:ascii="Times New Roman"/>
          <w:b w:val="false"/>
          <w:i w:val="false"/>
          <w:color w:val="000000"/>
          <w:vertAlign w:val="subscript"/>
        </w:rPr>
        <w:t>i</w:t>
      </w:r>
      <w:r>
        <w:rPr>
          <w:rFonts w:ascii="Times New Roman"/>
          <w:b w:val="false"/>
          <w:i w:val="false"/>
          <w:color w:val="000000"/>
          <w:sz w:val="28"/>
        </w:rPr>
        <w:t xml:space="preserve"> × n ×100 / 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i</w:t>
      </w:r>
      <w:r>
        <w:rPr>
          <w:rFonts w:ascii="Times New Roman"/>
          <w:b w:val="false"/>
          <w:i w:val="false"/>
          <w:color w:val="000000"/>
          <w:sz w:val="28"/>
        </w:rPr>
        <w:t xml:space="preserve"> – газ резервуар қондырғысының бір құюының жеңқұбырдағы ысыраптары, Пi = 0,112 килограмм деп қабылдау керек;</w:t>
      </w:r>
    </w:p>
    <w:p>
      <w:pPr>
        <w:spacing w:after="0"/>
        <w:ind w:left="0"/>
        <w:jc w:val="both"/>
      </w:pPr>
      <w:r>
        <w:rPr>
          <w:rFonts w:ascii="Times New Roman"/>
          <w:b w:val="false"/>
          <w:i w:val="false"/>
          <w:color w:val="000000"/>
          <w:sz w:val="28"/>
        </w:rPr>
        <w:t>
      n – есептік кезеңде топтық резервуарлық қондырғыларға құюдың жалпы саны;</w:t>
      </w:r>
    </w:p>
    <w:p>
      <w:pPr>
        <w:spacing w:after="0"/>
        <w:ind w:left="0"/>
        <w:jc w:val="both"/>
      </w:pPr>
      <w:r>
        <w:rPr>
          <w:rFonts w:ascii="Times New Roman"/>
          <w:b w:val="false"/>
          <w:i w:val="false"/>
          <w:color w:val="000000"/>
          <w:sz w:val="28"/>
        </w:rPr>
        <w:t>
      М – есептік кезеңде жалпы топтық резервуарлық қондырғыларға құйылған газдың мөлшері, тоннамен.</w:t>
      </w:r>
    </w:p>
    <w:p>
      <w:pPr>
        <w:spacing w:after="0"/>
        <w:ind w:left="0"/>
        <w:jc w:val="both"/>
      </w:pPr>
      <w:r>
        <w:rPr>
          <w:rFonts w:ascii="Times New Roman"/>
          <w:b w:val="false"/>
          <w:i w:val="false"/>
          <w:color w:val="000000"/>
          <w:sz w:val="28"/>
        </w:rPr>
        <w:t>
      Есепке алу аспаптарының көлемдік көрсеткіштерін массалық бірліктерге ауыстыру мынадай формула бойынша жүргізіледі:</w:t>
      </w:r>
    </w:p>
    <w:p>
      <w:pPr>
        <w:spacing w:after="0"/>
        <w:ind w:left="0"/>
        <w:jc w:val="both"/>
      </w:pPr>
      <w:r>
        <w:rPr>
          <w:rFonts w:ascii="Times New Roman"/>
          <w:b w:val="false"/>
          <w:i w:val="false"/>
          <w:color w:val="000000"/>
          <w:sz w:val="28"/>
        </w:rPr>
        <w:t>
      М = К * V,</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массалық бірліктердегі көрсеткіштер;</w:t>
      </w:r>
    </w:p>
    <w:p>
      <w:pPr>
        <w:spacing w:after="0"/>
        <w:ind w:left="0"/>
        <w:jc w:val="both"/>
      </w:pPr>
      <w:r>
        <w:rPr>
          <w:rFonts w:ascii="Times New Roman"/>
          <w:b w:val="false"/>
          <w:i w:val="false"/>
          <w:color w:val="000000"/>
          <w:sz w:val="28"/>
        </w:rPr>
        <w:t>
      V – есепке алу аспабы көрсеткен газ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Тұтынушыларға жеткізілетін газ қоспасының құрамы және буланбаған қалдықтың мөлшері жыл кезеңіне байланысты нормаланады.</w:t>
      </w:r>
    </w:p>
    <w:p>
      <w:pPr>
        <w:spacing w:after="0"/>
        <w:ind w:left="0"/>
        <w:jc w:val="both"/>
      </w:pPr>
      <w:r>
        <w:rPr>
          <w:rFonts w:ascii="Times New Roman"/>
          <w:b w:val="false"/>
          <w:i w:val="false"/>
          <w:color w:val="000000"/>
          <w:sz w:val="28"/>
        </w:rPr>
        <w:t xml:space="preserve">
      Қазақстан қалалары үшін есептік кезең ретінде МЕМСТ 34858 "Сұйытылған отын көмірсутекті газдар. Техникалық шарттарға" сәйкес жылдың жылы кезеңі (1 сәуірден бастап 1 қазанды қоса алғанда) және жылдың суық кезеңі (1 қазаннан бастап 1 сәуірді қоса алғанда) жеке қарастырылады". </w:t>
      </w:r>
    </w:p>
    <w:p>
      <w:pPr>
        <w:spacing w:after="0"/>
        <w:ind w:left="0"/>
        <w:jc w:val="both"/>
      </w:pPr>
      <w:r>
        <w:rPr>
          <w:rFonts w:ascii="Times New Roman"/>
          <w:b w:val="false"/>
          <w:i w:val="false"/>
          <w:color w:val="000000"/>
          <w:sz w:val="28"/>
        </w:rPr>
        <w:t>
      Формуладағы Пn.o шамасы МЕМСТ 34858 "Сұйытылған отын көмірсутекті газдар. Техникалық шарттар" бойынша жылдың жылы немесе суық кезеңі үшін айқындалады және техникалық пропан үшін 0,7 % - дан аспайды, техникалық пропан мен бутан қоспасы үшін 1,6 % - дан және техникалық бутан үшін 1,8 % - 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6. Заңның 7-бабы 5-тармағының </w:t>
      </w:r>
      <w:r>
        <w:rPr>
          <w:rFonts w:ascii="Times New Roman"/>
          <w:b w:val="false"/>
          <w:i w:val="false"/>
          <w:color w:val="000000"/>
          <w:sz w:val="28"/>
        </w:rPr>
        <w:t>6-4) тармақшасына</w:t>
      </w:r>
      <w:r>
        <w:rPr>
          <w:rFonts w:ascii="Times New Roman"/>
          <w:b w:val="false"/>
          <w:i w:val="false"/>
          <w:color w:val="000000"/>
          <w:sz w:val="28"/>
        </w:rPr>
        <w:t xml:space="preserve"> сәйкес сұйытылған мұнай газын есепке алу аспаптарының көлемдік көрсеткіштерін массалық көрсеткіштерге ауыстыру коэффициентін облыстардың, республикалық маңызы бар қалалардың және астананың, аудандардың (облыстық маңызы бар қалалардың) жергілікті атқарушы органдары (бұдан әрі – жергілікті атқарушы органдар) бекітеді.</w:t>
      </w:r>
    </w:p>
    <w:bookmarkEnd w:id="16"/>
    <w:bookmarkStart w:name="z19" w:id="17"/>
    <w:p>
      <w:pPr>
        <w:spacing w:after="0"/>
        <w:ind w:left="0"/>
        <w:jc w:val="both"/>
      </w:pPr>
      <w:r>
        <w:rPr>
          <w:rFonts w:ascii="Times New Roman"/>
          <w:b w:val="false"/>
          <w:i w:val="false"/>
          <w:color w:val="000000"/>
          <w:sz w:val="28"/>
        </w:rPr>
        <w:t xml:space="preserve">
      7. Топтық резервуарлық қондырғылар арқылы сұйытылған мұнай газын бөлшек саудада өткізуді жүзеге асыратын тұлғалар жергілікті атқарушы органдарға осы Әдістеменің </w:t>
      </w:r>
      <w:r>
        <w:rPr>
          <w:rFonts w:ascii="Times New Roman"/>
          <w:b w:val="false"/>
          <w:i w:val="false"/>
          <w:color w:val="000000"/>
          <w:sz w:val="28"/>
        </w:rPr>
        <w:t>8-тармағында</w:t>
      </w:r>
      <w:r>
        <w:rPr>
          <w:rFonts w:ascii="Times New Roman"/>
          <w:b w:val="false"/>
          <w:i w:val="false"/>
          <w:color w:val="000000"/>
          <w:sz w:val="28"/>
        </w:rPr>
        <w:t xml:space="preserve"> көзделген қажетті құжаттарды қоса бере отырып, сұйытылған мұнай газын есепке алу аспаптарының көлемдік көрсеткіштерін массалық көрсеткіштерге ауыстыру коэффициентін бекітуге арналған өтінім береді.</w:t>
      </w:r>
    </w:p>
    <w:bookmarkEnd w:id="17"/>
    <w:bookmarkStart w:name="z20" w:id="18"/>
    <w:p>
      <w:pPr>
        <w:spacing w:after="0"/>
        <w:ind w:left="0"/>
        <w:jc w:val="both"/>
      </w:pPr>
      <w:r>
        <w:rPr>
          <w:rFonts w:ascii="Times New Roman"/>
          <w:b w:val="false"/>
          <w:i w:val="false"/>
          <w:color w:val="000000"/>
          <w:sz w:val="28"/>
        </w:rPr>
        <w:t>
      8. Өтінімге мынадай құжаттар қоса беріледі:</w:t>
      </w:r>
    </w:p>
    <w:bookmarkEnd w:id="18"/>
    <w:bookmarkStart w:name="z21" w:id="19"/>
    <w:p>
      <w:pPr>
        <w:spacing w:after="0"/>
        <w:ind w:left="0"/>
        <w:jc w:val="both"/>
      </w:pPr>
      <w:r>
        <w:rPr>
          <w:rFonts w:ascii="Times New Roman"/>
          <w:b w:val="false"/>
          <w:i w:val="false"/>
          <w:color w:val="000000"/>
          <w:sz w:val="28"/>
        </w:rPr>
        <w:t>
      1) сұйытылған мұнай газын есепке алу аспаптарының көлемдік көрсеткіштерін массалық көрсеткіштерге ауыстыру коэффициентін бекітудің қажеттігі туралы түсіндірме жазба;</w:t>
      </w:r>
    </w:p>
    <w:bookmarkEnd w:id="19"/>
    <w:bookmarkStart w:name="z22" w:id="20"/>
    <w:p>
      <w:pPr>
        <w:spacing w:after="0"/>
        <w:ind w:left="0"/>
        <w:jc w:val="both"/>
      </w:pPr>
      <w:r>
        <w:rPr>
          <w:rFonts w:ascii="Times New Roman"/>
          <w:b w:val="false"/>
          <w:i w:val="false"/>
          <w:color w:val="000000"/>
          <w:sz w:val="28"/>
        </w:rPr>
        <w:t>
      2) сұйытылған мұнай газын есепке алу аспаптарының көлемдік көрсеткіштерін массалық көрсеткіштерге ауыстыру коэффициентінің тиісті есеп-қисабы;</w:t>
      </w:r>
    </w:p>
    <w:bookmarkEnd w:id="20"/>
    <w:bookmarkStart w:name="z23" w:id="21"/>
    <w:p>
      <w:pPr>
        <w:spacing w:after="0"/>
        <w:ind w:left="0"/>
        <w:jc w:val="both"/>
      </w:pPr>
      <w:r>
        <w:rPr>
          <w:rFonts w:ascii="Times New Roman"/>
          <w:b w:val="false"/>
          <w:i w:val="false"/>
          <w:color w:val="000000"/>
          <w:sz w:val="28"/>
        </w:rPr>
        <w:t>
      3) компоненттік құрамын растайтын сұйытылған мұнай газына паспорт;</w:t>
      </w:r>
    </w:p>
    <w:bookmarkEnd w:id="21"/>
    <w:bookmarkStart w:name="z24" w:id="22"/>
    <w:p>
      <w:pPr>
        <w:spacing w:after="0"/>
        <w:ind w:left="0"/>
        <w:jc w:val="both"/>
      </w:pPr>
      <w:r>
        <w:rPr>
          <w:rFonts w:ascii="Times New Roman"/>
          <w:b w:val="false"/>
          <w:i w:val="false"/>
          <w:color w:val="000000"/>
          <w:sz w:val="28"/>
        </w:rPr>
        <w:t>
      4) технологиялық ысырап есеп-қисабы.</w:t>
      </w:r>
    </w:p>
    <w:bookmarkEnd w:id="22"/>
    <w:bookmarkStart w:name="z25" w:id="23"/>
    <w:p>
      <w:pPr>
        <w:spacing w:after="0"/>
        <w:ind w:left="0"/>
        <w:jc w:val="both"/>
      </w:pPr>
      <w:r>
        <w:rPr>
          <w:rFonts w:ascii="Times New Roman"/>
          <w:b w:val="false"/>
          <w:i w:val="false"/>
          <w:color w:val="000000"/>
          <w:sz w:val="28"/>
        </w:rPr>
        <w:t xml:space="preserve">
      9. Жергілікті атқарушы органдар өтінімді алған күннен бастап бес жұмыс күні ішінде осы Әдістеменің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ұсынылған құжаттардың толық болуын тексереді және жазбаша нысанда сұйытылған мұнай газын бөлшек саудада өткізуді жүзеге асыратын тұлғаларға өтінімді қарастыру үшін қабылдағаны не оны қабылдаудан уәжді бас тарту немесе түзету қажеттілігі туралы хабарлайды.</w:t>
      </w:r>
    </w:p>
    <w:bookmarkEnd w:id="23"/>
    <w:bookmarkStart w:name="z26" w:id="24"/>
    <w:p>
      <w:pPr>
        <w:spacing w:after="0"/>
        <w:ind w:left="0"/>
        <w:jc w:val="both"/>
      </w:pPr>
      <w:r>
        <w:rPr>
          <w:rFonts w:ascii="Times New Roman"/>
          <w:b w:val="false"/>
          <w:i w:val="false"/>
          <w:color w:val="000000"/>
          <w:sz w:val="28"/>
        </w:rPr>
        <w:t xml:space="preserve">
      10. Осы Әдістеменің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ұсынбау не толық көлемде ұсынбау сұйытылған мұнай газын бөлшек саудада өткізуді жүзеге асыратын тұлғаның өтінімін қарастыруға қабылдаудан бас тарту үшін негіздеме болып табылады. </w:t>
      </w:r>
    </w:p>
    <w:bookmarkEnd w:id="24"/>
    <w:bookmarkStart w:name="z27" w:id="25"/>
    <w:p>
      <w:pPr>
        <w:spacing w:after="0"/>
        <w:ind w:left="0"/>
        <w:jc w:val="both"/>
      </w:pPr>
      <w:r>
        <w:rPr>
          <w:rFonts w:ascii="Times New Roman"/>
          <w:b w:val="false"/>
          <w:i w:val="false"/>
          <w:color w:val="000000"/>
          <w:sz w:val="28"/>
        </w:rPr>
        <w:t>
      11. Өтінімді жергілікті атқарушы органдар он жұмыс күні ішінде қарайды. Өтінімді қарау мерзімі жергілікті атқарушы органдарға өтінім түскен сәттен бастап есептеледі.</w:t>
      </w:r>
    </w:p>
    <w:bookmarkEnd w:id="25"/>
    <w:bookmarkStart w:name="z28" w:id="26"/>
    <w:p>
      <w:pPr>
        <w:spacing w:after="0"/>
        <w:ind w:left="0"/>
        <w:jc w:val="both"/>
      </w:pPr>
      <w:r>
        <w:rPr>
          <w:rFonts w:ascii="Times New Roman"/>
          <w:b w:val="false"/>
          <w:i w:val="false"/>
          <w:color w:val="000000"/>
          <w:sz w:val="28"/>
        </w:rPr>
        <w:t>
      12. Сұйытылған мұнай газын есепке алу аспаптарының көлемдік көрсеткіштерін массалық көрсеткіштерге ауыстыру коэффициентін бекіту туралы жергілікті атқарушы органдардың қабылданған шешімдері көрсетілген коэффициентті қолданысқа енгізу күнін көрсете отырып, бес жұмыс күні ішінде ресми бұқаралық ақпарат құралдарында жарияланады.</w:t>
      </w:r>
    </w:p>
    <w:bookmarkEnd w:id="26"/>
    <w:bookmarkStart w:name="z29" w:id="27"/>
    <w:p>
      <w:pPr>
        <w:spacing w:after="0"/>
        <w:ind w:left="0"/>
        <w:jc w:val="both"/>
      </w:pPr>
      <w:r>
        <w:rPr>
          <w:rFonts w:ascii="Times New Roman"/>
          <w:b w:val="false"/>
          <w:i w:val="false"/>
          <w:color w:val="000000"/>
          <w:sz w:val="28"/>
        </w:rPr>
        <w:t>
      13. Сұйытылған мұнай газын есепке алу аспаптарының көлемдік көрсеткіштерін массалық көрсеткіштерге ауыстыру коэффициентін қолдану мерзімі үш жылды құрайды.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