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8ea5" w14:textId="4288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білімін бағалауды жүргізу үшін қағидалар мен талаптарды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8 қарашадағы № 569 бұйрығы. Қазақстан Республикасының Әділет министрлігінде 2023 жылғы 10 қарашада № 33622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алушылардың білімін бағалауды жүргізу үшін қағидалар мен талаптар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8 қарашадағы</w:t>
            </w:r>
            <w:r>
              <w:br/>
            </w:r>
            <w:r>
              <w:rPr>
                <w:rFonts w:ascii="Times New Roman"/>
                <w:b w:val="false"/>
                <w:i w:val="false"/>
                <w:color w:val="000000"/>
                <w:sz w:val="20"/>
              </w:rPr>
              <w:t>№ 569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Білім алушылардың білімін бағалауды жүргізу үшін қағидалар мен талаптар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Білім алушылардың білімін бағалауды жүргізу үшін қағидалар мен талаптар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35-1) тармақшасына</w:t>
      </w:r>
      <w:r>
        <w:rPr>
          <w:rFonts w:ascii="Times New Roman"/>
          <w:b w:val="false"/>
          <w:i w:val="false"/>
          <w:color w:val="000000"/>
          <w:sz w:val="28"/>
        </w:rPr>
        <w:t xml:space="preserve">,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(бұдан әрі - МЖБС) сәйкес әзірленген және меншік нысанына және ведомстволық бағыныстылығына қарамастан жоғары және жоғары оқу орнынан кейінгі білім беру ұйымдары (бұдан әрі - ЖЖОКБҰ) білім алушыларының білімін бағалау жүргізудің тәртібін айқындайды.</w:t>
      </w:r>
    </w:p>
    <w:bookmarkEnd w:id="9"/>
    <w:bookmarkStart w:name="z12" w:id="10"/>
    <w:p>
      <w:pPr>
        <w:spacing w:after="0"/>
        <w:ind w:left="0"/>
        <w:jc w:val="both"/>
      </w:pPr>
      <w:r>
        <w:rPr>
          <w:rFonts w:ascii="Times New Roman"/>
          <w:b w:val="false"/>
          <w:i w:val="false"/>
          <w:color w:val="000000"/>
          <w:sz w:val="28"/>
        </w:rPr>
        <w:t>
      2. Білім алушылардың білімін бағалауды ЖЖОКБҰ-да ғылым және жоғары білім саласындағы уәкілетті органның ведомствосы (бұдан әрі - ведомство) Қазақстан Республикасы Ғылым және жоғары білім министрлігі "Ұлттық тестілеу орталығы" республикалық мемлекеттік қазыналық кәсіпорнымен (бұдан әрі - ҰТО) бірлесіп жүргізеді.</w:t>
      </w:r>
    </w:p>
    <w:bookmarkEnd w:id="10"/>
    <w:bookmarkStart w:name="z13" w:id="11"/>
    <w:p>
      <w:pPr>
        <w:spacing w:after="0"/>
        <w:ind w:left="0"/>
        <w:jc w:val="both"/>
      </w:pPr>
      <w:r>
        <w:rPr>
          <w:rFonts w:ascii="Times New Roman"/>
          <w:b w:val="false"/>
          <w:i w:val="false"/>
          <w:color w:val="000000"/>
          <w:sz w:val="28"/>
        </w:rPr>
        <w:t>
      3. Білім алушылардың білімін бағалау білім алушылардың оқу жетістіктерін анықтау үшін оларды бақылаудың тиімді және ашық рәсімі негізінде жүргізіледі.</w:t>
      </w:r>
    </w:p>
    <w:bookmarkEnd w:id="11"/>
    <w:bookmarkStart w:name="z14" w:id="12"/>
    <w:p>
      <w:pPr>
        <w:spacing w:after="0"/>
        <w:ind w:left="0"/>
        <w:jc w:val="left"/>
      </w:pPr>
      <w:r>
        <w:rPr>
          <w:rFonts w:ascii="Times New Roman"/>
          <w:b/>
          <w:i w:val="false"/>
          <w:color w:val="000000"/>
        </w:rPr>
        <w:t xml:space="preserve"> 2-тарау. Білім алушылардың білімін бағалауды ұйымдастыру және жүргізу</w:t>
      </w:r>
    </w:p>
    <w:bookmarkEnd w:id="12"/>
    <w:bookmarkStart w:name="z15" w:id="13"/>
    <w:p>
      <w:pPr>
        <w:spacing w:after="0"/>
        <w:ind w:left="0"/>
        <w:jc w:val="both"/>
      </w:pPr>
      <w:r>
        <w:rPr>
          <w:rFonts w:ascii="Times New Roman"/>
          <w:b w:val="false"/>
          <w:i w:val="false"/>
          <w:color w:val="000000"/>
          <w:sz w:val="28"/>
        </w:rPr>
        <w:t>
      4. Білім алушылардың білімін бағалау техникалық және кәсіптік, орта білімнен кейінгі немесе жоғары білім базасында жеделдетілген оқу мерзімі бар жоғары білімнің қысқартылған білім беру бағдарламалары бойынша білім алушыларды қоспағанда, күндізгі оқу нысанындағы бакалавриат білім алушылары арасында компьютерлік тестілеу (бұдан әрі - тестілеу) түрінде жүргізіледі. Бакалавриат білім алушылар контингенті болмаған жағдайда, тестілеу кадрлар даярлаудың барлық бағыттары бойынша магистранттар арасында жүргізіледі.</w:t>
      </w:r>
    </w:p>
    <w:bookmarkEnd w:id="13"/>
    <w:bookmarkStart w:name="z16" w:id="14"/>
    <w:p>
      <w:pPr>
        <w:spacing w:after="0"/>
        <w:ind w:left="0"/>
        <w:jc w:val="both"/>
      </w:pPr>
      <w:r>
        <w:rPr>
          <w:rFonts w:ascii="Times New Roman"/>
          <w:b w:val="false"/>
          <w:i w:val="false"/>
          <w:color w:val="000000"/>
          <w:sz w:val="28"/>
        </w:rPr>
        <w:t>
      5. Тест тапсырмаларының мазмұны ғылыми және философиялық таным әдістерін, ғылыми дүниетаным мазмұнын, Қазақстанның тарихи дамуының негізгі кезеңдерін, заңдылықтары мен ерекшеліктерін ғылыми талдауды, Қазақстан тарихы оқиғаларының себептері мен салдарын талдау үшін тарихи сипаттаудың әдістері мен тәсілдерін қолдана білуді, ақпараттық-коммуникациялық технологиялардың сан қилы түрлерін қолдану қабілетін, құзыреттердің қалыптасу деңгейін және білім алушылардың құндылық бағдарларын бағалауды, әлеуметтік, этикалық және ғылыми пайымдауларды, одан әрі оқытуды өз бетінше жалғастыру үшін қажетті оқыту дағдыларын, себеп-салдарлық байланыстарды анықтау, алынған деректер негізінде қорытынды жасау, сондай-ақ жаңа ақпаратты іздеу, оны талдау және жүйелеу дағдыларын ескере отырып, пайымдауларды қалыптастыру үшін ақпаратты түсіндіре білуге бағытталған.</w:t>
      </w:r>
    </w:p>
    <w:bookmarkEnd w:id="14"/>
    <w:bookmarkStart w:name="z17" w:id="15"/>
    <w:p>
      <w:pPr>
        <w:spacing w:after="0"/>
        <w:ind w:left="0"/>
        <w:jc w:val="both"/>
      </w:pPr>
      <w:r>
        <w:rPr>
          <w:rFonts w:ascii="Times New Roman"/>
          <w:b w:val="false"/>
          <w:i w:val="false"/>
          <w:color w:val="000000"/>
          <w:sz w:val="28"/>
        </w:rPr>
        <w:t>
      6. Тестілеу нәтижелеріне апелляция рәсімі жүргізілмейді.</w:t>
      </w:r>
    </w:p>
    <w:bookmarkEnd w:id="15"/>
    <w:bookmarkStart w:name="z18" w:id="16"/>
    <w:p>
      <w:pPr>
        <w:spacing w:after="0"/>
        <w:ind w:left="0"/>
        <w:jc w:val="both"/>
      </w:pPr>
      <w:r>
        <w:rPr>
          <w:rFonts w:ascii="Times New Roman"/>
          <w:b w:val="false"/>
          <w:i w:val="false"/>
          <w:color w:val="000000"/>
          <w:sz w:val="28"/>
        </w:rPr>
        <w:t>
      7. Тестіленушілердің тізімі ғылым және жоғары білім саласындағы уәкілетті органның ақпараттық жүйесінен қалыптастырылады.</w:t>
      </w:r>
    </w:p>
    <w:bookmarkEnd w:id="16"/>
    <w:bookmarkStart w:name="z19" w:id="17"/>
    <w:p>
      <w:pPr>
        <w:spacing w:after="0"/>
        <w:ind w:left="0"/>
        <w:jc w:val="both"/>
      </w:pPr>
      <w:r>
        <w:rPr>
          <w:rFonts w:ascii="Times New Roman"/>
          <w:b w:val="false"/>
          <w:i w:val="false"/>
          <w:color w:val="000000"/>
          <w:sz w:val="28"/>
        </w:rPr>
        <w:t>
      8. ЖЖОКБҰ толық оқу циклімен күндізгі оқу нысанындағы бітіру немесе бітіру алдындағы курс білім алушыларының 100 процент тестілеуге қатысуын қамтамасыз етеді.</w:t>
      </w:r>
    </w:p>
    <w:bookmarkEnd w:id="17"/>
    <w:p>
      <w:pPr>
        <w:spacing w:after="0"/>
        <w:ind w:left="0"/>
        <w:jc w:val="both"/>
      </w:pPr>
      <w:r>
        <w:rPr>
          <w:rFonts w:ascii="Times New Roman"/>
          <w:b w:val="false"/>
          <w:i w:val="false"/>
          <w:color w:val="000000"/>
          <w:sz w:val="28"/>
        </w:rPr>
        <w:t>
      Жоғарыда аталған курстардың бірінде академиялық сабақтар болмаған кезеңде, тестілеуге ЖЖОКБҰ-да академиялық сабақтар өткізілетін курс қатысады.</w:t>
      </w:r>
    </w:p>
    <w:bookmarkStart w:name="z20" w:id="18"/>
    <w:p>
      <w:pPr>
        <w:spacing w:after="0"/>
        <w:ind w:left="0"/>
        <w:jc w:val="both"/>
      </w:pPr>
      <w:r>
        <w:rPr>
          <w:rFonts w:ascii="Times New Roman"/>
          <w:b w:val="false"/>
          <w:i w:val="false"/>
          <w:color w:val="000000"/>
          <w:sz w:val="28"/>
        </w:rPr>
        <w:t xml:space="preserve">
      9. Кадрларды даярлау бағыты бойынша тестіленушілердің жалпы санынан 10 проценттен аспайтындай білім алушылардың ауру, жүктілік және/немесе бала туу, академиялық ұтқырлық бағдарламасына қатысуы бойынша қатыспауына жол беріледі. </w:t>
      </w:r>
    </w:p>
    <w:bookmarkEnd w:id="18"/>
    <w:bookmarkStart w:name="z21" w:id="19"/>
    <w:p>
      <w:pPr>
        <w:spacing w:after="0"/>
        <w:ind w:left="0"/>
        <w:jc w:val="both"/>
      </w:pPr>
      <w:r>
        <w:rPr>
          <w:rFonts w:ascii="Times New Roman"/>
          <w:b w:val="false"/>
          <w:i w:val="false"/>
          <w:color w:val="000000"/>
          <w:sz w:val="28"/>
        </w:rPr>
        <w:t>
      10. Білім алушы тестілеу басталғанға дейін дәлелсіз себеппен (құжаттық растау болмаған кезде) тестілеуге келмеген жағдайда, оның нәтижесі нөлге тең болады, ол ең төменгі шекті балды еңсермеген тестіленушілердің үлесін есептеу кезінде есептеледі.</w:t>
      </w:r>
    </w:p>
    <w:bookmarkEnd w:id="19"/>
    <w:bookmarkStart w:name="z22" w:id="20"/>
    <w:p>
      <w:pPr>
        <w:spacing w:after="0"/>
        <w:ind w:left="0"/>
        <w:jc w:val="both"/>
      </w:pPr>
      <w:r>
        <w:rPr>
          <w:rFonts w:ascii="Times New Roman"/>
          <w:b w:val="false"/>
          <w:i w:val="false"/>
          <w:color w:val="000000"/>
          <w:sz w:val="28"/>
        </w:rPr>
        <w:t>
      11. ҰТО өз құзыреті шеңберінде:</w:t>
      </w:r>
    </w:p>
    <w:bookmarkEnd w:id="20"/>
    <w:bookmarkStart w:name="z23" w:id="21"/>
    <w:p>
      <w:pPr>
        <w:spacing w:after="0"/>
        <w:ind w:left="0"/>
        <w:jc w:val="both"/>
      </w:pPr>
      <w:r>
        <w:rPr>
          <w:rFonts w:ascii="Times New Roman"/>
          <w:b w:val="false"/>
          <w:i w:val="false"/>
          <w:color w:val="000000"/>
          <w:sz w:val="28"/>
        </w:rPr>
        <w:t>
      1) білім алушылардың білімін бағалауды өткізу үшін тест тапсырмаларын дайындауды қамтамасыз етеді;</w:t>
      </w:r>
    </w:p>
    <w:bookmarkEnd w:id="21"/>
    <w:bookmarkStart w:name="z24" w:id="22"/>
    <w:p>
      <w:pPr>
        <w:spacing w:after="0"/>
        <w:ind w:left="0"/>
        <w:jc w:val="both"/>
      </w:pPr>
      <w:r>
        <w:rPr>
          <w:rFonts w:ascii="Times New Roman"/>
          <w:b w:val="false"/>
          <w:i w:val="false"/>
          <w:color w:val="000000"/>
          <w:sz w:val="28"/>
        </w:rPr>
        <w:t>
      2) тестілеуді өткізу кестесін (орны, уақыты, саны және тестілеуге жататын білім алушылардың тегі бойынша тізімі) ведомствомен және ЖЖОКБҰ-мен келіседі;</w:t>
      </w:r>
    </w:p>
    <w:bookmarkEnd w:id="22"/>
    <w:bookmarkStart w:name="z25" w:id="23"/>
    <w:p>
      <w:pPr>
        <w:spacing w:after="0"/>
        <w:ind w:left="0"/>
        <w:jc w:val="both"/>
      </w:pPr>
      <w:r>
        <w:rPr>
          <w:rFonts w:ascii="Times New Roman"/>
          <w:b w:val="false"/>
          <w:i w:val="false"/>
          <w:color w:val="000000"/>
          <w:sz w:val="28"/>
        </w:rPr>
        <w:t>
      3) компьютерлік тестілеуді өткізу үшін бағдарламалық қамтамасыз етуді әзірлейді;</w:t>
      </w:r>
    </w:p>
    <w:bookmarkEnd w:id="23"/>
    <w:bookmarkStart w:name="z26" w:id="24"/>
    <w:p>
      <w:pPr>
        <w:spacing w:after="0"/>
        <w:ind w:left="0"/>
        <w:jc w:val="both"/>
      </w:pPr>
      <w:r>
        <w:rPr>
          <w:rFonts w:ascii="Times New Roman"/>
          <w:b w:val="false"/>
          <w:i w:val="false"/>
          <w:color w:val="000000"/>
          <w:sz w:val="28"/>
        </w:rPr>
        <w:t>
      4) тестілеу аяқталғаннан кейін 24 сағат ішінде ведомствоға емтихан ведомосін беруді қамтамасыз етеді;</w:t>
      </w:r>
    </w:p>
    <w:bookmarkEnd w:id="24"/>
    <w:bookmarkStart w:name="z27" w:id="25"/>
    <w:p>
      <w:pPr>
        <w:spacing w:after="0"/>
        <w:ind w:left="0"/>
        <w:jc w:val="both"/>
      </w:pPr>
      <w:r>
        <w:rPr>
          <w:rFonts w:ascii="Times New Roman"/>
          <w:b w:val="false"/>
          <w:i w:val="false"/>
          <w:color w:val="000000"/>
          <w:sz w:val="28"/>
        </w:rPr>
        <w:t>
      5) жоғары жылдамдықты және кең жолақты интернетке қол жеткізуді жасайды;</w:t>
      </w:r>
    </w:p>
    <w:bookmarkEnd w:id="25"/>
    <w:bookmarkStart w:name="z28" w:id="26"/>
    <w:p>
      <w:pPr>
        <w:spacing w:after="0"/>
        <w:ind w:left="0"/>
        <w:jc w:val="both"/>
      </w:pPr>
      <w:r>
        <w:rPr>
          <w:rFonts w:ascii="Times New Roman"/>
          <w:b w:val="false"/>
          <w:i w:val="false"/>
          <w:color w:val="000000"/>
          <w:sz w:val="28"/>
        </w:rPr>
        <w:t>
      6) санитариялық-эпидемиологиялық нормаларды сақтау, өртке қарсы қауіпсіздік жағдайларын жасау, медициналық қызмет көрсету бөлігінде тестілеуді өткізуге көмек көрсетеді.</w:t>
      </w:r>
    </w:p>
    <w:bookmarkEnd w:id="26"/>
    <w:bookmarkStart w:name="z29" w:id="27"/>
    <w:p>
      <w:pPr>
        <w:spacing w:after="0"/>
        <w:ind w:left="0"/>
        <w:jc w:val="both"/>
      </w:pPr>
      <w:r>
        <w:rPr>
          <w:rFonts w:ascii="Times New Roman"/>
          <w:b w:val="false"/>
          <w:i w:val="false"/>
          <w:color w:val="000000"/>
          <w:sz w:val="28"/>
        </w:rPr>
        <w:t>
      12. Ведомство білім алушыларды тестілеу басталғанға дейін 30 минут бұрын бекітілген кестеге сәйкес жеке басын куәландыратын құжаты негізінде тестілеуге жіберуді ұйымдастырады.</w:t>
      </w:r>
    </w:p>
    <w:bookmarkEnd w:id="27"/>
    <w:bookmarkStart w:name="z30" w:id="28"/>
    <w:p>
      <w:pPr>
        <w:spacing w:after="0"/>
        <w:ind w:left="0"/>
        <w:jc w:val="both"/>
      </w:pPr>
      <w:r>
        <w:rPr>
          <w:rFonts w:ascii="Times New Roman"/>
          <w:b w:val="false"/>
          <w:i w:val="false"/>
          <w:color w:val="000000"/>
          <w:sz w:val="28"/>
        </w:rPr>
        <w:t>
      13. Білім алушылар тестілеуді оқыту тілінде тапсырады, тестілеу 60 тест тапсырмасын қамтитын төрт бөлімнен тұрады, оның ішінде:</w:t>
      </w:r>
    </w:p>
    <w:bookmarkEnd w:id="28"/>
    <w:bookmarkStart w:name="z31" w:id="29"/>
    <w:p>
      <w:pPr>
        <w:spacing w:after="0"/>
        <w:ind w:left="0"/>
        <w:jc w:val="both"/>
      </w:pPr>
      <w:r>
        <w:rPr>
          <w:rFonts w:ascii="Times New Roman"/>
          <w:b w:val="false"/>
          <w:i w:val="false"/>
          <w:color w:val="000000"/>
          <w:sz w:val="28"/>
        </w:rPr>
        <w:t>
      1) Қазақстан тарихы бойынша -15 тапсырма;</w:t>
      </w:r>
    </w:p>
    <w:bookmarkEnd w:id="29"/>
    <w:bookmarkStart w:name="z32" w:id="30"/>
    <w:p>
      <w:pPr>
        <w:spacing w:after="0"/>
        <w:ind w:left="0"/>
        <w:jc w:val="both"/>
      </w:pPr>
      <w:r>
        <w:rPr>
          <w:rFonts w:ascii="Times New Roman"/>
          <w:b w:val="false"/>
          <w:i w:val="false"/>
          <w:color w:val="000000"/>
          <w:sz w:val="28"/>
        </w:rPr>
        <w:t>
      2) Философия бойынша - 15 тапсырма;</w:t>
      </w:r>
    </w:p>
    <w:bookmarkEnd w:id="30"/>
    <w:bookmarkStart w:name="z33" w:id="31"/>
    <w:p>
      <w:pPr>
        <w:spacing w:after="0"/>
        <w:ind w:left="0"/>
        <w:jc w:val="both"/>
      </w:pPr>
      <w:r>
        <w:rPr>
          <w:rFonts w:ascii="Times New Roman"/>
          <w:b w:val="false"/>
          <w:i w:val="false"/>
          <w:color w:val="000000"/>
          <w:sz w:val="28"/>
        </w:rPr>
        <w:t>
      3) Ақпараттық-коммуникациялық технологиялар бойынша - 15 тапсырма;</w:t>
      </w:r>
    </w:p>
    <w:bookmarkEnd w:id="31"/>
    <w:bookmarkStart w:name="z34" w:id="32"/>
    <w:p>
      <w:pPr>
        <w:spacing w:after="0"/>
        <w:ind w:left="0"/>
        <w:jc w:val="both"/>
      </w:pPr>
      <w:r>
        <w:rPr>
          <w:rFonts w:ascii="Times New Roman"/>
          <w:b w:val="false"/>
          <w:i w:val="false"/>
          <w:color w:val="000000"/>
          <w:sz w:val="28"/>
        </w:rPr>
        <w:t>
      4) оқыту дағдылары бойынша - 15 тапсырма.</w:t>
      </w:r>
    </w:p>
    <w:bookmarkEnd w:id="32"/>
    <w:bookmarkStart w:name="z35" w:id="33"/>
    <w:p>
      <w:pPr>
        <w:spacing w:after="0"/>
        <w:ind w:left="0"/>
        <w:jc w:val="both"/>
      </w:pPr>
      <w:r>
        <w:rPr>
          <w:rFonts w:ascii="Times New Roman"/>
          <w:b w:val="false"/>
          <w:i w:val="false"/>
          <w:color w:val="000000"/>
          <w:sz w:val="28"/>
        </w:rPr>
        <w:t>
      14. Тестілеуді өткізудің жалпы уақыты 90 минутты құрайды. Дұрыс жауапты таңдаған кезде әрбір тест тапсырмасы бір балмен бағаланады. Ең жоғары балл саны - 60, шекті балл - 30, оның ішінде әрбір бөлім бойынша кемінде 7 балл болуы керек. Тестілеу нәтижелері білім алушының тестілеуі аяқталғаннан кейін автоматты түрде беріледі.</w:t>
      </w:r>
    </w:p>
    <w:bookmarkEnd w:id="33"/>
    <w:bookmarkStart w:name="z36" w:id="34"/>
    <w:p>
      <w:pPr>
        <w:spacing w:after="0"/>
        <w:ind w:left="0"/>
        <w:jc w:val="both"/>
      </w:pPr>
      <w:r>
        <w:rPr>
          <w:rFonts w:ascii="Times New Roman"/>
          <w:b w:val="false"/>
          <w:i w:val="false"/>
          <w:color w:val="000000"/>
          <w:sz w:val="28"/>
        </w:rPr>
        <w:t>
      15. Кадрлар даярлаудың әрбір бағыты бойынша тестіленушілердің жалпы санынан 30 проценттен астам білім алушылардың әрбір бөлім бойынша шекті балды (кемінде 7 балл), сондай-ақ жалпы тестілеуді еңсермеуі МЖМБС талаптарын бұзу деп танылады. МЖМБС талаптарына сәйкес емес деп танылған кадрларды даярлау бағыты бойынша білім алушылар қайта тестілеуден өтеді.</w:t>
      </w:r>
    </w:p>
    <w:bookmarkEnd w:id="34"/>
    <w:bookmarkStart w:name="z37" w:id="35"/>
    <w:p>
      <w:pPr>
        <w:spacing w:after="0"/>
        <w:ind w:left="0"/>
        <w:jc w:val="both"/>
      </w:pPr>
      <w:r>
        <w:rPr>
          <w:rFonts w:ascii="Times New Roman"/>
          <w:b w:val="false"/>
          <w:i w:val="false"/>
          <w:color w:val="000000"/>
          <w:sz w:val="28"/>
        </w:rPr>
        <w:t>
      16. Білім алушыларды тестілеу кезінде ЖЖОКБҰ академиялық адалдық ережелерінің сақталуына қажетті жағдай жасайды. Бұл ретте, білім алушының өзімен бірге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смарт көзілдірік, фитнес білезік (трекерлер), диктофон, калькулятор, сымды және сымсыз құлаққаптар, шпаргалкаларды, оқу-әдістемелік әдебиеттерді алып кіруі туралы анықталған факті болған жағдайда, еркін нысанда аудиторияға жібермеу туралы акт жасалады және оның нәтижесі нөлге теңестіріледі, ол шекті балды еңсермеген тестіленушілердің үлесін есептеу кезінде есептеледі.</w:t>
      </w:r>
    </w:p>
    <w:bookmarkEnd w:id="35"/>
    <w:bookmarkStart w:name="z38" w:id="36"/>
    <w:p>
      <w:pPr>
        <w:spacing w:after="0"/>
        <w:ind w:left="0"/>
        <w:jc w:val="both"/>
      </w:pPr>
      <w:r>
        <w:rPr>
          <w:rFonts w:ascii="Times New Roman"/>
          <w:b w:val="false"/>
          <w:i w:val="false"/>
          <w:color w:val="000000"/>
          <w:sz w:val="28"/>
        </w:rPr>
        <w:t>
      17. Тестілеу кезінде білім алушы:</w:t>
      </w:r>
    </w:p>
    <w:bookmarkEnd w:id="36"/>
    <w:bookmarkStart w:name="z39" w:id="37"/>
    <w:p>
      <w:pPr>
        <w:spacing w:after="0"/>
        <w:ind w:left="0"/>
        <w:jc w:val="both"/>
      </w:pPr>
      <w:r>
        <w:rPr>
          <w:rFonts w:ascii="Times New Roman"/>
          <w:b w:val="false"/>
          <w:i w:val="false"/>
          <w:color w:val="000000"/>
          <w:sz w:val="28"/>
        </w:rPr>
        <w:t>
      1) келіссөздер жүргізбеуі;</w:t>
      </w:r>
    </w:p>
    <w:bookmarkEnd w:id="37"/>
    <w:bookmarkStart w:name="z40" w:id="38"/>
    <w:p>
      <w:pPr>
        <w:spacing w:after="0"/>
        <w:ind w:left="0"/>
        <w:jc w:val="both"/>
      </w:pPr>
      <w:r>
        <w:rPr>
          <w:rFonts w:ascii="Times New Roman"/>
          <w:b w:val="false"/>
          <w:i w:val="false"/>
          <w:color w:val="000000"/>
          <w:sz w:val="28"/>
        </w:rPr>
        <w:t>
      2) бір жерден екінші жерге ауысып отырмауы;</w:t>
      </w:r>
    </w:p>
    <w:bookmarkEnd w:id="38"/>
    <w:bookmarkStart w:name="z41" w:id="39"/>
    <w:p>
      <w:pPr>
        <w:spacing w:after="0"/>
        <w:ind w:left="0"/>
        <w:jc w:val="both"/>
      </w:pPr>
      <w:r>
        <w:rPr>
          <w:rFonts w:ascii="Times New Roman"/>
          <w:b w:val="false"/>
          <w:i w:val="false"/>
          <w:color w:val="000000"/>
          <w:sz w:val="28"/>
        </w:rPr>
        <w:t>
      3) аудиторияға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смарт көзілдірік, фитнес білезік (трекерлер), диктофон, калькулятор, сымды және сымсыз құлаққаптар, шпаргалкаларды, оқу-әдістемелік әдебиеттерді алып кіргізбеуге және пайдаланбауы тиіс.</w:t>
      </w:r>
    </w:p>
    <w:bookmarkEnd w:id="39"/>
    <w:bookmarkStart w:name="z42" w:id="40"/>
    <w:p>
      <w:pPr>
        <w:spacing w:after="0"/>
        <w:ind w:left="0"/>
        <w:jc w:val="both"/>
      </w:pPr>
      <w:r>
        <w:rPr>
          <w:rFonts w:ascii="Times New Roman"/>
          <w:b w:val="false"/>
          <w:i w:val="false"/>
          <w:color w:val="000000"/>
          <w:sz w:val="28"/>
        </w:rPr>
        <w:t>
      18. Тестілеу нәтижелері білім алушылардың оқу жетістіктерін және ЖЖОКБҰ көрсететін білім беру қызметтерінің сапасын талдау нәтижелері бойынша басқарушылық шешімдер қабылдау үшін ЖЖОКБҰ-ның басқару органдарына 3 (үш) жұмыс күні ішінде жіберіледі.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