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644cc7" w14:textId="0644cc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"Тұқым шаруашылығы саласындағы тәуекел дәрежесін бағалау өлшемшарттарын және тексеру парақтарын бекіту туралы" Қазақстан Республикасы Премьер-Министрінің орынбасары – Қазақстан Республикасы Ауыл шаруашылығы министрінің 2018 жылғы 30 қарашадағы № 485 және Қазақстан Республикасы Ұлттық экономика министрінің 2018 жылғы 30 қарашадағы № 93 бірлескен бұйрығына өзгерістер енгізу туралы</w:t>
      </w:r>
    </w:p>
    <w:p>
      <w:pPr>
        <w:spacing w:after="0"/>
        <w:ind w:left="0"/>
        <w:jc w:val="both"/>
      </w:pPr>
      <w:r>
        <w:rPr>
          <w:rFonts w:ascii="Times New Roman"/>
          <w:b w:val="false"/>
          <w:i w:val="false"/>
          <w:color w:val="000000"/>
          <w:sz w:val="28"/>
        </w:rPr>
        <w:t>Қазақстан Республикасы Ауыл шаруашылығы министрінің 2023 жылғы 3 қарашадағы № 377 және Қазақстан Республикасы Ұлттық экономика министрінің 2023 жылғы 3 қарашадағы № 174 бірлескен бұйрығы. Қазақстан Республикасының Әділет министрлігінде 2023 жылғы 7 қарашада № 33608 болып тіркелді</w:t>
      </w:r>
    </w:p>
    <w:p>
      <w:pPr>
        <w:spacing w:after="0"/>
        <w:ind w:left="0"/>
        <w:jc w:val="both"/>
      </w:pPr>
      <w:bookmarkStart w:name="z1" w:id="0"/>
      <w:r>
        <w:rPr>
          <w:rFonts w:ascii="Times New Roman"/>
          <w:b w:val="false"/>
          <w:i w:val="false"/>
          <w:color w:val="000000"/>
          <w:sz w:val="28"/>
        </w:rPr>
        <w:t>
      БҰЙЫРАМЫЗ:</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"Тұқым шаруашылығы саласындағы тәуекел дәрежесін бағалау өлшемшарттарын және тексеру парақтарын бекіту туралы" Қазақстан Республикасы Премьер-Министрінің орынбасары – Қазақстан Республикасы Ауыл шаруашылығы министрінің 2018 жылғы 30 қарашадағы № 485 және Қазақстан Республикасы Ұлттық экономика министрінің 2018 жылғы 30 қарашадағы № 93 </w:t>
      </w:r>
      <w:r>
        <w:rPr>
          <w:rFonts w:ascii="Times New Roman"/>
          <w:b w:val="false"/>
          <w:i w:val="false"/>
          <w:color w:val="000000"/>
          <w:sz w:val="28"/>
        </w:rPr>
        <w:t>бірлескен бұйрығына</w:t>
      </w:r>
      <w:r>
        <w:rPr>
          <w:rFonts w:ascii="Times New Roman"/>
          <w:b w:val="false"/>
          <w:i w:val="false"/>
          <w:color w:val="000000"/>
          <w:sz w:val="28"/>
        </w:rPr>
        <w:t xml:space="preserve"> (Нормативтік құқықтық актілерді мемлекеттік тіркеу тізілімінде № 17871 болып тіркелген) мынадай өзгерістер енгізілсін: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бірлескен бұйрықпен бекітілген тұқым шаруашылығы саласындағы тәуекелдер дәрежесін бағалау </w:t>
      </w:r>
      <w:r>
        <w:rPr>
          <w:rFonts w:ascii="Times New Roman"/>
          <w:b w:val="false"/>
          <w:i w:val="false"/>
          <w:color w:val="000000"/>
          <w:sz w:val="28"/>
        </w:rPr>
        <w:t>өлшемшарттарында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өлшемшарттарға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w:t>
      </w:r>
      <w:r>
        <w:rPr>
          <w:rFonts w:ascii="Times New Roman"/>
          <w:b w:val="false"/>
          <w:i w:val="false"/>
          <w:color w:val="000000"/>
          <w:sz w:val="28"/>
        </w:rPr>
        <w:t xml:space="preserve"> осы бірлескен бұйрыққа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2-қосымшаларға</w:t>
      </w:r>
      <w:r>
        <w:rPr>
          <w:rFonts w:ascii="Times New Roman"/>
          <w:b w:val="false"/>
          <w:i w:val="false"/>
          <w:color w:val="000000"/>
          <w:sz w:val="28"/>
        </w:rPr>
        <w:t xml:space="preserve"> сәйкес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бірлескен бұйрыққа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6-қосымшалар</w:t>
      </w:r>
      <w:r>
        <w:rPr>
          <w:rFonts w:ascii="Times New Roman"/>
          <w:b w:val="false"/>
          <w:i w:val="false"/>
          <w:color w:val="000000"/>
          <w:sz w:val="28"/>
        </w:rPr>
        <w:t xml:space="preserve"> осы бірлескен бұйрыққа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7-қосымшаларға</w:t>
      </w:r>
      <w:r>
        <w:rPr>
          <w:rFonts w:ascii="Times New Roman"/>
          <w:b w:val="false"/>
          <w:i w:val="false"/>
          <w:color w:val="000000"/>
          <w:sz w:val="28"/>
        </w:rPr>
        <w:t xml:space="preserve"> сәйкес жаңа редакцияда жазылсын.</w:t>
      </w:r>
    </w:p>
    <w:bookmarkStart w:name="z6" w:id="1"/>
    <w:p>
      <w:pPr>
        <w:spacing w:after="0"/>
        <w:ind w:left="0"/>
        <w:jc w:val="both"/>
      </w:pPr>
      <w:r>
        <w:rPr>
          <w:rFonts w:ascii="Times New Roman"/>
          <w:b w:val="false"/>
          <w:i w:val="false"/>
          <w:color w:val="000000"/>
          <w:sz w:val="28"/>
        </w:rPr>
        <w:t>
      2. Қазақстан Республикасы Ауыл шаруашылығы министрлігі Егіншілік департаменті заңнамада белгіленген тәртіппен:</w:t>
      </w:r>
    </w:p>
    <w:bookmarkEnd w:id="1"/>
    <w:bookmarkStart w:name="z7" w:id="2"/>
    <w:p>
      <w:pPr>
        <w:spacing w:after="0"/>
        <w:ind w:left="0"/>
        <w:jc w:val="both"/>
      </w:pPr>
      <w:r>
        <w:rPr>
          <w:rFonts w:ascii="Times New Roman"/>
          <w:b w:val="false"/>
          <w:i w:val="false"/>
          <w:color w:val="000000"/>
          <w:sz w:val="28"/>
        </w:rPr>
        <w:t>
      1) осы бірлескен бұйрықтың Қазақстан Республикасы Әділет министрлігінде мемлекеттік тіркелуін;</w:t>
      </w:r>
    </w:p>
    <w:bookmarkEnd w:id="2"/>
    <w:bookmarkStart w:name="z8" w:id="3"/>
    <w:p>
      <w:pPr>
        <w:spacing w:after="0"/>
        <w:ind w:left="0"/>
        <w:jc w:val="both"/>
      </w:pPr>
      <w:r>
        <w:rPr>
          <w:rFonts w:ascii="Times New Roman"/>
          <w:b w:val="false"/>
          <w:i w:val="false"/>
          <w:color w:val="000000"/>
          <w:sz w:val="28"/>
        </w:rPr>
        <w:t>
      2) осы бірлескен бұйрықтың Қазақстан Республикасы Ауыл шаруашылығы министрлігінің интернет-ресурсында орналастырылуын қамтамасыз етсін.</w:t>
      </w:r>
    </w:p>
    <w:bookmarkEnd w:id="3"/>
    <w:bookmarkStart w:name="z9" w:id="4"/>
    <w:p>
      <w:pPr>
        <w:spacing w:after="0"/>
        <w:ind w:left="0"/>
        <w:jc w:val="both"/>
      </w:pPr>
      <w:r>
        <w:rPr>
          <w:rFonts w:ascii="Times New Roman"/>
          <w:b w:val="false"/>
          <w:i w:val="false"/>
          <w:color w:val="000000"/>
          <w:sz w:val="28"/>
        </w:rPr>
        <w:t>
      3. Осы бірлескен бұйрықтың орындалуын бақылау жетекшілік ететін Қазақстан Республикасының ауыл шаруашылығы вице-министріне жүктелсін.</w:t>
      </w:r>
    </w:p>
    <w:bookmarkEnd w:id="4"/>
    <w:bookmarkStart w:name="z10" w:id="5"/>
    <w:p>
      <w:pPr>
        <w:spacing w:after="0"/>
        <w:ind w:left="0"/>
        <w:jc w:val="both"/>
      </w:pPr>
      <w:r>
        <w:rPr>
          <w:rFonts w:ascii="Times New Roman"/>
          <w:b w:val="false"/>
          <w:i w:val="false"/>
          <w:color w:val="000000"/>
          <w:sz w:val="28"/>
        </w:rPr>
        <w:t>
      4. Осы бірлескен бұйрық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Ұлттық экономика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Куантыров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Ауыл шаруашылығы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Сапаров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Бас прокуратурасының</w:t>
      </w:r>
    </w:p>
    <w:p>
      <w:pPr>
        <w:spacing w:after="0"/>
        <w:ind w:left="0"/>
        <w:jc w:val="both"/>
      </w:pPr>
      <w:r>
        <w:rPr>
          <w:rFonts w:ascii="Times New Roman"/>
          <w:b w:val="false"/>
          <w:i w:val="false"/>
          <w:color w:val="000000"/>
          <w:sz w:val="28"/>
        </w:rPr>
        <w:t>
      Құқықтық статистика және</w:t>
      </w:r>
    </w:p>
    <w:p>
      <w:pPr>
        <w:spacing w:after="0"/>
        <w:ind w:left="0"/>
        <w:jc w:val="both"/>
      </w:pPr>
      <w:r>
        <w:rPr>
          <w:rFonts w:ascii="Times New Roman"/>
          <w:b w:val="false"/>
          <w:i w:val="false"/>
          <w:color w:val="000000"/>
          <w:sz w:val="28"/>
        </w:rPr>
        <w:t>
      арнайы есепке алу жөніндегі</w:t>
      </w:r>
    </w:p>
    <w:p>
      <w:pPr>
        <w:spacing w:after="0"/>
        <w:ind w:left="0"/>
        <w:jc w:val="both"/>
      </w:pPr>
      <w:r>
        <w:rPr>
          <w:rFonts w:ascii="Times New Roman"/>
          <w:b w:val="false"/>
          <w:i w:val="false"/>
          <w:color w:val="000000"/>
          <w:sz w:val="28"/>
        </w:rPr>
        <w:t>
      комитеті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w:t>
            </w:r>
            <w:r>
              <w:br/>
            </w:r>
            <w:r>
              <w:rPr>
                <w:rFonts w:ascii="Times New Roman"/>
                <w:b w:val="false"/>
                <w:i w:val="false"/>
                <w:color w:val="000000"/>
                <w:sz w:val="20"/>
              </w:rPr>
              <w:t xml:space="preserve">2023 жылғы 3 қарашадағы </w:t>
            </w:r>
            <w:r>
              <w:br/>
            </w:r>
            <w:r>
              <w:rPr>
                <w:rFonts w:ascii="Times New Roman"/>
                <w:b w:val="false"/>
                <w:i w:val="false"/>
                <w:color w:val="000000"/>
                <w:sz w:val="20"/>
              </w:rPr>
              <w:t xml:space="preserve">№ 174 мен </w:t>
            </w:r>
            <w:r>
              <w:br/>
            </w: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 министрі</w:t>
            </w:r>
            <w:r>
              <w:br/>
            </w:r>
            <w:r>
              <w:rPr>
                <w:rFonts w:ascii="Times New Roman"/>
                <w:b w:val="false"/>
                <w:i w:val="false"/>
                <w:color w:val="000000"/>
                <w:sz w:val="20"/>
              </w:rPr>
              <w:t xml:space="preserve">2023 жылғы 3 қарашадағы </w:t>
            </w:r>
            <w:r>
              <w:br/>
            </w:r>
            <w:r>
              <w:rPr>
                <w:rFonts w:ascii="Times New Roman"/>
                <w:b w:val="false"/>
                <w:i w:val="false"/>
                <w:color w:val="000000"/>
                <w:sz w:val="20"/>
              </w:rPr>
              <w:t>№ 377 бірлескен бұйрығына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Тұқым шаруашылығы</w:t>
            </w:r>
            <w:r>
              <w:br/>
            </w:r>
            <w:r>
              <w:rPr>
                <w:rFonts w:ascii="Times New Roman"/>
                <w:b w:val="false"/>
                <w:i w:val="false"/>
                <w:color w:val="000000"/>
                <w:sz w:val="20"/>
              </w:rPr>
              <w:t>саласындағы тәуекелдер</w:t>
            </w:r>
            <w:r>
              <w:br/>
            </w:r>
            <w:r>
              <w:rPr>
                <w:rFonts w:ascii="Times New Roman"/>
                <w:b w:val="false"/>
                <w:i w:val="false"/>
                <w:color w:val="000000"/>
                <w:sz w:val="20"/>
              </w:rPr>
              <w:t>дәрежесін бағалау</w:t>
            </w:r>
            <w:r>
              <w:br/>
            </w:r>
            <w:r>
              <w:rPr>
                <w:rFonts w:ascii="Times New Roman"/>
                <w:b w:val="false"/>
                <w:i w:val="false"/>
                <w:color w:val="000000"/>
                <w:sz w:val="20"/>
              </w:rPr>
              <w:t>өлшемшарттарына</w:t>
            </w:r>
            <w:r>
              <w:br/>
            </w:r>
            <w:r>
              <w:rPr>
                <w:rFonts w:ascii="Times New Roman"/>
                <w:b w:val="false"/>
                <w:i w:val="false"/>
                <w:color w:val="000000"/>
                <w:sz w:val="20"/>
              </w:rPr>
              <w:t>1-қосымша</w:t>
            </w:r>
          </w:p>
        </w:tc>
      </w:tr>
    </w:tbl>
    <w:bookmarkStart w:name="z13" w:id="6"/>
    <w:p>
      <w:pPr>
        <w:spacing w:after="0"/>
        <w:ind w:left="0"/>
        <w:jc w:val="left"/>
      </w:pPr>
      <w:r>
        <w:rPr>
          <w:rFonts w:ascii="Times New Roman"/>
          <w:b/>
          <w:i w:val="false"/>
          <w:color w:val="000000"/>
        </w:rPr>
        <w:t xml:space="preserve"> Тұқым шаруашылығы саласындағы талаптардың бұзылу дәрежесі</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Өлшемшарттардың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 дәрежесі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Бірегей тұқымдарды өндірушілер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жылдың егініне арналған ауыл шаруашылығы дақылдары егіс алаңдарының болжамдық құрылымы туралы мәліметтердің ұсынылуы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жылдың егініне арналған ауыл шаруашылығы дақылдарының себілген тұқымдарының саны және сапасы туралы мәліметтердің ұсынылуы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жылы егу үшін күздік, жаздық дәнді, дәндібұршақты, майлы, техникалық дақылдардың, біржылдық және көпжылдық шөптердің және картоптың тұқымдарына деген ауыл шаруашылығы құралымдарының қажеттілігі және олармен қамтамасыз етілуі туралы мәліметтердің ұсынылуы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жылдың егініне құйылған ауыл шаруашылығы дақылдары тұқымдарының сұрыптық құрамы туралы мәліметтердің ұсынылуы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жылдың егініне құйылған ауыл шаруашылығы дақылдары тұқымдарының репродукциялық құрамы туралы мәліметтердің ұсынылуы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Тұқымдарды өңдеу және сақтау жөніндегі материалдық-техникалық базаның бар-жоғы туралы мәліметтердің ұсынылуы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өндірушілердің өткен жылғы егін тұқымдарын өндіруі және күтілетін өткізуі туралы мәліметтерді ұсынуы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Аттестатталған тұқым шаруашылығы субъектілерінің өткен жылғы егін тұқымдарын пайдалануы туралы мәліметтерді ұсынуы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жылы ауыл шаруашылығы дақылдарының сұрыптық егістерін байқаудан өткізу туралы мәліметтердің ұсынылуы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Бірегей тұқым өндірісін жүргізу үшін егістік алаңының (суармалы жерлерде – сумен қамтамасыз етілген ауыспалы егістіктің)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Бірегей тұқым өндіру жүргізілетін ауыл шаруашылығы өсімдігінің ерекшеліктерін ескере отырып, нақты топырақтық-климаттық аймаққа арналған ғылыми негізделген ұсынымдарға сәйкес салынған және кемінде бір ротациядан өткен, игерілген тұқым шаруашылығы ауыспалы егістерінің (жеміс, жидек дақылдарының, жаңғақ жемісті дақылдардың мен жүзім көшеттерін өндірушілерге қолданылмайды)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егіс алаңының кемінде 25 пайызы тұқым шаруашылығы егістерінің болуы (жеміс, жидек дақылдарының, жаңғақ жемісті дақылдардың және жүзімнің көшеттерін өндірушілерге қолданылмайды)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Өндірілген бірегей тұқымдардың саны мен сапасын есепке алу құжаттарының болуымен растау жолымен бірегей тұқым өндіру (бастапқы тұқым шаруашылығы) бойынша кемінде бес жыл жұмыс тәжірибесінің болуы (жаңғақ жемісті дақылдардың көшеттерін өндірушілерге қолданылмайды)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топырақтық-климаттық аймаққа арналған ауыл шаруашылығы дақылдарын өңдеп-өсіру бойынша ғылыми негізделген ұсынымдарға сәйкес сорттық агротехниканың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Ауыл шаруашылығы министрлігі Агроөнеркәсіптік кешендегі мемлекеттік инспекция комитеті аумақтық инспекциясының өсімдіктер карантині жөніндегі мемлекеттік инспекторы растаған бірегей тұқым өндірушінің аумағында карантиндік объектілердің болмауы, бұл ретте карантиндік объектілер бірегей тұқым өндірушінің аумағында аттестаттау сәтіне дейін кемінде үш жыл кезеңінде де болмауы тиіс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 жылдан кем емес жұмыс тәжірибесі бар кемінде дақыл жөніндегі бір маман-селекционердің болуы немесе ауыл шаруашылығы өсімдіктері селекциясы саласында ғылыми-зерттеу жұмыстарын жүзеге асыратын жеке немесе заңды тұлғамен бірегей тұқымдар өндірісі бойынша бірлескен жұмысты жүзеге асыруға арналған шарттың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дақыл бойынша кемінде бір агрономның және маманның, сондай-ақ дақыл мен сорттың тұқым шаруашылығы бойынша жұмысының айрықша әдістерін меңгерген кемінде үш техникалық персоналдың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Бірегей тұқым өндірудің дақыл мен сорттың биологиялық белгілері мен қасиеттерін ескеретін схемаларға қатаң сәйкестікте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Кейіннен элиталық тұқым өндіруді қамтамасыз ету мақсатында бірегей тұқымның жоспарланатын мөлшерін өндіруге қажетті түр-түрде және көлемде сорттың бастапқы тұқымдық материалының (жеміс, жидек дақылдарының, жаңғақ жемісті дақылдардың және жүзімнің көшетін өндірушілер үшін аналық екпе ағаштардың)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буындардың негізін қалау үшін 100 пайыз; суперэлита үшін 50 пайыз қажеттілікте тұқымдардың сақтандыру қорларының болуы (жеміс-жидек дақылдарының, жаңғақ жемісті дақылдардың мен жүзім көшеттерін өндірушілерге қолданылмайды)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Бiрегей тұқымдар өндiру жүргiзiлетiн ауыл шаруашылығы өсiмдiктерi түрлерiнiң бiрегей тұқымдарын өндiру жөнiндегi жұмыстардың бүкіл кешенiн қамтамасыз ету үшін меншiк, лизинг немесе мүлiктiк жалға алу құқығындағы не сенiмгерлiк басқарудағы мамандандырылған селекциялық және тұқым шаруашылығы техникасының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Тұқымдар партияларының араласуына жол бермей оларды орналастыруға мүмкіндік беретін меншiк, лизинг немесе мүлiктiк жалға алу құқығындағы не сенiмгерлiк басқарудағы мамандандырылған қырмандардың, тұқымдарды сақтауға арналған сыйымдылықтардың (қоймалық үй-жайлардың және (немесе) сүрлем үлгісіндегі қоймалардың және (немесе) бункерлердің), арнайы ыдыстың, қатты жабыны бар жабық алаңдардың, жемiс, жидек дақылдарына, жаңғақ жемісті дақылдарға және жүзiмге арналған көму алаңдарының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Бірегей тұқым өндіру жүргізілетін ауыл шаруашылығы өсімдіктерінің әр сұрыбы бойынша өндірілген, өткізілген және өз шаруашылығында пайдаланылған бірегей тұқымның саны мен сапасын, шыққан тегін есепке алуды жүргізу (себу, жарамсыз деп тану, сұрыптық, түрлік және фитопатологиялық отау (тазалау), егістерді қабылдау және (немесе) байқаудан өткізу, бірегей тұқымдарды жинау, кіріске алу, тазалау және өңдеу, өткізу актілері, тұқымдарды есепке алу журналы (ол нөмірленуі, тігілуі және оған тиісті жергілікті атқарушы органның тұқым шаруашылығы жөніндегі мемлекеттік инспекторы қол қоюы тиіс), тұқымдардың кондициялығы туралы куәліктер, тұқымдарға арналған аттестаттар)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Сұрыпты шығару әдісін, ата-аналық нысандар, сорттық белгілерінің ерекше сипаттамалары туралы мәліметтерді көрсететін сұрып жөніндегі құжаттаманы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 жөніндегі есепке алу материалдарының кемінде бес жыл сақталуын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Элиталық тұқым өсіру шаруашылықтары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жылдың егініне арналған ауыл шаруашылығы дақылдары егіс алаңдарының болжамдық құрылымы туралы мәліметтердің ұсынылуы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жылдың егініне арналған ауыл шаруашылығы дақылдарының себілген тұқымдарының саны және сапасы туралы мәліметтердің ұсынылуы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жылы егу үшін күздік, жаздық дәнді, дәндібұршақты, майлы, техникалық дақылдардың, біржылдық және көпжылдық шөптердің және картоптың тұқымдарына деген ауыл шаруашылығы құралымдарының қажеттілігі және олармен қамтамасыз етілуі туралы мәліметтердің ұсынылуы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жылдың егініне құйылған ауыл шаруашылығы дақылдары тұқымдарының сұрыптық құрамы туралы мәліметтердің ұсынылуы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жылдың егініне құйылған ауыл шаруашылығы дақылдары тұқымдарының репродукциялық құрамы туралы мәліметтердің ұсынылуы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Тұқымдарды өңдеу және сақтау жөніндегі материалдық-техникалық базаның бар-жоғы туралы мәліметтердің ұсынылуы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өндірушілердің өткен жылғы егін тұқымдарын өндіруі және күтілетін өткізуі туралы мәліметтерді ұсынуы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Аттестатталған тұқым шаруашылығы субъектілерінің өткен жылғы егін тұқымдарын пайдалануы туралы мәліметтерді ұсынуы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жылы ауыл шаруашылығы дақылдарының сұрыптық егістерін байқаудан өткізу туралы мәліметтердің ұсынылуы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Элиталық тұқым өндіру жүргізілетін ауыл шаруашылығы өсімдігінің ерекшеліктерін ескере отырып, нақты топырақтық-климаттық аймаққа арналған ғылыми негізделген ұсынымдарға сәйкес салынған және кемінде бір ротациядан өткен, игерілген тұқым шаруашылығы ауыспалы егістерінің (жеміс-жидек дақылдарының, жаңғақ жемісті дақылдардың мен жүзім көшеттерін өндірушілерге қолданылмайды)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топырақтық-климаттық аймаққа арналған ауыл шаруашылығы дақылдарын өңдеп-өсіру бойынша ғылыми негізделген ұсынымдарға сәйкес сұрыптық агротехниканың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егіс алаңының кемінде 20 пайызы тұқым шаруашылығы егістерінің болуы (жеміс-жидек дақылдарының, жаңғақ жемісті дақылдардың және жүзімнің көшеттерін өндірушілерге қолданылмайды)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үш жылдағы түсімділік (картоп және күнбағыс, жеміс-жидек дақылдарының, жаңғақ жемісті дақылдардың және жүзімнің көшеттерін өндірушілерге қолданылмайды) – орташа облыстық деңгейден жоғары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Өндірілген элиталық тұқымдардың саны мен сапасын есепке алу құжаттарының болуымен растау жолымен тұқым шаруашылығы бойынша кемінде үш жыл жұмыс тәжірибесінің болуы (жаңғақ жемісті дақылдардың көшеттерін өндірушілерге қолданылмайды)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өндіріс көлеміндегі қызметтің негізгі түрінің (элиталық тұқым шаруашылығы) үлес салмағын қамтамасыз ету 25 пайыздан кем болмауы (жеміс-жидек дақылдарының, жаңғақ жемісті дақылдардың және жүзімнің көшеттерін өндірушілерге қолданылмайды)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 жүргізілетін өңдеп-өсірілетін дақылдардың саны (жеміс-жидек дақылдары мен жүзім көшеттерін өндірушілерге, сондай-ақ бір мезгілде бірегей тұқым өндірушілер болып табылатын элиталық тұқым өсіру шаруашылықтарына қолданылмайды) 5-тен көп емес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Аттестаттау нысанасына сәйкес тұқым шаруашылығы жүргізілетін әр дақыл бойынша сорттардың саны 5-тен көп емес (жүгеріні қоспағанда), жүгері бойынша 9-дан көп емес (жеміс-жидек дақылдары мен жүзім көшеттерін өндірушілерге, сондай-ақ бір мезгілде бірегей тұқым өндірушілер болып табылатын элиталық тұқым өсіру шаруашылықтарына қолданылмайды)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Суперэлитаны отырғызу үшін 50 пайыз қажеттілікте тұқымдарды сақтандыру қорларының болуы (жеміс-жидек дақылдарының, жаңғақ жемісті дақылдардың мен жүзім көшеттерін өндірушілерге қолданылмайды)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Дақылдар мен сорттар бойынша сұрып жаңарту жоспарының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Сұрыптардың тұқымдарын өсіру жөніндегі схемалардың болуы (жаңғақ жемісті дақылдардың көшеттерін өндірушілерге қолданылмайды)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материалын өсіру жұмыстарының барлық түрлері мен оның сапалық көрсеткіштері көрсетілетін құжаттаманы есепке алуды және жүргізуді ұйымдастыру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Элиталық тұқымның жоспарланған мөлшерін өндіру үшін ассортиментте және көлемде сұрыптардың бастапқы тұқымдық материалының (бірегей тұқымдардың)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Аттестаттауға өтініш берілген кезден бастап бірегей тұқым өндірушімен кемінде үш жыл мерзімге және (немесе) тұқым өткізушімен кемінде екі жыл мерзімге элиталық тұқымның жоспарланған санын өндіру үшін ассортиментте және көлемде бірегей тұқымдардың (бірінші ұрпақ будандарын өндірушілер үшін гибридтердің ата-аналық нысандарын, өздігінен тозаңданған желілер мен гибридті таралымдарды жеткізу туралы) сорттарын жеткізу туралы шарттың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өсімдіктері селекциясы саласындағы ғылыми-зерттеу жұмысында тәжірибесі бар жеке немесе заңды тұлғамен элиталық тұқым өндірісін ғылыми сүйемелдеуге арналған шарттың болуы (ғылыми қызметті жүзеге асыратын элиталық тұқым өсіру шаруашылықтарына қолданылмайды)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тазалайтын техниканы және тұқымды дәрiлеуге арналған техниканы қоса алғанда, элиталық тұқымның жоспарланған көлемiн өндiру жөнiндегi жұмыстар кешенiн қамтамасыз етуге арналған меншiк, лизинг немесе мүлiктiк жалға алу құқығындағы не сенiмгерлiк басқарудағы ауыл шаруашылығы техникасының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Тұқымдар партияларының араласуына жол бермей оларды орналастыруға мүмкіндік беретін меншiк, лизинг немесе мүлiктiк жалға алу құқығындағы не сенiмгерлiк басқарудағы мамандандырылған қырмандардың, тұқымдарды сақтауға арналған сыйымдылықтардың (қоймалық үй-жайлардың және (немесе) сүрлем үлгісіндегі қоймалардың және (немесе) бункерлердің), арнайы ыдыстың, қатты жабыны бар жабық алаңдардың, жемiс, жидек, жаңғақ жемісті дақылдар мен жүзiмге арналған көму алаңдарының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өсімдіктерінің әр сорты бойынша өндірілген, өткізілген және өз шаруашылығында пайдаланылған тұқымның саны мен сапасын, шыққан тегін есепке алуды жүргізу (себу, егістерді қабылдау және (немесе) байқаудан өткізу, тұқымды жинау, кіріске алу, тазалау және өңдеу, өткізу актілері, тұқымға арналған аттестаттар, тұқымдардың кондициялылығы туралы куәліктер, тұқымдарды есепке алу журналы (ол нөмірленуі, тігілуі және оған тиісті жергілікті атқарушы органның тұқым шаруашылығы жөніндегі мемлекеттік инспекторы қол қоюы тиіс)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 бойынша есепке алу материалдарының кемінде үш жыл сақталуын ұйымдастыру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Жоспарланған жұмыс көлемін білікті түрде орындау үшін тиісті білімі бар (ортадан кейінгі немесе жоғары) штат кестесінде көзделген мамандар санының, оның ішінде кемінде бір агрономның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Ауыл шаруашылығы министрлігі Агроөнеркәсіптік кешендегі мемлекеттік инспекция комитеті аумақтық инспекциясының өсімдіктер карантині жөніндегі мемлекеттік инспекторы растаған элиталық тұқым шаруашылығы аумағында карантиндік объектілердің болмауы, бұл ретте элиталық тұқым шаруашылығы аумағында аттестаттау сәтіне дейін кемінде үш жыл кезеңінде де карантиндік объектілердің болмауы тиіс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Элиталық тұқым өндiрісін жүргізу үшін егiстiк алаңның (суармалы жерлерде – сумен қамтамасыз етiлген ауыспалы егiстiктің)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Субсидияланған тұқымдарды мақсатты пайдалану (элиталық тұқымдарды немесе бірінші ұрпақ будандарын өндіру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өсіру шаруашылықтары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жылдың егініне арналған ауыл шаруашылығы дақылдары егіс алаңдарының болжамдық құрылымы туралы мәліметтердің ұсынылуы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жылдың егініне арналған ауыл шаруашылығы дақылдарының себілген тұқымдарының саны және сапасы туралы мәліметтердің ұсынылуы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жылы егу үшін күздік, жаздық дәнді, дәндібұршақты, майлы, техникалық дақылдардың, біржылдық және көпжылдық шөптердің және картоптың тұқымдарына деген ауыл шаруашылығы құралымдарының қажеттілігі және олармен қамтамасыз етілуі туралы мәліметтердің ұсынылуы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жылдың егініне құйылған ауыл шаруашылығы дақылдары тұқымдарының сұрыптық құрамы туралы мәліметтердің ұсынылуы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жылдың егініне құйылған ауыл шаруашылығы дақылдары тұқымдарының репродукциялық құрамы туралы мәліметтердің ұсынылуы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Тұқымдарды өңдеу және сақтау жөніндегі материалдық-техникалық базаның бар-жоғы туралы мәліметтердің ұсынылуы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өндірушілердің өткен жылғы егін тұқымдарын өндіруі және күтілетін өткізуі туралы мәліметтерді ұсынуы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Аттестатталған тұқым шаруашылығы субъектілерінің өткен жылғы егін тұқымдарын пайдалануы туралы мәліметтерді ұсынуы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жылы ауыл шаруашылығы дақылдарының сұрыптық егістерін байқаудан өткізу туралы мәліметтердің ұсынылуы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Өндірілген тұқымдардың саны мен сапасын есепке алу құжаттарының болуымен растау жолымен тұқым шаруашылығы бойынша кемінде бір жыл жұмыс тәжірибесінің болуы (жаңғақ жемісті дақылдардың көшеттерін өндірушілерге қолданылмайды)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екінші және үшінші репродукция тұқымдарын өндіруді жүргізу үшін егістік алаңының (суармалы жерлерде – сумен қамтамасыз етілген ауыспалы егістіктің) болуы (жаңғақ жемісті дақылдардың көшеттерін өндірушілерге қолданылмайды)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екінші және үшінші репродукция тұқымдарын өндіру жүргізілетін ауыл шаруашылығы өсімдігінің ерекшеліктерін ескере отырып, нақты топырақтық-климаттық аймаққа арналған ғылыми негізделген ұсынымдарға сәйкес енгізілген тұқым шаруашылығы ауыспалы егістерінің болуы (жеміс-жидек дақылдарының, жаңғақ жемісті дақылдардың мен жүзім көшеттерін өндірушілерге қолданылмайды)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егіс алаңының кемінде 15 пайызы тұқым шаруашылығы егістерінің болуы (жеміс-жидек дақылдарының, жаңғақ жемісті дақылдардың және жүзімнің көшеттерін өндірушілерге қолданылмайды)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 жүргізілетін өңдеп-өсірілетін дақылдардың саны 4-тен көп емес (жеміс-жидек дақылдарының, жаңғақ жемісті дақылдардың мен жүзім көшеттерін өндірушілерге қолданылмайды)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Аттестаттау нысанасына сәйкес тұқым шаруашылығы жүргізілетін әр дақыл бойынша сұрыптардың саны 5-тен көп емес (жүгеріні қоспағанда), жүгері бойынша 9-дан көп емес (жеміс-жидек дақылдарының, жаңғақ жемісті дақылдардың мен жүзім көшеттерін өндірушілерге қолданылмайды)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Аттестаттауға өтініш берілген кезден бастап элиталық тұқым өсіру шаруашылығымен кемінде үш жыл мерзімге және (немесе) тұқым өткізушімен кемінде екі жыл мерзімге бірінші, екінші және үшінші көбейтілген тұқым өндіру үшін сұрыптардың элиталық тұқымдарын жеткізу туралы шарттың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өсімдіктері селекциясы саласындағы ғылыми-зерттеу жұмысында тәжірибесі бар жеке немесе заңды тұлғамен бірінші, екінші және үшінші репродукция тұқымы өндірісін ғылыми сүйемелдеуге арналған шарттың болуы (ғылыми қызметті жүзеге асыратын тұқым өсіру шаруашылықтарына қолданылмайды)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агроэкологиялық аймақ үшін ұсынылған ауыл шаруашылығы өсімдіктерін өңдеп-өсіру агротехнологиясын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Ауыл шаруашылығы министрлігі Агроөнеркәсіптік кешендегі мемлекеттік инспекция комитеті аумақтық инспекциясының өсімдіктер карантині жөніндегі мемлекеттік инспекторы растаған тұқым шаруашылығы аумағында карантиндік объектілердің болмауы, бұл ретте тұқым шаруашылығы аумағында аттестаттау сәтіне дейін кемінде үш жыл кезеңінде де карантиндік объектілердің болмауы тиіс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білімі (ортадан кейінгі немесе жоғары) бар кемінде бір агрономның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Дақылдар мен сұрыптар бойынша сортты жаңарту жоспарының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Сұрыптардың бірінші, екінші және үшінші репродукцияларының тұқымдарын өсіру схемаларының болуы (жаңғақ жемісті дақылдардың көшеттерін өндірушілерге қолданылмайды)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тұқымдық материалдың бірінші, екінші және үшінші репродукция тұқымының жоспарланатын мөлшерін өндіруге арналған ассортиментте және көлемде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тазалайтын техниканы және тұқымды дәрiлеуге арналған техниканы қоса алғанда, бiрiншi, екiншi және үшiншi көбейтiлген тұқымдардың жоспарланатын көлемiн өндiру жөнiндегi барлық жұмыстар кешенiн қамтамасыз етуге арналған меншiк, лизинг немесе мүлiктiк жалға алу құқығындағы не сенiмгерлiк басқарудағы ауыл шаруашылығы техникасының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Тұқымдар партияларының араласуына жол бермей оларды орналастыруға мүмкіндік беретін меншiк, лизинг немесе мүлiктiк жалға алу құқығындағы не сенiмгерлiк басқарудағы мамандандырылған қырмандардың, тұқымдарды сақтауға арналған сыйымдылықтардың (қоймалық үй-жайлардың және (немесе) сүрлем үлгісіндегі қоймалардың және (немесе) бункерлердің), арнайы ыдыстың, қатты жабыны бар жабық алаңдардың, жемiс, жидек, жаңғақ жемісті дақылдар мен жүзiмге арналған көму алаңдарының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өсімдіктерінің әр сорты бойынша өндірілген, өткізілген және өз шаруашылығында пайдаланылған тұқымның саны мен сапасын, шыққан тегін есепке алуды жүргізу (себу, егістерді қабылдау және (немесе) байқаудан өткізу, тұқымды жинау, кіріске алу, тазалау және өңдеу, өткізу актілері, тұқымға арналған аттестаттар, тұқымдардың кондициялылығы туралы куәліктер, тұқымдарды есепке алу журналы (ол нөмірленуі, тігілуі және оған тиісті жергілікті атқарушы органның тұқым шаруашылығы жөніндегі мемлекеттік инспекторы қол қоюы тиіс)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 бойынша есепке алу материалдарының кемінде бір жыл сақталуын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Субсидияланған тұқымдарды мақсатты пайдалану (бірінші репродукциялы тұқым өндіру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өткізушілер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Жоспарланған жұмыс көлемін білікті түрде орындау үшін тиісті білімі бар (ортадан кейінгі немесе жоғары) штат кестесінде көзделген мамандар санының, оның ішінде кемінде бір агрономның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Кейіннен өткізу үшін ауыл шаруашылығы өсімдіктерінің тұқымын жеткізу туралы тұқым өндірушілермен (тұқымды шетелдік жеткізушілерден сатып алған (импорт бойынша) жағдайда тұқым жеткізушілермен) жыл сайын жасалатын шарттың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Тұқымдар партияларын олардың араласуына жол бермей орналастыруға мүмкіндік беретін меншiк, лизинг немесе мүлiктiк жалға алу құқығындағы не сенiмгерлiк басқарудағы мамандандырылған қырмандардың тұқымдарды сақтауға арналған сыйымдылықтардың (қоймалық үй-жайлардың және (немесе) сүрлем үлгісіндегі қоймалардың және (немесе) бункерлердің), арнайы ыдыстың, асфальтталған жабық алаңдардың, жемiс, жидек дақылдары мен жүзiмге арналған көму алаңдарының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өсiмдiктерiнiң тұқымдарын тазалау, сақтау және өткiзу жөнiндегi барлық жұмыстар кешенiн қамтамасыз етуге арналған меншiк, лизинг немесе мүлiктiк жалға алу не сенiмгерлiк басқару құқығындағы мамандандырылған техниканың болуы (тұқымдарды ыдысқа салынған (буып-түйiлген) күйде өткізетін тұқым шаруашылығы субъектілеріне қолданылмайды)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өсімдіктері тұқымының әр партиясы бойынша өткізілетін тұқымның саны мен сапасын, шыққан тегін есепке алуды, тұқымды құжаттандыруды, нөмірленген, тігілген және оған облыстың тиісті жергілікті атқарушы органының тұқым шаруашылығы жөніндегі мемлекеттік инспекторы қол қойған тұқымдарды есепке алу журналын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Тұқымдарды сақтау және өткізу материалдарының кемінде екі жыл сақталуын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қорғалатын өсімдік сорттарының мемлекеттік тізіліміне енгізілген ауыл шаруашылығы өсімдіктері сорттарының тұқымдарын өткізу кезінде патент иеленуші (лицензиар) өткізушіге (лицензиатқа) селекциялық жетістікті уақытша пайдалану құқығын беретін лицензиялық шарттың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Ауыл шаруашылығы министрлігі Агроөнеркәсіптік кешендегі мемлекеттік инспекция комитеті аумақтық инспекциясының өсімдіктер карантині жөніндегі мемлекеттік инспекторы растаған карантиндік объектілердің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сапасын сараптау жөніндегі зертханалар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жылға ауыл шаруашылығы дақылдарының түрлері бойынша тұқымдардың себу сапасын растайтын зерттеулер мен берілген құжаттардың саны туралы мәліметтердің ұсынылуы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үлгілерді тіркеу журналын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сапасының журналын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Тұқымның сапасы бойынша берілген құжаттарды тіркеу журналын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Тұқымның сапасы туралы құжаттарды ресімдеу: тұқымның жай-күйі туралы анықтама немесе тұқымдық талдау нәтижесі, картоп тұқымы үшін - түйнек талдау актісі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Талдаудан алынған сынамалардың қалған бөліктерін облыс бойынша осы дақылды себу аяқталғаннан кейін бір ай ішінде сақтау (облыстық статистикалық есеп бойынша)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тұтынушылар (тұқымдарды өткізу құқығынсыз үй жанындағы, бау-бақша, саяжай және бақша учаскелерінде пайдалану үшін оларды өндірумен айналысатын жеке тұлғаларды қоспағанда)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жылдың егініне арналған ауыл шаруашылығы дақылдары егіс алаңдарының болжамдық құрылымы туралы мәліметтердің ұсынылуы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жылдың егініне арналған ауыл шаруашылығы дақылдарының себілген тұқымдарының саны және сапасы туралы мәліметтердің ұсынылуы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жылы егу үшін күздік, жаздық дәнді, дәнді бұршақты, майлы, техникалық дақылдардың, біржылдық және көпжылдық шөптердің және картоптың тұқымдарына деген ауыл шаруашылығы құралымдарының қажеттілігі және олармен қамтамасыз етілуі туралы мәліметтердің ұсынылуы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жылдың егініне құйылған ауыл шаруашылығы дақылдары тұқымдарының сорттық құрамы туралы мәліметтердің ұсынылуы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жылдың егініне құйылған ауыл шаруашылығы дақылдары тұқымдарының репродукциялық құрамы туралы мәліметтердің ұсынылуы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Тұқымдарды өңдеу және сақтау жөніндегі материалдық-техникалық базаның бар-жоғы туралы мәліметтердің ұсынылуы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жылы ауыл шаруашылығы дақылдарының сорттық егістерін байқаудан өткізу туралы мәліметтердің ұсынылуы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Карантиндік объектілермен залалданбаған ауыл шаруашылығы өсімдіктерінің тұқымдарын себу (отырғызу) үшін пайдалану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Егіс сапасына сараптамадан өткен ауыл шаруашылығы өсімдіктерінің тұқымдарын себу (отырғызу) үшін пайдалану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Гендік инженерия негізінде алынбаған (генетикалық түрлендірілген) ауыл шаруашылығы өсімдіктерінің тұқымдарын себу (отырғызу) үшін пайдалану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Себу үшін тұқымның сорттық және егістік сапасын куәландыратын құжаттардың (байқаудан өткізу актісі, тұқым аттестаты, тұқым куәлігі, тұқымдардың кондициялығы туралы куәлік, тұқымдарға талдау жасау нәтижесі)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Субсидияланған тұқымдарды мақсатты пайдалану (кейіннен репродукциялы тұқым өндіру үшін элиталық тұқымдар мен бірінші репродукциялы тұқымдар бойынша, ауыл шаруашылығы өнімін өндіру үшін бірінші ұрпақ будандары, қызанақ, қияр және мақта бойынша)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өсімдіктерінің сорттық егістерін байқаудан өткізу жөніндегі қызметті жүзеге асыратын жеке тұлғалар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Агрономия, бау-бақша шаруашылығы, топырақтану және агрохимия, өсімдіктерді қорғау және карантин мамандықтары бойынша жоғары немесе орта білімнен кейінгі білімнің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дайындық (байқаудан өткізушілер курстары) туралы құжаттың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Тұқымдардың сорттық және егістік сапаларын сараптау жөніндегі қызметті жүзеге асыратын жеке тұлғалар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Агрономия, бау-бақша шаруашылығы, өңдеу өнеркәсібінің технологиясы (ауыл шаруашылығы), стандарттау және сертификаттау (ауыл шаруашылығы) мамандықтары бойынша жоғары немесе орта білімнен кейінгі білімнің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сапасын және екпе материалын сараптау зертханасында жұмыс немесе тағылымдамадан өту туралы құжаттың болуы (кемінде екі 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w:t>
            </w:r>
            <w:r>
              <w:br/>
            </w:r>
            <w:r>
              <w:rPr>
                <w:rFonts w:ascii="Times New Roman"/>
                <w:b w:val="false"/>
                <w:i w:val="false"/>
                <w:color w:val="000000"/>
                <w:sz w:val="20"/>
              </w:rPr>
              <w:t xml:space="preserve">2023 жылғы 3 қарашадағы </w:t>
            </w:r>
            <w:r>
              <w:br/>
            </w:r>
            <w:r>
              <w:rPr>
                <w:rFonts w:ascii="Times New Roman"/>
                <w:b w:val="false"/>
                <w:i w:val="false"/>
                <w:color w:val="000000"/>
                <w:sz w:val="20"/>
              </w:rPr>
              <w:t xml:space="preserve">№ 174 мен </w:t>
            </w:r>
            <w:r>
              <w:br/>
            </w: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 министрі</w:t>
            </w:r>
            <w:r>
              <w:br/>
            </w:r>
            <w:r>
              <w:rPr>
                <w:rFonts w:ascii="Times New Roman"/>
                <w:b w:val="false"/>
                <w:i w:val="false"/>
                <w:color w:val="000000"/>
                <w:sz w:val="20"/>
              </w:rPr>
              <w:t xml:space="preserve">2023 жылғы 3 қарашадағы </w:t>
            </w:r>
            <w:r>
              <w:br/>
            </w:r>
            <w:r>
              <w:rPr>
                <w:rFonts w:ascii="Times New Roman"/>
                <w:b w:val="false"/>
                <w:i w:val="false"/>
                <w:color w:val="000000"/>
                <w:sz w:val="20"/>
              </w:rPr>
              <w:t>№ 377 бірлескен бұйрығына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Тұқым шаруашылығы</w:t>
            </w:r>
            <w:r>
              <w:br/>
            </w:r>
            <w:r>
              <w:rPr>
                <w:rFonts w:ascii="Times New Roman"/>
                <w:b w:val="false"/>
                <w:i w:val="false"/>
                <w:color w:val="000000"/>
                <w:sz w:val="20"/>
              </w:rPr>
              <w:t>саласындағы тәуекелдер</w:t>
            </w:r>
            <w:r>
              <w:br/>
            </w:r>
            <w:r>
              <w:rPr>
                <w:rFonts w:ascii="Times New Roman"/>
                <w:b w:val="false"/>
                <w:i w:val="false"/>
                <w:color w:val="000000"/>
                <w:sz w:val="20"/>
              </w:rPr>
              <w:t>дәрежесін бағалау</w:t>
            </w:r>
            <w:r>
              <w:br/>
            </w:r>
            <w:r>
              <w:rPr>
                <w:rFonts w:ascii="Times New Roman"/>
                <w:b w:val="false"/>
                <w:i w:val="false"/>
                <w:color w:val="000000"/>
                <w:sz w:val="20"/>
              </w:rPr>
              <w:t>өлшемшарттарына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6" w:id="7"/>
    <w:p>
      <w:pPr>
        <w:spacing w:after="0"/>
        <w:ind w:left="0"/>
        <w:jc w:val="left"/>
      </w:pPr>
      <w:r>
        <w:rPr>
          <w:rFonts w:ascii="Times New Roman"/>
          <w:b/>
          <w:i w:val="false"/>
          <w:color w:val="000000"/>
        </w:rPr>
        <w:t xml:space="preserve"> Тұқым шаруашылығы саласындағы субъективті өлшемшарттар бойынша тәуекел дәрежесін айқындауға арналған субъективті өлшемшарттар тізбесі</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Субъективті өлшемшарт көрсеткіші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Субъективті өлшемшарт көрсеткіші бойынша ақпарат көзі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Маңыздылығы бойынша үлес салмағы, балл (сомасы 100 балдан аспауы тиіс), wi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 /мәндер, xi</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 1/мәндер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 2/мәндер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Бірегей тұқым өндірушілерге қатысты Қазақстан Республикасы Кәсіпкерлік кодексінің 138-бабына сәйкес тұқым шаруашылығы саласындағы тәуекел дәрежесін айқындауға арналған субъективті өлшемшарттардың тізбесі</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Бара отырып профилактикалық бақылау үшін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жылдың егініне арналған ауыл шаруашылығы дақылдары егіс алаңдарының болжамдық құрылымы туралы мәліметтердің ұсынылуы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 ұсынатын есептілік пен мәліметтерді мониторингінің нәтижелері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Уақтылы ұсыну /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ұсынбау /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жылдың егініне арналған ауыл шаруашылығы дақылдарының себілген тұқымдарының саны және сапасы туралы мәліметтердің ұсынылуы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 ұсынатын есептілік пен мәліметтерді мониторингінің нәтижелері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Уақтылы ұсыну /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ұсынбау /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жылы егу үшін күздік, жаздық дәнді, дәндібұршақты, майлы, техникалық дақылдардың, біржылдық және көпжылдық шөптердің және картоптың тұқымдарына деген ауыл шаруашылығы құралымдарының қажеттілігі және олармен қамтамасыз етілуі туралы мәліметтердің ұсынылуы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 ұсынатын есептілік пен мәліметтерді мониторингінің нәтижелері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Уақтылы ұсыну /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ұсынбау /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жылдың егініне құйылған ауыл шаруашылығы дақылдары тұқымдарының сорттық құрамы туралы мәліметтердің ұсынылуы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 ұсынатын есептілік пен мәліметтерді мониторингтеу нәтижелері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Уақтылы ұсыну /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ұсынбау /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жылдың егініне құйылған ауыл шаруашылығы дақылдары тұқымдарының репродукциялық құрамы туралы мәліметтердің ұсынылуы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 ұсынатын есептілік пен мәліметтерді мониторингтеу нәтижелері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Уақтылы ұсыну /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ұсынбау /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Тұқымдарды өңдеу және сақтау жөніндегі материалдық-техникалық базаның бар-жоғы туралы мәліметтердің ұсынылуы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 ұсынатын есептілік пен мәліметтерді мониторингтеу</w:t>
            </w:r>
          </w:p>
          <w:p>
            <w:pPr>
              <w:spacing w:after="20"/>
              <w:ind w:left="20"/>
              <w:jc w:val="both"/>
            </w:pPr>
            <w:r>
              <w:rPr>
                <w:rFonts w:ascii="Times New Roman"/>
                <w:b w:val="false"/>
                <w:i w:val="false"/>
                <w:color w:val="000000"/>
                <w:sz w:val="20"/>
              </w:rPr>
              <w:t>
нәтижелері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Уақтылы ұсыну /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ұсынбау /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өндірушілерінің өткен жылғы егін тұқымдарын өндіруі және күтілетін өткізуі туралы мәліметтердің ұсынылуы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 ұсынатын есептілік пен мәліметтерді мониторингтеу нәтижелері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Уақтылы ұсыну /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ұсынбау /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Аттестатталған тұқым шаруашылығы субъектілерінің өткен жылғы егін тұқымдарын пайдалануы туралы мәліметтердің ұсынылуы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 ұсынатын есептілік пен мәліметтерді мониторингілеу нәтижелері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Уақтылы ұсыну /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ұсынбау /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жылы ауыл шаруашылығы дақылдарының сорттық егістерін байқаудан өткізу туралы мәліметтердің ұсынылуы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 ұсынатын есептілік пен мәліметтерді мониторингілеу нәтижелері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Уақтылы ұсыну /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ұсынбау / 100%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Элиталық тұқым өсіру шаруашылығы өндірушілерге қатысты Қазақстан Республикасы Кәсіпкерлік кодексінің 138-бабына сәйкес тұқым шаруашылығы саласындағы тәуекел дәрежесін анықтауға арналған субъективті өлшемшарттардың тізбесі</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Бара отырып профилактикалық бақылау үшін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жылдың егініне арналған ауыл шаруашылығы дақылдары егіс алаңдарының болжамдық құрылымы туралы мәліметтердің ұсынылуы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 ұсынатын есептілік пен мәліметтерді мониторингілеу нәтижелері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Уақтылы ұсыну /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ұсынбау /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жылдың егініне арналған ауыл шаруашылығы дақылдарының себілген тұқымдарының саны және сапасы туралы мәліметтердің ұсынылуы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 ұсынатын есептілік пен мәліметтерді мониторингілеу нәтижелері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Уақтылы ұсыну /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ұсынбау /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жылы егу үшін күздік, жаздық дәнді, дәнді бұршақты, майлы, техникалық дақылдардың, біржылдық және көпжылдық шөптердің және картоптың тұқымдарына деген ауыл шаруашылығы құралымдарының қажеттілігі және олармен қамтамасыз етілуі туралы мәліметтердің ұсынылуы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 ұсынатын, есептілік пен мәліметтерді мониторингілеу нәтижелері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Уақтылы ұсыну /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ұсынбау /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жылдың егініне құйылған ауыл шаруашылығы дақылдары тұқымдарының сорттық құрамы туралы мәліметтердің ұсынылуы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 ұсынатын, есептілік пен мәліметтерді мониторингілеу нәтижелері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Уақтылы ұсыну /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ұсынбау /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жылдың егініне құйылған ауыл шаруашылығы дақылдары тұқымдарының репродукциялық құрамы туралы мәліметтердің ұсынылуы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 ұсынатын есептілік пен мәліметтерді мониторингілеу нәтижелері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Уақтылы ұсыну /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ұсынбау /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Тұқымдарды өңдеу және сақтау жөніндегі материалдық-техникалық базаның бар-жоғы туралы мәліметтердің ұсынылуы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 ұсынатын есептілік пен мәліметтерді мониторингілеу нәтижелері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Уақтылы ұсыну /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ұсынбау /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өндірушілерінің өткен жылғы егін тұқымдарын өндіруі және күтілетін өткізуі туралы мәліметтерді ұсынуы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 ұсынатын есептілік пен мәліметтерді мониторингілеу нәтижелері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Уақтылы ұсыну /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ұсынбау /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Аттестатталған тұқым шаруашылығы субъектілерінің өткен жылғы егін тұқымдарын пайдалануы туралы мәліметтерді ұсынуы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 ұсынатын есептілік пен мәліметтерді мониторингілеу нәтижелері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Уақтылы ұсыну /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ұсынбау /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жылы ауыл шаруашылығы дақылдарының сорттық егістерін байқаудан өткізу туралы мәліметтердің ұсынылуы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 ұсынатын есептілік пен мәліметтерді мониторингілеу нәтижелері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Уақтылы ұсыну /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ұсынбау / 100%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өндірушілерге қатысты Қазақстан Республикасы Кәсіпкерлік кодексінің 138-бабына сәйкес тұқым шаруашылығы саласындағы тәуекел дәрежесін анықтауға арналған субъективті өлшемшарттардың тізбесі</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Бара отырып профилактикалық бақылау үшін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жылдың егініне арналған ауыл шаруашылығы дақылдары егіс алаңдарының болжамдық құрылымы туралы мәліметтердің ұсынылуы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 ұсынатын есептілік пен мәліметтерді мониторингілеу нәтижелері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Уақтылы ұсыну /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ұсынбау /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жылдың егініне арналған ауыл шаруашылығы дақылдарының себілген тұқымдарының саны және сапасы туралы мәліметтердің ұсынылуы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 ұсынатын есептілік пен мәліметтерді мониторингілеу нәтижелері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Уақтылы ұсыну /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ұсынбау /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жылы егу үшін күздік, жаздық дәнді, дәнді бұршақты, майлы, техникалық дақылдардың, біржылдық және көпжылдық шөптердің және картоптың тұқымдарына деген ауыл шаруашылығы құралымдарының қажеттілігі және олармен қамтамасыз етілуі туралы мәліметтердің ұсынуы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 ұсынатын есептілік пен мәліметтерді мониторингілеу нәтижелері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Уақтылы ұсыну /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ұсынбау /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жылдың егініне құйылған ауыл шаруашылығы дақылдары тұқымдарының сорттық құрамы туралы мәліметтердің ұсынылуы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 ұсынатын есептілік пен мәліметтерді мониторингілеу нәтижелері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Уақтылы ұсыну /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ұсынбау /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жылдың егініне құйылған ауыл шаруашылығы дақылдары тұқымдарының репродукциялық құрамы туралы мәліметтердің ұсынылуы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 ұсынатын есептілік пен мәліметтерді мониторингілеу нәтижелері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Уақтылы ұсыну /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ұсынбау /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Тұқымдарды өңдеу және сақтау жөніндегі материалдық-техникалық базаның бар-жоғы туралы мәліметтерді ұсыну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 ұсынатын есептілік пен мәліметтерді мониторингілеу нәтижелері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Уақтылы ұсыну /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ұсынбау /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өндірушілерінің өткен жылғы егін тұқымдарын өндіруі және күтілетін өткізуі туралы мәліметтерді ұсынуы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 ұсынатын есептілік пен мәліметтерді мониторингілеу нәтижелері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Уақтылы ұсыну /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ұсынбау /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Аттестатталған тұқым шаруашылығы субъектілерінің өткен жылғы егін тұқымдарын пайдалануы туралы мәліметтерді ұсынуы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 ұсынатын есептілік пен мәліметтерді мониторингілеу нәтижелері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Уақтылы ұсыну /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ұсынбау /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жылы ауыл шаруашылығы дақылдарының сорттық егістерін байқаудан өткізу туралы мәліметтерді ұсынылуы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 ұсынатын есептілік пен мәліметтерді мониторингілеу нәтижелері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Уақтылы ұсыну /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ұсынбау / 100%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Тұқымдарды тұтынушыларға (тұқымдарды сату құқығынсыз үй жанындағы, бау-бақ, саяжай және бақша учаскелерiнде пайдалану үшiн тұқым өндiрумен шұғылданатан жеке тұлғаларды қоспағанда) қатысты Қазақстан Республикасы Кәсіпкерлік кодексінің 138-бабына сәйкес тұқым шаруашылығы саласындағы тәуекел дәрежесін анықтауға арналған субъективті өлшемшарттардың тізбесі</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Бара отырып профилактикалық бақылау үшін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жылдың егініне арналған ауыл шаруашылығы дақылдары егіс алаңдарының болжамдық құрылымы туралы мәліметтердің ұсынылуы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 ұсынатын есептілік пен мәліметтерді мониторингілеу нәтижелері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Уақтылы ұсыну /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ұсынбау /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жылдың егініне арналған ауыл шаруашылығы дақылдарының себілген тұқымдарының саны және сапасы туралы мәліметтердің ұсынылуы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 ұсынатын есептілік пен мәліметтерді мониторингілеу нәтижелері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Уақтылы ұсыну /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ұсынбау /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жылы егу үшін күздік, жаздық дәнді, дәнді бұршақты, майлы, техникалық дақылдардың, біржылдық және көпжылдық шөптердің және картоптың тұқымдарына деген ауыл шаруашылығы құралымдарының қажеттілігі және олармен қамтамасыз етілуі туралы мәліметтердің ұсынылуы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 ұсынатын есептілік пен мәліметтерді мониторингілеу нәтижелері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Уақтылы ұсыну /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ұсынбау /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жылдың егініне құйылған ауыл шаруашылығы дақылдары тұқымдарының сорттық құрамы туралы мәліметтердің ұсынылуы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 ұсынатын есептілік пен мәліметтерді мониторингілеу нәтижелері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Уақтылы ұсыну /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ұсынбау /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жылдың егініне құйылған ауыл шаруашылығы дақылдары тұқымдарының репродукциялық құрамы туралы мәліметтердің ұсынылуы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 ұсынатын есептілік пен мәліметтерді мониторингілеу нәтижелері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Уақтылы ұсыну /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ұсынбау /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Тұқымдарды өңдеу және сақтау жөніндегі материалдық-техникалық базаның бар-жоғы туралы мәліметтердің ұсынылуы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 ұсынатын есептілік пен мәліметтерді мониторингілеу нәтижелері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Уақтылы ұсыну /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ұсынбау /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жылы ауыл шаруашылығы дақылдарының сорттық егістерін байқаудан өткізу туралы мәліметтердің ұсынылуы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 ұсынатын есептілік пен мәліметтерді мониторингілеу нәтижелері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Уақтылы ұсыну /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ұсынбау / 100%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сапасын сараптау зертханасына қатысты Қазақстан Республикасы Кәсіпкерлік кодексінің 138-бабына сәйкес тұқым шаруашылығы саласындағы тәуекел дәрежесін анықтауға арналған субъективті өлшемшарттардың тізбесі</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Бара отырып профилактикалық бақылау үшін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жылға ауыл шаруашылығы дақылдарының түрлері бойынша тұқымдардың себу сапасын растайтын зерттеулер мен берілген құжаттардың саны туралы мәліметтердің ұсынылуы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 ұсынатын есептілік пен мәліметтерді мониторингілеу нәтижелері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Уақтылы ұсыну /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ұсынбау / 100%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w:t>
            </w:r>
            <w:r>
              <w:br/>
            </w:r>
            <w:r>
              <w:rPr>
                <w:rFonts w:ascii="Times New Roman"/>
                <w:b w:val="false"/>
                <w:i w:val="false"/>
                <w:color w:val="000000"/>
                <w:sz w:val="20"/>
              </w:rPr>
              <w:t xml:space="preserve">2023 жылғы 3 қарашадағы </w:t>
            </w:r>
            <w:r>
              <w:br/>
            </w:r>
            <w:r>
              <w:rPr>
                <w:rFonts w:ascii="Times New Roman"/>
                <w:b w:val="false"/>
                <w:i w:val="false"/>
                <w:color w:val="000000"/>
                <w:sz w:val="20"/>
              </w:rPr>
              <w:t xml:space="preserve">№ 174 мен </w:t>
            </w:r>
            <w:r>
              <w:br/>
            </w: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 министрі</w:t>
            </w:r>
            <w:r>
              <w:br/>
            </w:r>
            <w:r>
              <w:rPr>
                <w:rFonts w:ascii="Times New Roman"/>
                <w:b w:val="false"/>
                <w:i w:val="false"/>
                <w:color w:val="000000"/>
                <w:sz w:val="20"/>
              </w:rPr>
              <w:t xml:space="preserve">2023 жылғы 3 қарашадағы </w:t>
            </w:r>
            <w:r>
              <w:br/>
            </w:r>
            <w:r>
              <w:rPr>
                <w:rFonts w:ascii="Times New Roman"/>
                <w:b w:val="false"/>
                <w:i w:val="false"/>
                <w:color w:val="000000"/>
                <w:sz w:val="20"/>
              </w:rPr>
              <w:t>№ 377 бірлескен бұйрығына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Премьер-Министрінің </w:t>
            </w:r>
            <w:r>
              <w:br/>
            </w:r>
            <w:r>
              <w:rPr>
                <w:rFonts w:ascii="Times New Roman"/>
                <w:b w:val="false"/>
                <w:i w:val="false"/>
                <w:color w:val="000000"/>
                <w:sz w:val="20"/>
              </w:rPr>
              <w:t>орынбасары –</w:t>
            </w:r>
            <w:r>
              <w:br/>
            </w:r>
            <w:r>
              <w:rPr>
                <w:rFonts w:ascii="Times New Roman"/>
                <w:b w:val="false"/>
                <w:i w:val="false"/>
                <w:color w:val="000000"/>
                <w:sz w:val="20"/>
              </w:rPr>
              <w:t>Қазақстан Республикасы</w:t>
            </w:r>
            <w:r>
              <w:br/>
            </w:r>
            <w:r>
              <w:rPr>
                <w:rFonts w:ascii="Times New Roman"/>
                <w:b w:val="false"/>
                <w:i w:val="false"/>
                <w:color w:val="000000"/>
                <w:sz w:val="20"/>
              </w:rPr>
              <w:t xml:space="preserve">Ауыл шаруашылығы </w:t>
            </w:r>
            <w:r>
              <w:br/>
            </w:r>
            <w:r>
              <w:rPr>
                <w:rFonts w:ascii="Times New Roman"/>
                <w:b w:val="false"/>
                <w:i w:val="false"/>
                <w:color w:val="000000"/>
                <w:sz w:val="20"/>
              </w:rPr>
              <w:t>министрінің</w:t>
            </w:r>
            <w:r>
              <w:br/>
            </w:r>
            <w:r>
              <w:rPr>
                <w:rFonts w:ascii="Times New Roman"/>
                <w:b w:val="false"/>
                <w:i w:val="false"/>
                <w:color w:val="000000"/>
                <w:sz w:val="20"/>
              </w:rPr>
              <w:t xml:space="preserve">2018 жылғы 30 қарашадағы </w:t>
            </w:r>
            <w:r>
              <w:br/>
            </w:r>
            <w:r>
              <w:rPr>
                <w:rFonts w:ascii="Times New Roman"/>
                <w:b w:val="false"/>
                <w:i w:val="false"/>
                <w:color w:val="000000"/>
                <w:sz w:val="20"/>
              </w:rPr>
              <w:t>№ 485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2018 жылғы 30 қарашадағы</w:t>
            </w:r>
            <w:r>
              <w:br/>
            </w:r>
            <w:r>
              <w:rPr>
                <w:rFonts w:ascii="Times New Roman"/>
                <w:b w:val="false"/>
                <w:i w:val="false"/>
                <w:color w:val="000000"/>
                <w:sz w:val="20"/>
              </w:rPr>
              <w:t>№ 93 бірлескен бұйрығына</w:t>
            </w:r>
            <w:r>
              <w:br/>
            </w:r>
            <w:r>
              <w:rPr>
                <w:rFonts w:ascii="Times New Roman"/>
                <w:b w:val="false"/>
                <w:i w:val="false"/>
                <w:color w:val="000000"/>
                <w:sz w:val="20"/>
              </w:rPr>
              <w:t>2-қосымша</w:t>
            </w:r>
          </w:p>
        </w:tc>
      </w:tr>
    </w:tbl>
    <w:bookmarkStart w:name="z19" w:id="8"/>
    <w:p>
      <w:pPr>
        <w:spacing w:after="0"/>
        <w:ind w:left="0"/>
        <w:jc w:val="left"/>
      </w:pPr>
      <w:r>
        <w:rPr>
          <w:rFonts w:ascii="Times New Roman"/>
          <w:b/>
          <w:i w:val="false"/>
          <w:color w:val="000000"/>
        </w:rPr>
        <w:t xml:space="preserve"> Бірегей тұқым өндірушілерге арналған тұқым шаруашылығы саласындағы тексеру парағы</w:t>
      </w:r>
    </w:p>
    <w:bookmarkEnd w:id="8"/>
    <w:p>
      <w:pPr>
        <w:spacing w:after="0"/>
        <w:ind w:left="0"/>
        <w:jc w:val="both"/>
      </w:pPr>
      <w:r>
        <w:rPr>
          <w:rFonts w:ascii="Times New Roman"/>
          <w:b w:val="false"/>
          <w:i w:val="false"/>
          <w:color w:val="000000"/>
          <w:sz w:val="28"/>
        </w:rPr>
        <w:t xml:space="preserve">
      Тексеруді/бақылау субъектісіне (объектісіне) бара отырып профилактикалық </w:t>
      </w:r>
    </w:p>
    <w:p>
      <w:pPr>
        <w:spacing w:after="0"/>
        <w:ind w:left="0"/>
        <w:jc w:val="both"/>
      </w:pPr>
      <w:r>
        <w:rPr>
          <w:rFonts w:ascii="Times New Roman"/>
          <w:b w:val="false"/>
          <w:i w:val="false"/>
          <w:color w:val="000000"/>
          <w:sz w:val="28"/>
        </w:rPr>
        <w:t xml:space="preserve">
      бақылауды тағайындаған мемлекеттік орган </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xml:space="preserve">
      Тексеруді/бақылау субъектісіне (объектісіне) бара отырып профилактикалық </w:t>
      </w:r>
    </w:p>
    <w:p>
      <w:pPr>
        <w:spacing w:after="0"/>
        <w:ind w:left="0"/>
        <w:jc w:val="both"/>
      </w:pPr>
      <w:r>
        <w:rPr>
          <w:rFonts w:ascii="Times New Roman"/>
          <w:b w:val="false"/>
          <w:i w:val="false"/>
          <w:color w:val="000000"/>
          <w:sz w:val="28"/>
        </w:rPr>
        <w:t xml:space="preserve">
      бақылауды тағайындау туралы акт </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xml:space="preserve">
      №, күні </w:t>
      </w:r>
    </w:p>
    <w:p>
      <w:pPr>
        <w:spacing w:after="0"/>
        <w:ind w:left="0"/>
        <w:jc w:val="both"/>
      </w:pPr>
      <w:r>
        <w:rPr>
          <w:rFonts w:ascii="Times New Roman"/>
          <w:b w:val="false"/>
          <w:i w:val="false"/>
          <w:color w:val="000000"/>
          <w:sz w:val="28"/>
        </w:rPr>
        <w:t xml:space="preserve">
      Бақылау субъектісінің (объектісінің) атауы_____________________________________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xml:space="preserve">
      Бақылау субъектісінің (объектісінің) бизнес-сәйкестендіру нөмірі </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xml:space="preserve">
      Орналасқан жерінің мекенжайы_____________________________________________ </w:t>
      </w:r>
    </w:p>
    <w:p>
      <w:pPr>
        <w:spacing w:after="0"/>
        <w:ind w:left="0"/>
        <w:jc w:val="both"/>
      </w:pPr>
      <w:r>
        <w:rPr>
          <w:rFonts w:ascii="Times New Roman"/>
          <w:b w:val="false"/>
          <w:i w:val="false"/>
          <w:color w:val="000000"/>
          <w:sz w:val="28"/>
        </w:rPr>
        <w:t>
      _________________________________________________________________________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жылдың егініне арналған ауыл шаруашылығы дақылдары егіс алаңдарының болжамдық құрылымы туралы мәліметтердің ұсынылуы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жылдың егініне арналған ауыл шаруашылығы дақылдарының себілген тұқымдарының саны және сапасы туралы мәліметтердің ұсынылуы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жылы егу үшін күздік, жаздық дәнді, дәнді бұршақты, майлы, техникалық дақылдардың, біржылдық және көпжылдық шөптердің және картоптың тұқымдарына деген ауыл шаруашылығы құралымдарының қажеттілігі және олармен қамтамасыз етілуі туралы мәліметтердің ұсынылуы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жылдың егініне құйылған ауыл шаруашылығы дақылдары тұқымдарының сорттық құрамы туралы мәліметтердің ұсынылуы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жылдың егініне құйылған ауыл шаруашылығы дақылдары тұқымдарының репродукциялық құрамы туралы мәліметтерді ұсынылуы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Тұқымдарды өңдеу және сақтау жөніндегі материалдық-техникалық базаның бар-жоғы туралы мәліметтердің ұсынылуы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өндірушілерінің өткен жылғы егін тұқымдарын өндіруі және күтілетін өткізуі туралы мәліметтерді ұсынуы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Аттестатталған тұқым шаруашылығы субъектілерінің өткен жылғы егін тұқымдарын пайдалануы туралы мәліметтерді ұсынуы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жылы ауыл шаруашылығы дақылдарының сорттық егістерін байқаудан өткізу туралы мәліметтердің ұсынылуы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Бірегей тұқым өндірісін жүргізу үшін егістік алаңының (суармалы жерлерде – сумен қамтамасыз етілген ауыспалы егістіктің)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Бірегей тұқым өндіру жүргізілетін ауыл шаруашылығы өсімдігінің ерекшеліктерін ескере отырып, нақты топырақтық-климаттық аймаққа арналған ғылыми негізделген ұсынымдарға сәйкес салынған және кемінде бір ротациядан өткен, игерілген тұқым шаруашылығы ауыспалы егістерінің (жеміс-жидек дақылдарының, жаңғақ жемісті дақылдардың мен жүзім көшеттерін өндірушілерге қолданылмайды)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егіс алаңының кемінде 25 пайызы тұқым шаруашылығы егістерінің болуы (жеміс-жидек дақылдарының, жаңғақ жемісті дақылдардың және жүзімнің көшеттерін өндірушілерге қолданылмайды)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Өндірілген бірегей тұқымдардың саны мен сапасын есепке алу құжаттарының болуымен растау жолымен бірегей тұқым өндіру (бастапқы тұқым шаруашылығы) бойынша кемінде бес жыл жұмыс тәжірибесінің болуы (жаңғақ жемісті дақылдардың көшеттерін өндірушілерге қолданылмайды)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топырақтық-климаттық аймаққа арналған ауыл шаруашылығы дақылдарын өңдеп-өсіру бойынша ғылыми негізделген ұсынымдарға сәйкес сорттық агротехниканың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Ауыл шаруашылығы министрлігі Агроөнеркәсіптік кешендегі мемлекеттік инспекция комитеті аумақтық инспекциясының өсімдіктер карантині жөніндегі мемлекеттік инспекторы растаған бірегей тұқым өндірушінің аумағында карантиндік объектілердің болмауы, бұл ретте карантиндік объектілер бірегей тұқым өндірушінің аумағында аттестаттау сәтіне дейін кемінде үш жыл кезеңінде де болмауы тиіс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 жылдан кем емес жұмыс тәжірибесі бар кемінде дақыл жөніндегі бір маман-селекционердің болуы немесе ауыл шаруашылығы өсімдіктері селекциясы саласындағы ғылыми-зерттеу жұмыстарында тәжірибесі бар жеке немесе заңды тұлғамен бірегей тұқым өндіру бойынша бірлескен жұмысты жүзеге асыруға жасалған шарттың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дақыл бойынша кемінде бір агрономның және маманның, сондай-ақ дақыл мен сорттың тұқым шаруашылығы бойынша жұмысының айрықша әдістерін меңгерген кемінде үш техникалық персонал адамының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Бірегей тұқым өндірудің дақыл мен сорттың биологиялық белгілері мен қасиеттерін ескеретін схемаларға қатаң сәйкестікте қамтамасыз етілуі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Кейіннен элиталық тұқым өндіруді қамтамасыз ету мақсатында бірегей тұқымның жоспарланатын мөлшерін өндіруге қажетті түр-түрде және көлемде сорттың бастапқы тұқымдық материалының (жеміс, жидек дақылдарының, жаңғақ жемісті дақылдардың және жүзімнің көшетін өндірушілер үшін аналық екпе ағаштардың)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буындардың негізін қалау үшін 100 пайыз; суперэлита үшін 50 пайыз қажеттілікте тұқымдардың сақтандыру қорларының болуы (жеміс-жидек дақылдарының, жаңғақ жемісті дақылдардың мен жүзім көшеттерін өндірушілерге қолданылмайды)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Бiрегей тұқым өндiру жүргiзiлетiн ауыл шаруашылығы өсiмдiктерi түрлерiнiң бiрегей тұқымдарын өндiру жөнiндегi жұмыстардың бүкіл кешенiн қамтамасыз ету үшiн меншiк, лизинг немесе мүлiктiк жалдау құқығындағы не сенiмгерлiк басқарудағы мамандандырылған селекциялық және тұқым шаруашылығы техникасының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партияларының араласуына жол бермей оларды орналастыруға мүмкіндік беретін меншiк, лизинг немесе мүлiктiк жалдау құқығындағы не сенiмгерлiк басқарудағы мамандандырылған қырмандардың, тұқымдарды сақтауға арналған сыйымдылықтардың (қоймалық үй-жайлардың және (немесе) сүрлем үлгісіндегі қоймалардың және (немесе) бункерлердің), арнайы ыдыстың, қатты жабыны бар жабық алаңдардың, жемiс, жидек дақылдарына, жаңғақ жемісті дақылдарға және жүзiмге арналған көму алаңдарының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Бірегей тұқым өндіру жүргізілетін ауыл шаруашылығы өсімдіктерінің әр сорты бойынша өндірілген, өткізілген және өз шаруашылығында пайдаланылған бірегей тұқымның саны мен сапасын, шыққан тегін есепке алуды (себу, жарамсыз деп тану, сорттық, түрлік және фитопатологиялық отау (тазалау), егістерді қабылдау және (немесе) байқаудан өткізу, бірегей тұқымдарды жинау, кіріске алу, тазалау және өңдеу, өткізу актілері, тұқымдарды есепке алу журналы (ол нөмірленуі, тігілуі және оған тиісті жергілікті атқарушы органның тұқым шаруашылығы жөніндегі мемлекеттік инспекторы қол қоюы тиіс), тұқымдардың кондициялығы туралы куәліктер, тұқымдарға арналған аттестаттар)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Сортты шығару әдісін, ата-аналық нысандар, сорт белгілерінің ерекше сипаттамалары туралы мәліметтерді көрсететін сорт жөніндегі құжаттаманы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 жөніндегі есепке алу материалдарының кемінде бес жыл бойы сақталуын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Лауазымды тұлға (тұлғалар) ______________________ _________________ </w:t>
      </w:r>
    </w:p>
    <w:p>
      <w:pPr>
        <w:spacing w:after="0"/>
        <w:ind w:left="0"/>
        <w:jc w:val="both"/>
      </w:pPr>
      <w:r>
        <w:rPr>
          <w:rFonts w:ascii="Times New Roman"/>
          <w:b w:val="false"/>
          <w:i w:val="false"/>
          <w:color w:val="000000"/>
          <w:sz w:val="28"/>
        </w:rPr>
        <w:t xml:space="preserve">
      (лауазымы)                   (қолы) </w:t>
      </w:r>
    </w:p>
    <w:p>
      <w:pPr>
        <w:spacing w:after="0"/>
        <w:ind w:left="0"/>
        <w:jc w:val="both"/>
      </w:pPr>
      <w:r>
        <w:rPr>
          <w:rFonts w:ascii="Times New Roman"/>
          <w:b w:val="false"/>
          <w:i w:val="false"/>
          <w:color w:val="000000"/>
          <w:sz w:val="28"/>
        </w:rPr>
        <w:t xml:space="preserve">
      _____________________________________________ </w:t>
      </w:r>
    </w:p>
    <w:p>
      <w:pPr>
        <w:spacing w:after="0"/>
        <w:ind w:left="0"/>
        <w:jc w:val="both"/>
      </w:pPr>
      <w:r>
        <w:rPr>
          <w:rFonts w:ascii="Times New Roman"/>
          <w:b w:val="false"/>
          <w:i w:val="false"/>
          <w:color w:val="000000"/>
          <w:sz w:val="28"/>
        </w:rPr>
        <w:t xml:space="preserve">
      (аты, әкесінің аты (бар болса), тегі) </w:t>
      </w:r>
    </w:p>
    <w:p>
      <w:pPr>
        <w:spacing w:after="0"/>
        <w:ind w:left="0"/>
        <w:jc w:val="both"/>
      </w:pPr>
      <w:r>
        <w:rPr>
          <w:rFonts w:ascii="Times New Roman"/>
          <w:b w:val="false"/>
          <w:i w:val="false"/>
          <w:color w:val="000000"/>
          <w:sz w:val="28"/>
        </w:rPr>
        <w:t xml:space="preserve">
      Бақылау субъектісінің басшысы ____________________ __________________ </w:t>
      </w:r>
    </w:p>
    <w:p>
      <w:pPr>
        <w:spacing w:after="0"/>
        <w:ind w:left="0"/>
        <w:jc w:val="both"/>
      </w:pPr>
      <w:r>
        <w:rPr>
          <w:rFonts w:ascii="Times New Roman"/>
          <w:b w:val="false"/>
          <w:i w:val="false"/>
          <w:color w:val="000000"/>
          <w:sz w:val="28"/>
        </w:rPr>
        <w:t xml:space="preserve">
      (лауазымы)                   (қолы) </w:t>
      </w:r>
    </w:p>
    <w:p>
      <w:pPr>
        <w:spacing w:after="0"/>
        <w:ind w:left="0"/>
        <w:jc w:val="both"/>
      </w:pPr>
      <w:r>
        <w:rPr>
          <w:rFonts w:ascii="Times New Roman"/>
          <w:b w:val="false"/>
          <w:i w:val="false"/>
          <w:color w:val="000000"/>
          <w:sz w:val="28"/>
        </w:rPr>
        <w:t xml:space="preserve">
      ___________________________________________ </w:t>
      </w:r>
    </w:p>
    <w:p>
      <w:pPr>
        <w:spacing w:after="0"/>
        <w:ind w:left="0"/>
        <w:jc w:val="both"/>
      </w:pPr>
      <w:r>
        <w:rPr>
          <w:rFonts w:ascii="Times New Roman"/>
          <w:b w:val="false"/>
          <w:i w:val="false"/>
          <w:color w:val="000000"/>
          <w:sz w:val="28"/>
        </w:rPr>
        <w:t>
      (аты, әкесінің аты (бар болса),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w:t>
            </w:r>
            <w:r>
              <w:br/>
            </w:r>
            <w:r>
              <w:rPr>
                <w:rFonts w:ascii="Times New Roman"/>
                <w:b w:val="false"/>
                <w:i w:val="false"/>
                <w:color w:val="000000"/>
                <w:sz w:val="20"/>
              </w:rPr>
              <w:t xml:space="preserve">2023 жылғы 3 қарашадағы </w:t>
            </w:r>
            <w:r>
              <w:br/>
            </w:r>
            <w:r>
              <w:rPr>
                <w:rFonts w:ascii="Times New Roman"/>
                <w:b w:val="false"/>
                <w:i w:val="false"/>
                <w:color w:val="000000"/>
                <w:sz w:val="20"/>
              </w:rPr>
              <w:t xml:space="preserve">№ 174 мен </w:t>
            </w:r>
            <w:r>
              <w:br/>
            </w: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 министрі</w:t>
            </w:r>
            <w:r>
              <w:br/>
            </w:r>
            <w:r>
              <w:rPr>
                <w:rFonts w:ascii="Times New Roman"/>
                <w:b w:val="false"/>
                <w:i w:val="false"/>
                <w:color w:val="000000"/>
                <w:sz w:val="20"/>
              </w:rPr>
              <w:t xml:space="preserve">2023 жылғы 3 қарашадағы </w:t>
            </w:r>
            <w:r>
              <w:br/>
            </w:r>
            <w:r>
              <w:rPr>
                <w:rFonts w:ascii="Times New Roman"/>
                <w:b w:val="false"/>
                <w:i w:val="false"/>
                <w:color w:val="000000"/>
                <w:sz w:val="20"/>
              </w:rPr>
              <w:t>№ 377 бірлескен бұйрығына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Премьер-Министрінің </w:t>
            </w:r>
            <w:r>
              <w:br/>
            </w:r>
            <w:r>
              <w:rPr>
                <w:rFonts w:ascii="Times New Roman"/>
                <w:b w:val="false"/>
                <w:i w:val="false"/>
                <w:color w:val="000000"/>
                <w:sz w:val="20"/>
              </w:rPr>
              <w:t>орынбасары –</w:t>
            </w:r>
            <w:r>
              <w:br/>
            </w:r>
            <w:r>
              <w:rPr>
                <w:rFonts w:ascii="Times New Roman"/>
                <w:b w:val="false"/>
                <w:i w:val="false"/>
                <w:color w:val="000000"/>
                <w:sz w:val="20"/>
              </w:rPr>
              <w:t>Қазақстан Республикасы</w:t>
            </w:r>
            <w:r>
              <w:br/>
            </w:r>
            <w:r>
              <w:rPr>
                <w:rFonts w:ascii="Times New Roman"/>
                <w:b w:val="false"/>
                <w:i w:val="false"/>
                <w:color w:val="000000"/>
                <w:sz w:val="20"/>
              </w:rPr>
              <w:t xml:space="preserve">Ауыл шаруашылығы </w:t>
            </w:r>
            <w:r>
              <w:br/>
            </w:r>
            <w:r>
              <w:rPr>
                <w:rFonts w:ascii="Times New Roman"/>
                <w:b w:val="false"/>
                <w:i w:val="false"/>
                <w:color w:val="000000"/>
                <w:sz w:val="20"/>
              </w:rPr>
              <w:t>министрінің</w:t>
            </w:r>
            <w:r>
              <w:br/>
            </w:r>
            <w:r>
              <w:rPr>
                <w:rFonts w:ascii="Times New Roman"/>
                <w:b w:val="false"/>
                <w:i w:val="false"/>
                <w:color w:val="000000"/>
                <w:sz w:val="20"/>
              </w:rPr>
              <w:t xml:space="preserve">2018 жылғы 30 қарашадағы </w:t>
            </w:r>
            <w:r>
              <w:br/>
            </w:r>
            <w:r>
              <w:rPr>
                <w:rFonts w:ascii="Times New Roman"/>
                <w:b w:val="false"/>
                <w:i w:val="false"/>
                <w:color w:val="000000"/>
                <w:sz w:val="20"/>
              </w:rPr>
              <w:t>№ 485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2018 жылғы 30 қарашадағы</w:t>
            </w:r>
            <w:r>
              <w:br/>
            </w:r>
            <w:r>
              <w:rPr>
                <w:rFonts w:ascii="Times New Roman"/>
                <w:b w:val="false"/>
                <w:i w:val="false"/>
                <w:color w:val="000000"/>
                <w:sz w:val="20"/>
              </w:rPr>
              <w:t>№ 93 бірлескен бұйрығына</w:t>
            </w:r>
            <w:r>
              <w:br/>
            </w:r>
            <w:r>
              <w:rPr>
                <w:rFonts w:ascii="Times New Roman"/>
                <w:b w:val="false"/>
                <w:i w:val="false"/>
                <w:color w:val="000000"/>
                <w:sz w:val="20"/>
              </w:rPr>
              <w:t>3-қосымша</w:t>
            </w:r>
          </w:p>
        </w:tc>
      </w:tr>
    </w:tbl>
    <w:bookmarkStart w:name="z22" w:id="9"/>
    <w:p>
      <w:pPr>
        <w:spacing w:after="0"/>
        <w:ind w:left="0"/>
        <w:jc w:val="left"/>
      </w:pPr>
      <w:r>
        <w:rPr>
          <w:rFonts w:ascii="Times New Roman"/>
          <w:b/>
          <w:i w:val="false"/>
          <w:color w:val="000000"/>
        </w:rPr>
        <w:t xml:space="preserve"> Элиталық тұқым өсіру шаруашылықтарына арналған тұқым шаруашылығы саласындағы тексеру парағы</w:t>
      </w:r>
    </w:p>
    <w:bookmarkEnd w:id="9"/>
    <w:p>
      <w:pPr>
        <w:spacing w:after="0"/>
        <w:ind w:left="0"/>
        <w:jc w:val="both"/>
      </w:pPr>
      <w:r>
        <w:rPr>
          <w:rFonts w:ascii="Times New Roman"/>
          <w:b w:val="false"/>
          <w:i w:val="false"/>
          <w:color w:val="000000"/>
          <w:sz w:val="28"/>
        </w:rPr>
        <w:t xml:space="preserve">
      Тексеруді/бақылау субъектісіне (объектісіне) бара отырып профилактикалық </w:t>
      </w:r>
    </w:p>
    <w:p>
      <w:pPr>
        <w:spacing w:after="0"/>
        <w:ind w:left="0"/>
        <w:jc w:val="both"/>
      </w:pPr>
      <w:r>
        <w:rPr>
          <w:rFonts w:ascii="Times New Roman"/>
          <w:b w:val="false"/>
          <w:i w:val="false"/>
          <w:color w:val="000000"/>
          <w:sz w:val="28"/>
        </w:rPr>
        <w:t xml:space="preserve">
      бақылауды тағайындаған мемлекеттік орган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Тексеруді/бақылау субъектісіне (объектісіне) бара отырып профилактикалық </w:t>
      </w:r>
    </w:p>
    <w:p>
      <w:pPr>
        <w:spacing w:after="0"/>
        <w:ind w:left="0"/>
        <w:jc w:val="both"/>
      </w:pPr>
      <w:r>
        <w:rPr>
          <w:rFonts w:ascii="Times New Roman"/>
          <w:b w:val="false"/>
          <w:i w:val="false"/>
          <w:color w:val="000000"/>
          <w:sz w:val="28"/>
        </w:rPr>
        <w:t xml:space="preserve">
      бақылауды тағайындау туралы акт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 күні </w:t>
      </w:r>
    </w:p>
    <w:p>
      <w:pPr>
        <w:spacing w:after="0"/>
        <w:ind w:left="0"/>
        <w:jc w:val="both"/>
      </w:pPr>
      <w:r>
        <w:rPr>
          <w:rFonts w:ascii="Times New Roman"/>
          <w:b w:val="false"/>
          <w:i w:val="false"/>
          <w:color w:val="000000"/>
          <w:sz w:val="28"/>
        </w:rPr>
        <w:t xml:space="preserve">
      Бақылау субъектісінің (объектісінің) атауы 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Бақылау субъектісінің (объектісінің) бизнес-сәйкестендіру нөмірі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Орналасқан жерінің мекенжайы______________________________________________ </w:t>
      </w:r>
    </w:p>
    <w:p>
      <w:pPr>
        <w:spacing w:after="0"/>
        <w:ind w:left="0"/>
        <w:jc w:val="both"/>
      </w:pPr>
      <w:r>
        <w:rPr>
          <w:rFonts w:ascii="Times New Roman"/>
          <w:b w:val="false"/>
          <w:i w:val="false"/>
          <w:color w:val="000000"/>
          <w:sz w:val="28"/>
        </w:rPr>
        <w:t>
      __________________________________________________________________________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жылдың егініне арналған ауыл шаруашылығы дақылдары егіс алаңдарының болжамдық құрылымы туралы мәліметтердің ұсынылуы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жылдың егініне арналған ауыл шаруашылығы дақылдарының себілген тұқымдарының саны және сапасы туралы мәліметтердің ұсынылуы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жылы егу үшін күздік, жаздық дәнді, дәндібұршақты, майлы, техникалық дақылдардың, біржылдық және көпжылдық шөптердің және картоптың тұқымдарына деген ауыл шаруашылығы құралымдарының қажеттілігі және олармен қамтамасыз етілуі туралы мәліметтердің ұсынылуы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жылдың егініне құйылған ауыл шаруашылығы дақылдары тұқымдарының сорттық құрамы туралы мәліметтердің ұсынылуы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жылдың егініне құйылған ауыл шаруашылығы дақылдары тұқымдарының репродукциялық құрамы туралы мәліметтердің ұсынылуы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Тұқымдарды өңдеу және сақтау жөніндегі материалдық-техникалық базаның бар-жоғы туралы мәліметтердің ұсынылуы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өндірушілерінің өткен жылғы егін тұқымдарын өндіруі және күтілетін өткізуі туралы мәліметтерді ұсынуы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Аттестатталған тұқым шаруашылығы субъектілерінің өткен жылғы егін тұқымдарын пайдалануы туралы мәліметтерді ұсынуы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жылы ауыл шаруашылығы дақылдарының сорттық егістерін байқаудан өткізу туралы мәліметтердің ұсынылуы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Элиталық тұқым өндіру жүргізілетін ауыл шаруашылығы өсімдігінің ерекшеліктерін ескере отырып, нақты топырақтық-климаттық аймаққа арналған ғылыми негізделген ұсынымдарға сәйкес салынған және кемінде бір ротациядан өткен, игерілген тұқым шаруашылығы ауыспалы егістерінің (жеміс-жидек дақылдарының, жаңғақ жемісті дақылдардың мен жүзім көшеттерін өндірушілерге қолданылмайды)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топырақтық-климаттық аймаққа арналған ауыл шаруашылығы дақылдарын өңдеп-өсіру бойынша ғылыми негізделген ұсынымдарға сәйкес сұрыптық агротехниканың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егіс алаңының кемінде 20 пайызы тұқым шаруашылығы егістерінің болуы (жеміс-жидек дақылдарының, жаңғақ жемісті дақылдардың және жүзімнің көшеттерін өндірушілерге қолданылмайды)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үш жылдағы түсімділік (картоп және күнбағыс, жеміс-жидек дақылдарының, жаңғақ жемісті дақылдардың және жүзімнің көшеттерін өндірушілерге қолданылмайды) – орташа облыстық деңгейден жоғары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Өндірілген элиталық тұқымдардың саны мен сапасын есепке алу құжаттарының болуымен растау жолымен тұқым шаруашылығы бойынша кемінде үш жыл жұмыс тәжірибесінің болуы (жаңғақ жемісті дақылдардың көшеттерін өндірушілерге қолданылмайды)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өндіріс көлеміндегі қызметтің негізгі түрінің (элиталық тұқым шаруашылығы) үлес салмағын қамтамасыз ету 25 пайыздан кем болмауы (жеміс-жидек дақылдарының, жаңғақ жемісті дақылдардың және жүзімнің көшеттерін өндірушілерге қолданылмайды)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 жүргізілетін өңдеп-өсірілетін дақылдардың (жеміс-жидек дақылдары мен жүзім көшеттерін өндірушілерге, сондай-ақ бір мезгілде бірегей тұқым өндірушілер болып табылатын элиталық тұқым өсіру шаруашылықтарына қолданылмайды) саны 5-тен көп емес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Аттестаттау нысанасына сәйкес тұқым шаруашылығы жүргізілетін әр дақыл бойынша сорттардың саны 5-тен көп емес (жүгеріні қоспағанда), жүгері бойынша 9-дан көп емес (жеміс-жидек дақылдары мен жүзім көшеттерін өндірушілерге, сондай-ақ бір мезгілде бірегей тұқым өндірушілер болып табылатын элиталық тұқым өсіру шаруашылықтарына қолданылмайды)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Суперэлитаны отырғызу үшін 50 пайыз қажеттілікте тұқымдарды сақтандыру қорларының болуы (жеміс-жидек дақылдарының, жаңғақ жемісті дақылдардың мен жүзім көшеттерін өндірушілерге қолданылмайды)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Дақылдар мен сорттар бойынша сұрып жаңарту жоспарының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Сұрыптардың тұқымдарын өсіру жөніндегі схемалардың болуы (жаңғақ жемісті дақылдардың көшеттерін өндірушілерге қолданылмайды)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материалын өсіру жұмыстарының барлық түрлері мен оның сапалық көрсеткіштері көрсетілетін құжаттаманы есепке алуды және жүргізуді ұйымдастыру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Элиталық тұқымның жоспарланған мөлшерін өндіруге арналған ассортиментте және көлемде сорттардың бастапқы тұқымдық материалының (бірегей тұқымдардың)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Аттестаттауға өтініш берілген кезден бастап бірегей тұқым өндірушімен кемінде үш жыл мерзімге және (немесе) тұқым өткізушімен кемінде екі жыл мерзімге элиталық тұқымның жоспарланған санын өндіруге арналған ассортиментте және көлемде бірегей тұқымдардың (бірінші ұрпақ будандарын өндірушілер үшін гибридтердің ата-аналық нысандарын, өздігінен тозаңданған желілер мен гибридті таралымдарды жеткізу туралы) сорттарын жеткізу туралы шарттың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өсімдіктері селекциясы саласындағы ғылыми-зерттеу жұмысында тәжірибесі бар жеке немесе заңды тұлғамен элиталық тұқым өндірісін ғылыми сүйемелдеуге арналған шарттың болуы (ғылыми қызметті жүзеге асыратын элиталық тұқым өсіру шаруашылықтарына қолданылмайды)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тазалайтын техниканы және тұқымды дәрiлеуге арналған техниканы қоса алғанда, элиталық тұқымның жоспарланған көлемiн өндiру жөнiндегi жұмыстар кешенiн қамтамасыз етуге арналған меншiк, лизинг немесе мүлiктiк жалға алу құқығындағы не сенiмгерлiк басқарудағы ауыл шаруашылығы техникасының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Тұқымдар партияларының араласуына жол бермей оларды орналастыруға мүмкіндік беретін меншiк, лизинг немесе мүлiктiк жалға алу құқығындағы не сенiмгерлiк басқарудағы мамандандырылған қырмандардың, тұқымдарды сақтауға арналған сыйымдылықтардың (қоймалық үй-жайлардың және (немесе) сүрлем үлгісіндегі қоймалардың және (немесе) бункерлердің), арнайы ыдыстың, қатты жабыны бар жабық алаңдардың, жемiс, жидек дақылдарына, жаңғақ жемісті дақылдарға және жүзiмге арналған көму алаңдарының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өсімдіктерінің әр сорты бойынша өндірілген, өткізілген және өз шаруашылығында пайдаланылған тұқымның саны мен сапасын, шыққан тегін есепке алуды жүргізу (себу, егістерді қабылдау және (немесе) байқаудан өткізу, тұқымды жинау, кіріске алу, тазалау және өңдеу, өткізу актілері, тұқымға арналған аттестаттар, тұқымдардың кондициялылығы туралы куәліктер, тұқымдарды есепке алу журналы (ол нөмірленуі, тігілуі және оған тиісті жергілікті атқарушы органның тұқым шаруашылығы жөніндегі мемлекеттік инспекторы қол қоюы тиіс)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 бойынша есепке алу материалдарының кемінде үш жыл сақталуын ұйымдастыру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Жоспарланған жұмыс көлемін білікті түрде орындау үшін тиісті білімі бар (ортадан кейінгі немесе жоғары) штат кестесінде көзделген мамандар санының, оның ішінде кемінде бір агрономның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Ауыл шаруашылығы министрлігі Агроөнеркәсіптік кешендегі мемлекеттік инспекция комитеті аумақтық инспекциясының өсімдіктер карантині жөніндегі мемлекеттік инспекторы растаған элиталық тұқым шаруашылығы аумағында карантиндік объектілердің болмауы, бұл ретте элиталық тұқым шаруашылығы аумағында аттестаттау сәтіне дейін кемінде үш жыл кезеңінде де карантиндік объектілердің болмауы тиіс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Элиталық тұқым өндiрісін жүргізу үшін егiстiк алаңның (суармалы жерлерде – сумен қамтамасыз етiлген ауыспалы егiстiктің)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Субсидияланған тұқымдарды мақсатты пайдалану (элиталық тұқымдарды немесе бірінші ұрпақ будандарын өндіру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Лауазымды тұлға (тұлғалар) ______________________ _________________ </w:t>
      </w:r>
    </w:p>
    <w:p>
      <w:pPr>
        <w:spacing w:after="0"/>
        <w:ind w:left="0"/>
        <w:jc w:val="both"/>
      </w:pPr>
      <w:r>
        <w:rPr>
          <w:rFonts w:ascii="Times New Roman"/>
          <w:b w:val="false"/>
          <w:i w:val="false"/>
          <w:color w:val="000000"/>
          <w:sz w:val="28"/>
        </w:rPr>
        <w:t xml:space="preserve">
      (лауазымы)                   (қолы) </w:t>
      </w:r>
    </w:p>
    <w:p>
      <w:pPr>
        <w:spacing w:after="0"/>
        <w:ind w:left="0"/>
        <w:jc w:val="both"/>
      </w:pPr>
      <w:r>
        <w:rPr>
          <w:rFonts w:ascii="Times New Roman"/>
          <w:b w:val="false"/>
          <w:i w:val="false"/>
          <w:color w:val="000000"/>
          <w:sz w:val="28"/>
        </w:rPr>
        <w:t xml:space="preserve">
      _____________________________________________ </w:t>
      </w:r>
    </w:p>
    <w:p>
      <w:pPr>
        <w:spacing w:after="0"/>
        <w:ind w:left="0"/>
        <w:jc w:val="both"/>
      </w:pPr>
      <w:r>
        <w:rPr>
          <w:rFonts w:ascii="Times New Roman"/>
          <w:b w:val="false"/>
          <w:i w:val="false"/>
          <w:color w:val="000000"/>
          <w:sz w:val="28"/>
        </w:rPr>
        <w:t xml:space="preserve">
      (аты, әкесінің аты (бар болса), тегі) </w:t>
      </w:r>
    </w:p>
    <w:p>
      <w:pPr>
        <w:spacing w:after="0"/>
        <w:ind w:left="0"/>
        <w:jc w:val="both"/>
      </w:pPr>
      <w:r>
        <w:rPr>
          <w:rFonts w:ascii="Times New Roman"/>
          <w:b w:val="false"/>
          <w:i w:val="false"/>
          <w:color w:val="000000"/>
          <w:sz w:val="28"/>
        </w:rPr>
        <w:t xml:space="preserve">
      Бақылау субъектісінің басшысы ____________________ __________________ </w:t>
      </w:r>
    </w:p>
    <w:p>
      <w:pPr>
        <w:spacing w:after="0"/>
        <w:ind w:left="0"/>
        <w:jc w:val="both"/>
      </w:pPr>
      <w:r>
        <w:rPr>
          <w:rFonts w:ascii="Times New Roman"/>
          <w:b w:val="false"/>
          <w:i w:val="false"/>
          <w:color w:val="000000"/>
          <w:sz w:val="28"/>
        </w:rPr>
        <w:t xml:space="preserve">
      (лауазымы)                   (қолы) </w:t>
      </w:r>
    </w:p>
    <w:p>
      <w:pPr>
        <w:spacing w:after="0"/>
        <w:ind w:left="0"/>
        <w:jc w:val="both"/>
      </w:pPr>
      <w:r>
        <w:rPr>
          <w:rFonts w:ascii="Times New Roman"/>
          <w:b w:val="false"/>
          <w:i w:val="false"/>
          <w:color w:val="000000"/>
          <w:sz w:val="28"/>
        </w:rPr>
        <w:t xml:space="preserve">
      ___________________________________________ </w:t>
      </w:r>
    </w:p>
    <w:p>
      <w:pPr>
        <w:spacing w:after="0"/>
        <w:ind w:left="0"/>
        <w:jc w:val="both"/>
      </w:pPr>
      <w:r>
        <w:rPr>
          <w:rFonts w:ascii="Times New Roman"/>
          <w:b w:val="false"/>
          <w:i w:val="false"/>
          <w:color w:val="000000"/>
          <w:sz w:val="28"/>
        </w:rPr>
        <w:t>
      (аты, әкесінің аты (бар болса),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w:t>
            </w:r>
            <w:r>
              <w:br/>
            </w:r>
            <w:r>
              <w:rPr>
                <w:rFonts w:ascii="Times New Roman"/>
                <w:b w:val="false"/>
                <w:i w:val="false"/>
                <w:color w:val="000000"/>
                <w:sz w:val="20"/>
              </w:rPr>
              <w:t xml:space="preserve">2023 жылғы 3 қарашадағы </w:t>
            </w:r>
            <w:r>
              <w:br/>
            </w:r>
            <w:r>
              <w:rPr>
                <w:rFonts w:ascii="Times New Roman"/>
                <w:b w:val="false"/>
                <w:i w:val="false"/>
                <w:color w:val="000000"/>
                <w:sz w:val="20"/>
              </w:rPr>
              <w:t xml:space="preserve">№ 174 мен </w:t>
            </w:r>
            <w:r>
              <w:br/>
            </w: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 министрі</w:t>
            </w:r>
            <w:r>
              <w:br/>
            </w:r>
            <w:r>
              <w:rPr>
                <w:rFonts w:ascii="Times New Roman"/>
                <w:b w:val="false"/>
                <w:i w:val="false"/>
                <w:color w:val="000000"/>
                <w:sz w:val="20"/>
              </w:rPr>
              <w:t xml:space="preserve">2023 жылғы 3 қарашадағы </w:t>
            </w:r>
            <w:r>
              <w:br/>
            </w:r>
            <w:r>
              <w:rPr>
                <w:rFonts w:ascii="Times New Roman"/>
                <w:b w:val="false"/>
                <w:i w:val="false"/>
                <w:color w:val="000000"/>
                <w:sz w:val="20"/>
              </w:rPr>
              <w:t>№ 377 бірлескен бұйрығына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Премьер-Министрінің </w:t>
            </w:r>
            <w:r>
              <w:br/>
            </w:r>
            <w:r>
              <w:rPr>
                <w:rFonts w:ascii="Times New Roman"/>
                <w:b w:val="false"/>
                <w:i w:val="false"/>
                <w:color w:val="000000"/>
                <w:sz w:val="20"/>
              </w:rPr>
              <w:t>орынбасары –</w:t>
            </w:r>
            <w:r>
              <w:br/>
            </w:r>
            <w:r>
              <w:rPr>
                <w:rFonts w:ascii="Times New Roman"/>
                <w:b w:val="false"/>
                <w:i w:val="false"/>
                <w:color w:val="000000"/>
                <w:sz w:val="20"/>
              </w:rPr>
              <w:t>Қазақстан Республикасы</w:t>
            </w:r>
            <w:r>
              <w:br/>
            </w:r>
            <w:r>
              <w:rPr>
                <w:rFonts w:ascii="Times New Roman"/>
                <w:b w:val="false"/>
                <w:i w:val="false"/>
                <w:color w:val="000000"/>
                <w:sz w:val="20"/>
              </w:rPr>
              <w:t xml:space="preserve">Ауыл шаруашылығы </w:t>
            </w:r>
            <w:r>
              <w:br/>
            </w:r>
            <w:r>
              <w:rPr>
                <w:rFonts w:ascii="Times New Roman"/>
                <w:b w:val="false"/>
                <w:i w:val="false"/>
                <w:color w:val="000000"/>
                <w:sz w:val="20"/>
              </w:rPr>
              <w:t>министрінің</w:t>
            </w:r>
            <w:r>
              <w:br/>
            </w:r>
            <w:r>
              <w:rPr>
                <w:rFonts w:ascii="Times New Roman"/>
                <w:b w:val="false"/>
                <w:i w:val="false"/>
                <w:color w:val="000000"/>
                <w:sz w:val="20"/>
              </w:rPr>
              <w:t xml:space="preserve">2018 жылғы 30 қарашадағы </w:t>
            </w:r>
            <w:r>
              <w:br/>
            </w:r>
            <w:r>
              <w:rPr>
                <w:rFonts w:ascii="Times New Roman"/>
                <w:b w:val="false"/>
                <w:i w:val="false"/>
                <w:color w:val="000000"/>
                <w:sz w:val="20"/>
              </w:rPr>
              <w:t>№ 485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2018 жылғы 30 қарашадағы</w:t>
            </w:r>
            <w:r>
              <w:br/>
            </w:r>
            <w:r>
              <w:rPr>
                <w:rFonts w:ascii="Times New Roman"/>
                <w:b w:val="false"/>
                <w:i w:val="false"/>
                <w:color w:val="000000"/>
                <w:sz w:val="20"/>
              </w:rPr>
              <w:t>№ 93 бірлескен бұйрығына</w:t>
            </w:r>
            <w:r>
              <w:br/>
            </w:r>
            <w:r>
              <w:rPr>
                <w:rFonts w:ascii="Times New Roman"/>
                <w:b w:val="false"/>
                <w:i w:val="false"/>
                <w:color w:val="000000"/>
                <w:sz w:val="20"/>
              </w:rPr>
              <w:t>4-қосымша</w:t>
            </w:r>
          </w:p>
        </w:tc>
      </w:tr>
    </w:tbl>
    <w:bookmarkStart w:name="z25" w:id="10"/>
    <w:p>
      <w:pPr>
        <w:spacing w:after="0"/>
        <w:ind w:left="0"/>
        <w:jc w:val="left"/>
      </w:pPr>
      <w:r>
        <w:rPr>
          <w:rFonts w:ascii="Times New Roman"/>
          <w:b/>
          <w:i w:val="false"/>
          <w:color w:val="000000"/>
        </w:rPr>
        <w:t xml:space="preserve"> Тұқым өсіру шаруашылықтарына арналған тұқым шаруашылығы саласындағы тексеру парағы</w:t>
      </w:r>
    </w:p>
    <w:bookmarkEnd w:id="10"/>
    <w:p>
      <w:pPr>
        <w:spacing w:after="0"/>
        <w:ind w:left="0"/>
        <w:jc w:val="both"/>
      </w:pPr>
      <w:r>
        <w:rPr>
          <w:rFonts w:ascii="Times New Roman"/>
          <w:b w:val="false"/>
          <w:i w:val="false"/>
          <w:color w:val="000000"/>
          <w:sz w:val="28"/>
        </w:rPr>
        <w:t xml:space="preserve">
      Тексеруді/бақылау субъектісіне (объектісіне) бара отырып профилактикалық </w:t>
      </w:r>
    </w:p>
    <w:p>
      <w:pPr>
        <w:spacing w:after="0"/>
        <w:ind w:left="0"/>
        <w:jc w:val="both"/>
      </w:pPr>
      <w:r>
        <w:rPr>
          <w:rFonts w:ascii="Times New Roman"/>
          <w:b w:val="false"/>
          <w:i w:val="false"/>
          <w:color w:val="000000"/>
          <w:sz w:val="28"/>
        </w:rPr>
        <w:t xml:space="preserve">
      бақылауды тағайындаған мемлекеттік орган____________________________________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Тексеруді/бақылау субъектісіне (объектісіне) бара отырып профилактикалық </w:t>
      </w:r>
    </w:p>
    <w:p>
      <w:pPr>
        <w:spacing w:after="0"/>
        <w:ind w:left="0"/>
        <w:jc w:val="both"/>
      </w:pPr>
      <w:r>
        <w:rPr>
          <w:rFonts w:ascii="Times New Roman"/>
          <w:b w:val="false"/>
          <w:i w:val="false"/>
          <w:color w:val="000000"/>
          <w:sz w:val="28"/>
        </w:rPr>
        <w:t xml:space="preserve">
      бақылауды тағайындау туралы акт_____________________________________________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 күні </w:t>
      </w:r>
    </w:p>
    <w:p>
      <w:pPr>
        <w:spacing w:after="0"/>
        <w:ind w:left="0"/>
        <w:jc w:val="both"/>
      </w:pPr>
      <w:r>
        <w:rPr>
          <w:rFonts w:ascii="Times New Roman"/>
          <w:b w:val="false"/>
          <w:i w:val="false"/>
          <w:color w:val="000000"/>
          <w:sz w:val="28"/>
        </w:rPr>
        <w:t xml:space="preserve">
      Бақылау субъектісінің (объектісінің) атауы 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Бақылау субъектісінің (объектісінің) бизнес-сәйкестендіру нөмірі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Орналасқан жерінің мекенжайы___________________________________________ </w:t>
      </w:r>
    </w:p>
    <w:p>
      <w:pPr>
        <w:spacing w:after="0"/>
        <w:ind w:left="0"/>
        <w:jc w:val="both"/>
      </w:pPr>
      <w:r>
        <w:rPr>
          <w:rFonts w:ascii="Times New Roman"/>
          <w:b w:val="false"/>
          <w:i w:val="false"/>
          <w:color w:val="000000"/>
          <w:sz w:val="28"/>
        </w:rPr>
        <w:t>
      __________________________________________________________________________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жылдың егініне арналған ауыл шаруашылығы дақылдары егіс алаңдарының болжамдық құрылымы туралы мәліметтердің ұсынылуы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жылдың егініне арналған ауыл шаруашылығы дақылдарының себілген тұқымдарының саны және сапасы туралы мәліметтердің ұсынылуы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жылы егу үшін күздік, жаздық дәнді, дәнді бұршақты, майлы, техникалық дақылдардың, біржылдық және көпжылдық шөптердің және картоптың тұқымдарына деген ауыл шаруашылығы құралымдарының қажеттілігі және олармен қамтамасыз етілуі туралы мәліметтердің ұсынылуы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жылдың егініне құйылған ауыл шаруашылығы дақылдары тұқымдарының сорттық құрамы туралы мәліметтердің ұсынылуы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жылдың егініне құйылған ауыл шаруашылығы дақылдары тұқымдарының репродукциялық құрамы туралы мәліметтердің ұсынылуы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Тұқымдарды өңдеу және сақтау жөніндегі материалдық-техникалық базаның бар-жоғы туралы мәліметтердің ұсынылуы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өндірушілерінің өткен жылғы егін тұқымдарын өндіруі және күтілетін өткізуі туралы мәліметтерді ұсынуы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Аттестатталған тұқым шаруашылығы субъектілерінің өткен жылғы егін тұқымдарын пайдалануы туралы мәліметтерді ұсынуы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жылы ауыл шаруашылығы дақылдарының сорттық егістерін байқаудан өткізу туралы мәліметтердің ұсынылуы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Өндірілген тұқымдардың саны мен сапасын есепке алу құжаттарының болуымен растау жолымен тұқым шаруашылығы бойынша кемінде бір жыл жұмыс тәжірибесінің болуы (жаңғақ жемісті дақылдардың көшеттерін өндірушілерге қолданылмайды)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екінші және үшінші репродукция тұқымдарын өндіруді жүргізу үшін егістік алаңының (суармалы жерлерде – сумен қамтамасыз етілген ауыспалы егістіктің)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екінші және үшінші репродукция тұқымдарын өндіру жүргізілетін ауыл шаруашылығы өсімдігінің ерекшеліктерін ескере отырып, нақты топырақты-климаттық аймаққа арналған ғылыми негізделген ұсынымдарға сәйкес енгізілген тұқым шаруашылығы ауыспалы егістерінің болуы (жеміс-жидек дақылдарының, жаңғақ жемісті дақылдардың мен жүзім көшеттерін өндірушілерге қолданылмайды)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егіс алаңының кемінде 15 пайызы тұқым шаруашылығы егістерінің болуы (жеміс-жидек дақылдарының, жаңғақ жемісті дақылдардың және жүзімнің көшеттерін өндірушілерге қолданылмайды)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 жүргізілетін өңдеп-өсірілетін дақылдардың саны 4-тен көп емес (жеміс-жидек дақылдарының, жаңғақ жемісті дақылдардың және жүзімнің көшеттерін өндірушілерге қолданылмайды)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Аттестаттау нысанасына сәйкес тұқым шаруашылығы жүргізілетін әр дақыл бойынша сорттардың саны 5-тен көп емес (жүгеріні қоспағанда), жүгері бойынша 9-дан көп емес (жеміс-жидек дақылдарының, жаңғақ жемісті дақылдардың мен жүзім көшеттерін өндірушілерге қолданылмайды)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Аттестаттауға өтініш берілген кезден бастап элиталық тұқым өсіру шаруашылығымен кемінде үш жыл мерзімге және (немесе) тұқым өткізушімен кемінде екі жыл мерзімге бірінші, екінші және үшінші көбейтілген тұқым өндіру үшін сұрыптардың элиталық тұқымдарын жеткізу туралы шарттың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өсімдіктері селекциясы саласындағы ғылыми-зерттеу жұмысында тәжірибесі бар жеке немесе заңды тұлғамен бірінші, екінші және үшінші репродукция тұқымы өндірісін ғылыми сүйемелдеуге арналған шарттың болуы (ғылыми қызметті жүзеге асыратын тұқым өсіру шаруашылықтарына қолданылмайды)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агроэкологиялық аймақ үшін ұсынылған ауыл шаруашылығы өсімдіктерін өңдеп-өсіру агротехнологиясын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Ауыл шаруашылығы министрлігі Агроөнеркәсіптік кешендегі мемлекеттік инспекция комитеті аумақтық инспекциясының өсімдіктер карантині жөніндегі мемлекеттік инспекторы растаған тұқым шаруашылығы аумағында карантиндік объектілердің болмауы, бұл ретте тұқым шаруашылығы аумағында аттестаттау сәтіне дейін кемінде үш жыл кезеңінде де карантиндік объектілердің болмауы тиіс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білімі (ортадан кейінгі немесе жоғары) бар кемінде бір агрономның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Дақылдар мен сорттар бойынша сортты жаңарту жоспарының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Сұрыптардың бірінші, екінші және үшінші репродукцияларының тұқымдарын өсіру схемаларының болуы (жаңғақ жемісті дақылдардың көшеттерін өндірушілерге қолданылмайды)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тұқымдық материалдың бірінші, екінші және үшінші репродукция тұқымының жоспарланатын мөлшерін өндіруге арналған ассортиментте және көлемде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тазалайтын техниканы және тұқымды дәрiлеуге арналған техниканы қоса алғанда, бiрiншi, екiншi және үшiншi көбейтiлген тұқымдардың жоспарланатын көлемiн өндiру жөнiндегi барлық жұмыстар кешенiн қамтамасыз етуге арналған меншiк, лизинг немесе мүлiктiк жалға алу құқығындағы не сенiмгерлiк басқарудағы ауыл шаруашылығы техникасының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Тұқымдар партияларының араласуына жол бермей оларды орналастыруға мүмкіндік беретін меншiк, лизинг немесе мүлiктiк жалға алу құқығындағы не сенiмгерлiк басқарудағы мамандандырылған қырмандардың, тұқымдарды сақтауға арналған сыйымдылықтардың (қоймалық үй-жайлардың және (немесе) сүрлем үлгісіндегі қоймалардың және (немесе) бункерлердің), арнайы ыдыстың, қатты жабыны бар жабық алаңдардың, жемiс, жидек дақылдарына, жаңғақ жемісті дақылдарға және жүзiмге арналған көму алаңдарының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өсімдіктерінің әр сорты бойынша өндірілген, өткізілген және өз шаруашылығында пайдаланылған тұқымның саны мен сапасын, шыққан тегін есепке алуды жүргізу (себу, егістерді қабылдау және (немесе) байқаудан өткізу, тұқымды жинау, кіріске алу, тазалау және өңдеу, өткізу актілері, тұқымға арналған аттестаттар, тұқымдардың кондициялылығы туралы куәліктер, тұқымдарды есепке алу журналы (ол нөмірленуі, тігілуі және оған тиісті жергілікті атқарушы органның тұқым шаруашылығы жөніндегі мемлекеттік инспекторы қол қоюы тиіс)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 бойынша есепке алу материалдарының кемінде бір жыл сақталуын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Субсидияланған тұқымдарды мақсатты пайдалану (бірінші репродукциялы тұқым өндіру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Лауазымды тұлға (тұлғалар) ______________________ ____________________ </w:t>
      </w:r>
    </w:p>
    <w:p>
      <w:pPr>
        <w:spacing w:after="0"/>
        <w:ind w:left="0"/>
        <w:jc w:val="both"/>
      </w:pPr>
      <w:r>
        <w:rPr>
          <w:rFonts w:ascii="Times New Roman"/>
          <w:b w:val="false"/>
          <w:i w:val="false"/>
          <w:color w:val="000000"/>
          <w:sz w:val="28"/>
        </w:rPr>
        <w:t xml:space="preserve">
      (лауазымы)                   (қолы) </w:t>
      </w:r>
    </w:p>
    <w:p>
      <w:pPr>
        <w:spacing w:after="0"/>
        <w:ind w:left="0"/>
        <w:jc w:val="both"/>
      </w:pPr>
      <w:r>
        <w:rPr>
          <w:rFonts w:ascii="Times New Roman"/>
          <w:b w:val="false"/>
          <w:i w:val="false"/>
          <w:color w:val="000000"/>
          <w:sz w:val="28"/>
        </w:rPr>
        <w:t xml:space="preserve">
      __________________________________________ </w:t>
      </w:r>
    </w:p>
    <w:p>
      <w:pPr>
        <w:spacing w:after="0"/>
        <w:ind w:left="0"/>
        <w:jc w:val="both"/>
      </w:pPr>
      <w:r>
        <w:rPr>
          <w:rFonts w:ascii="Times New Roman"/>
          <w:b w:val="false"/>
          <w:i w:val="false"/>
          <w:color w:val="000000"/>
          <w:sz w:val="28"/>
        </w:rPr>
        <w:t xml:space="preserve">
      (аты, әкесінің аты (бар болса), тегі) </w:t>
      </w:r>
    </w:p>
    <w:p>
      <w:pPr>
        <w:spacing w:after="0"/>
        <w:ind w:left="0"/>
        <w:jc w:val="both"/>
      </w:pPr>
      <w:r>
        <w:rPr>
          <w:rFonts w:ascii="Times New Roman"/>
          <w:b w:val="false"/>
          <w:i w:val="false"/>
          <w:color w:val="000000"/>
          <w:sz w:val="28"/>
        </w:rPr>
        <w:t xml:space="preserve">
      Бақылау субъектісінің басшысы ________________________ _____________ </w:t>
      </w:r>
    </w:p>
    <w:p>
      <w:pPr>
        <w:spacing w:after="0"/>
        <w:ind w:left="0"/>
        <w:jc w:val="both"/>
      </w:pPr>
      <w:r>
        <w:rPr>
          <w:rFonts w:ascii="Times New Roman"/>
          <w:b w:val="false"/>
          <w:i w:val="false"/>
          <w:color w:val="000000"/>
          <w:sz w:val="28"/>
        </w:rPr>
        <w:t xml:space="preserve">
      (лауазымы)                   (қолы) </w:t>
      </w:r>
    </w:p>
    <w:p>
      <w:pPr>
        <w:spacing w:after="0"/>
        <w:ind w:left="0"/>
        <w:jc w:val="both"/>
      </w:pPr>
      <w:r>
        <w:rPr>
          <w:rFonts w:ascii="Times New Roman"/>
          <w:b w:val="false"/>
          <w:i w:val="false"/>
          <w:color w:val="000000"/>
          <w:sz w:val="28"/>
        </w:rPr>
        <w:t xml:space="preserve">
      __________________________________________ </w:t>
      </w:r>
    </w:p>
    <w:p>
      <w:pPr>
        <w:spacing w:after="0"/>
        <w:ind w:left="0"/>
        <w:jc w:val="both"/>
      </w:pPr>
      <w:r>
        <w:rPr>
          <w:rFonts w:ascii="Times New Roman"/>
          <w:b w:val="false"/>
          <w:i w:val="false"/>
          <w:color w:val="000000"/>
          <w:sz w:val="28"/>
        </w:rPr>
        <w:t>
      (аты, әкесінің аты (бар болса),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w:t>
            </w:r>
            <w:r>
              <w:br/>
            </w:r>
            <w:r>
              <w:rPr>
                <w:rFonts w:ascii="Times New Roman"/>
                <w:b w:val="false"/>
                <w:i w:val="false"/>
                <w:color w:val="000000"/>
                <w:sz w:val="20"/>
              </w:rPr>
              <w:t xml:space="preserve">2023 жылғы 3 қарашадағы </w:t>
            </w:r>
            <w:r>
              <w:br/>
            </w:r>
            <w:r>
              <w:rPr>
                <w:rFonts w:ascii="Times New Roman"/>
                <w:b w:val="false"/>
                <w:i w:val="false"/>
                <w:color w:val="000000"/>
                <w:sz w:val="20"/>
              </w:rPr>
              <w:t xml:space="preserve">№ 174 мен </w:t>
            </w:r>
            <w:r>
              <w:br/>
            </w: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 министрі</w:t>
            </w:r>
            <w:r>
              <w:br/>
            </w:r>
            <w:r>
              <w:rPr>
                <w:rFonts w:ascii="Times New Roman"/>
                <w:b w:val="false"/>
                <w:i w:val="false"/>
                <w:color w:val="000000"/>
                <w:sz w:val="20"/>
              </w:rPr>
              <w:t xml:space="preserve">2023 жылғы 3 қарашадағы </w:t>
            </w:r>
            <w:r>
              <w:br/>
            </w:r>
            <w:r>
              <w:rPr>
                <w:rFonts w:ascii="Times New Roman"/>
                <w:b w:val="false"/>
                <w:i w:val="false"/>
                <w:color w:val="000000"/>
                <w:sz w:val="20"/>
              </w:rPr>
              <w:t>№ 377 бірлескен бұйрығына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Премьер-Министрінің </w:t>
            </w:r>
            <w:r>
              <w:br/>
            </w:r>
            <w:r>
              <w:rPr>
                <w:rFonts w:ascii="Times New Roman"/>
                <w:b w:val="false"/>
                <w:i w:val="false"/>
                <w:color w:val="000000"/>
                <w:sz w:val="20"/>
              </w:rPr>
              <w:t>орынбасары –</w:t>
            </w:r>
            <w:r>
              <w:br/>
            </w:r>
            <w:r>
              <w:rPr>
                <w:rFonts w:ascii="Times New Roman"/>
                <w:b w:val="false"/>
                <w:i w:val="false"/>
                <w:color w:val="000000"/>
                <w:sz w:val="20"/>
              </w:rPr>
              <w:t>Қазақстан Республикасы</w:t>
            </w:r>
            <w:r>
              <w:br/>
            </w:r>
            <w:r>
              <w:rPr>
                <w:rFonts w:ascii="Times New Roman"/>
                <w:b w:val="false"/>
                <w:i w:val="false"/>
                <w:color w:val="000000"/>
                <w:sz w:val="20"/>
              </w:rPr>
              <w:t xml:space="preserve">Ауыл шаруашылығы </w:t>
            </w:r>
            <w:r>
              <w:br/>
            </w:r>
            <w:r>
              <w:rPr>
                <w:rFonts w:ascii="Times New Roman"/>
                <w:b w:val="false"/>
                <w:i w:val="false"/>
                <w:color w:val="000000"/>
                <w:sz w:val="20"/>
              </w:rPr>
              <w:t>министрінің</w:t>
            </w:r>
            <w:r>
              <w:br/>
            </w:r>
            <w:r>
              <w:rPr>
                <w:rFonts w:ascii="Times New Roman"/>
                <w:b w:val="false"/>
                <w:i w:val="false"/>
                <w:color w:val="000000"/>
                <w:sz w:val="20"/>
              </w:rPr>
              <w:t xml:space="preserve">2018 жылғы 30 қарашадағы </w:t>
            </w:r>
            <w:r>
              <w:br/>
            </w:r>
            <w:r>
              <w:rPr>
                <w:rFonts w:ascii="Times New Roman"/>
                <w:b w:val="false"/>
                <w:i w:val="false"/>
                <w:color w:val="000000"/>
                <w:sz w:val="20"/>
              </w:rPr>
              <w:t>№ 485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2018 жылғы 30 қарашадағы</w:t>
            </w:r>
            <w:r>
              <w:br/>
            </w:r>
            <w:r>
              <w:rPr>
                <w:rFonts w:ascii="Times New Roman"/>
                <w:b w:val="false"/>
                <w:i w:val="false"/>
                <w:color w:val="000000"/>
                <w:sz w:val="20"/>
              </w:rPr>
              <w:t>№ 93 бірлескен бұйрығына</w:t>
            </w:r>
            <w:r>
              <w:br/>
            </w:r>
            <w:r>
              <w:rPr>
                <w:rFonts w:ascii="Times New Roman"/>
                <w:b w:val="false"/>
                <w:i w:val="false"/>
                <w:color w:val="000000"/>
                <w:sz w:val="20"/>
              </w:rPr>
              <w:t>5-қосымша</w:t>
            </w:r>
          </w:p>
        </w:tc>
      </w:tr>
    </w:tbl>
    <w:bookmarkStart w:name="z28" w:id="11"/>
    <w:p>
      <w:pPr>
        <w:spacing w:after="0"/>
        <w:ind w:left="0"/>
        <w:jc w:val="left"/>
      </w:pPr>
      <w:r>
        <w:rPr>
          <w:rFonts w:ascii="Times New Roman"/>
          <w:b/>
          <w:i w:val="false"/>
          <w:color w:val="000000"/>
        </w:rPr>
        <w:t xml:space="preserve"> Тұқым өткізушілерге арналған тұқым шаруашылығы саласындағы тексеру парағы</w:t>
      </w:r>
    </w:p>
    <w:bookmarkEnd w:id="11"/>
    <w:p>
      <w:pPr>
        <w:spacing w:after="0"/>
        <w:ind w:left="0"/>
        <w:jc w:val="both"/>
      </w:pPr>
      <w:r>
        <w:rPr>
          <w:rFonts w:ascii="Times New Roman"/>
          <w:b w:val="false"/>
          <w:i w:val="false"/>
          <w:color w:val="000000"/>
          <w:sz w:val="28"/>
        </w:rPr>
        <w:t xml:space="preserve">
      Тексеруді/бақылау субъектісіне (объектісіне) бара отырып профилактикалық </w:t>
      </w:r>
    </w:p>
    <w:p>
      <w:pPr>
        <w:spacing w:after="0"/>
        <w:ind w:left="0"/>
        <w:jc w:val="both"/>
      </w:pPr>
      <w:r>
        <w:rPr>
          <w:rFonts w:ascii="Times New Roman"/>
          <w:b w:val="false"/>
          <w:i w:val="false"/>
          <w:color w:val="000000"/>
          <w:sz w:val="28"/>
        </w:rPr>
        <w:t xml:space="preserve">
      бақылауды тағайындаған мемлекеттік орган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xml:space="preserve">
      Тексеруді/бақылау субъектісіне (объектісіне) бара отырып профилактикалық </w:t>
      </w:r>
    </w:p>
    <w:p>
      <w:pPr>
        <w:spacing w:after="0"/>
        <w:ind w:left="0"/>
        <w:jc w:val="both"/>
      </w:pPr>
      <w:r>
        <w:rPr>
          <w:rFonts w:ascii="Times New Roman"/>
          <w:b w:val="false"/>
          <w:i w:val="false"/>
          <w:color w:val="000000"/>
          <w:sz w:val="28"/>
        </w:rPr>
        <w:t xml:space="preserve">
      бақылауды тағайындау туралы акт </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 күні </w:t>
      </w:r>
    </w:p>
    <w:p>
      <w:pPr>
        <w:spacing w:after="0"/>
        <w:ind w:left="0"/>
        <w:jc w:val="both"/>
      </w:pPr>
      <w:r>
        <w:rPr>
          <w:rFonts w:ascii="Times New Roman"/>
          <w:b w:val="false"/>
          <w:i w:val="false"/>
          <w:color w:val="000000"/>
          <w:sz w:val="28"/>
        </w:rPr>
        <w:t xml:space="preserve">
      Бақылау субъектісінің (объектісінің) атауы 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Бақылау субъектісінің (объектісінің) жеке сәйкестендіру нөмірі, бизнес- </w:t>
      </w:r>
    </w:p>
    <w:p>
      <w:pPr>
        <w:spacing w:after="0"/>
        <w:ind w:left="0"/>
        <w:jc w:val="both"/>
      </w:pPr>
      <w:r>
        <w:rPr>
          <w:rFonts w:ascii="Times New Roman"/>
          <w:b w:val="false"/>
          <w:i w:val="false"/>
          <w:color w:val="000000"/>
          <w:sz w:val="28"/>
        </w:rPr>
        <w:t xml:space="preserve">
      сәйкестендіру нөмірі 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Орналасқан жерінің мекенжайы ______________________________________________ </w:t>
      </w:r>
    </w:p>
    <w:p>
      <w:pPr>
        <w:spacing w:after="0"/>
        <w:ind w:left="0"/>
        <w:jc w:val="both"/>
      </w:pPr>
      <w:r>
        <w:rPr>
          <w:rFonts w:ascii="Times New Roman"/>
          <w:b w:val="false"/>
          <w:i w:val="false"/>
          <w:color w:val="000000"/>
          <w:sz w:val="28"/>
        </w:rPr>
        <w:t>
      __________________________________________________________________________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Жоспарланған жұмыс көлемін білікті түрде орындау үшін тиісті білімі бар (ортадан кейінгі немесе жоғары) штат кестесінде көзделген мамандар санының, оның ішінде кемінде бір агрономның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Кейіннен өткізу үшін ауыл шаруашылығы өсімдіктерінің тұқымын жеткізу туралы тұқым өндірушілермен (тұқымды шетелдік жеткізушілерден сатып алған (импорт бойынша) жағдайда тұқым жеткізушілермен) жыл сайын жасалатын шарттың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Тұқымдар партияларын олардың араласуына жол бермей орналастыруға мүмкіндік беретін меншiк, лизинг немесе мүлiктiк жалға алу құқығындағы не сенiмгерлiк басқарудағы мамандандырылған қырмандардың тұқымдарды сақтауға арналған сыйымдылықтардың (қоймалық үй-жайлардың және (немесе) сүрлем үлгісіндегі қоймалардың және (немесе) бункерлердің), арнайы ыдыстың, асфальтталған жабық алаңдардың, жемiс, жидек дақылдары мен жүзiмге арналған көму алаңдарының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өсiмдiктерiнiң тұқымдарын тазалау, сақтау және өткiзу жөнiндегi барлық жұмыстар кешенiн қамтамасыз етуге арналған меншiк немесе лизинг немесе мүлiктiк жалға алу не сенiмгерлiк басқару құқығындағы мамандандырылған техниканың болуы (тұқымдарды ыдысқа салынған (буып-түйiлген) күйде өткізетін тұқым шаруашылығы субъектілеріне қолданылмайды)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өсімдіктері тұқымының әр партиясы бойынша өткізілетін тұқымның саны мен сапасын, шыққан тегін есепке алуды, тұқымды құжаттандыруды, нөмірленген, тігілген және оған облыстың тиісті жергілікті атқарушы органының тұқым шаруашылығы жөніндегі мемлекеттік инспекторы қол қойған тұқымдарды есепке алу журналын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Тұқымдарды сақтау және өткізу материалдарының кемінде екі жыл сақталуын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қорғалатын өсімдік сұрыптарының мемлекеттік тізіліміне енгізілген ауыл шаруашылығы өсімдіктері сұрыптарының тұқымдарын өткізу кезінде патент иеленуші (лицензиар) өткізушіге (лицензиатқа) селекциялық жетістікті уақытша пайдалану құқығын беретін лицензиялық шарттың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Ауыл шаруашылығы министрлігі Агроөнеркәсіптік кешендегі мемлекеттік инспекция комитеті аумақтық инспекциясының өсімдіктер карантині жөніндегі мемлекеттік инспекторы растаған карантиндік объектілердің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Лауазымды тұлға (тұлғалар) _______________________ ____________________ </w:t>
      </w:r>
    </w:p>
    <w:p>
      <w:pPr>
        <w:spacing w:after="0"/>
        <w:ind w:left="0"/>
        <w:jc w:val="both"/>
      </w:pPr>
      <w:r>
        <w:rPr>
          <w:rFonts w:ascii="Times New Roman"/>
          <w:b w:val="false"/>
          <w:i w:val="false"/>
          <w:color w:val="000000"/>
          <w:sz w:val="28"/>
        </w:rPr>
        <w:t xml:space="preserve">
      (лауазымы)                   (қолы) </w:t>
      </w:r>
    </w:p>
    <w:p>
      <w:pPr>
        <w:spacing w:after="0"/>
        <w:ind w:left="0"/>
        <w:jc w:val="both"/>
      </w:pPr>
      <w:r>
        <w:rPr>
          <w:rFonts w:ascii="Times New Roman"/>
          <w:b w:val="false"/>
          <w:i w:val="false"/>
          <w:color w:val="000000"/>
          <w:sz w:val="28"/>
        </w:rPr>
        <w:t xml:space="preserve">
      _____________________________________________ </w:t>
      </w:r>
    </w:p>
    <w:p>
      <w:pPr>
        <w:spacing w:after="0"/>
        <w:ind w:left="0"/>
        <w:jc w:val="both"/>
      </w:pPr>
      <w:r>
        <w:rPr>
          <w:rFonts w:ascii="Times New Roman"/>
          <w:b w:val="false"/>
          <w:i w:val="false"/>
          <w:color w:val="000000"/>
          <w:sz w:val="28"/>
        </w:rPr>
        <w:t xml:space="preserve">
      (аты, әкесінің аты (бар болса), тегі) </w:t>
      </w:r>
    </w:p>
    <w:p>
      <w:pPr>
        <w:spacing w:after="0"/>
        <w:ind w:left="0"/>
        <w:jc w:val="both"/>
      </w:pPr>
      <w:r>
        <w:rPr>
          <w:rFonts w:ascii="Times New Roman"/>
          <w:b w:val="false"/>
          <w:i w:val="false"/>
          <w:color w:val="000000"/>
          <w:sz w:val="28"/>
        </w:rPr>
        <w:t xml:space="preserve">
      Бақылау субъектісінің басшысы ___________________ ____________________ </w:t>
      </w:r>
    </w:p>
    <w:p>
      <w:pPr>
        <w:spacing w:after="0"/>
        <w:ind w:left="0"/>
        <w:jc w:val="both"/>
      </w:pPr>
      <w:r>
        <w:rPr>
          <w:rFonts w:ascii="Times New Roman"/>
          <w:b w:val="false"/>
          <w:i w:val="false"/>
          <w:color w:val="000000"/>
          <w:sz w:val="28"/>
        </w:rPr>
        <w:t xml:space="preserve">
      (лауазымы)                   (қолы) </w:t>
      </w:r>
    </w:p>
    <w:p>
      <w:pPr>
        <w:spacing w:after="0"/>
        <w:ind w:left="0"/>
        <w:jc w:val="both"/>
      </w:pPr>
      <w:r>
        <w:rPr>
          <w:rFonts w:ascii="Times New Roman"/>
          <w:b w:val="false"/>
          <w:i w:val="false"/>
          <w:color w:val="000000"/>
          <w:sz w:val="28"/>
        </w:rPr>
        <w:t xml:space="preserve">
      ___________________________________________ </w:t>
      </w:r>
    </w:p>
    <w:p>
      <w:pPr>
        <w:spacing w:after="0"/>
        <w:ind w:left="0"/>
        <w:jc w:val="both"/>
      </w:pPr>
      <w:r>
        <w:rPr>
          <w:rFonts w:ascii="Times New Roman"/>
          <w:b w:val="false"/>
          <w:i w:val="false"/>
          <w:color w:val="000000"/>
          <w:sz w:val="28"/>
        </w:rPr>
        <w:t>
      (аты, әкесінің аты (бар болса),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w:t>
            </w:r>
            <w:r>
              <w:br/>
            </w:r>
            <w:r>
              <w:rPr>
                <w:rFonts w:ascii="Times New Roman"/>
                <w:b w:val="false"/>
                <w:i w:val="false"/>
                <w:color w:val="000000"/>
                <w:sz w:val="20"/>
              </w:rPr>
              <w:t xml:space="preserve">2023 жылғы 3 қарашадағы </w:t>
            </w:r>
            <w:r>
              <w:br/>
            </w:r>
            <w:r>
              <w:rPr>
                <w:rFonts w:ascii="Times New Roman"/>
                <w:b w:val="false"/>
                <w:i w:val="false"/>
                <w:color w:val="000000"/>
                <w:sz w:val="20"/>
              </w:rPr>
              <w:t xml:space="preserve">№ 174 мен </w:t>
            </w:r>
            <w:r>
              <w:br/>
            </w: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 министрі</w:t>
            </w:r>
            <w:r>
              <w:br/>
            </w:r>
            <w:r>
              <w:rPr>
                <w:rFonts w:ascii="Times New Roman"/>
                <w:b w:val="false"/>
                <w:i w:val="false"/>
                <w:color w:val="000000"/>
                <w:sz w:val="20"/>
              </w:rPr>
              <w:t xml:space="preserve">2023 жылғы 3 қарашадағы </w:t>
            </w:r>
            <w:r>
              <w:br/>
            </w:r>
            <w:r>
              <w:rPr>
                <w:rFonts w:ascii="Times New Roman"/>
                <w:b w:val="false"/>
                <w:i w:val="false"/>
                <w:color w:val="000000"/>
                <w:sz w:val="20"/>
              </w:rPr>
              <w:t>№ 377 бірлескен бұйрығына</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Премьер-Министрінің </w:t>
            </w:r>
            <w:r>
              <w:br/>
            </w:r>
            <w:r>
              <w:rPr>
                <w:rFonts w:ascii="Times New Roman"/>
                <w:b w:val="false"/>
                <w:i w:val="false"/>
                <w:color w:val="000000"/>
                <w:sz w:val="20"/>
              </w:rPr>
              <w:t>орынбасары –</w:t>
            </w:r>
            <w:r>
              <w:br/>
            </w:r>
            <w:r>
              <w:rPr>
                <w:rFonts w:ascii="Times New Roman"/>
                <w:b w:val="false"/>
                <w:i w:val="false"/>
                <w:color w:val="000000"/>
                <w:sz w:val="20"/>
              </w:rPr>
              <w:t>Қазақстан Республикасы</w:t>
            </w:r>
            <w:r>
              <w:br/>
            </w:r>
            <w:r>
              <w:rPr>
                <w:rFonts w:ascii="Times New Roman"/>
                <w:b w:val="false"/>
                <w:i w:val="false"/>
                <w:color w:val="000000"/>
                <w:sz w:val="20"/>
              </w:rPr>
              <w:t xml:space="preserve">Ауыл шаруашылығы </w:t>
            </w:r>
            <w:r>
              <w:br/>
            </w:r>
            <w:r>
              <w:rPr>
                <w:rFonts w:ascii="Times New Roman"/>
                <w:b w:val="false"/>
                <w:i w:val="false"/>
                <w:color w:val="000000"/>
                <w:sz w:val="20"/>
              </w:rPr>
              <w:t>министрінің</w:t>
            </w:r>
            <w:r>
              <w:br/>
            </w:r>
            <w:r>
              <w:rPr>
                <w:rFonts w:ascii="Times New Roman"/>
                <w:b w:val="false"/>
                <w:i w:val="false"/>
                <w:color w:val="000000"/>
                <w:sz w:val="20"/>
              </w:rPr>
              <w:t xml:space="preserve">2018 жылғы 30 қарашадағы </w:t>
            </w:r>
            <w:r>
              <w:br/>
            </w:r>
            <w:r>
              <w:rPr>
                <w:rFonts w:ascii="Times New Roman"/>
                <w:b w:val="false"/>
                <w:i w:val="false"/>
                <w:color w:val="000000"/>
                <w:sz w:val="20"/>
              </w:rPr>
              <w:t>№ 485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2018 жылғы 30 қарашадағы</w:t>
            </w:r>
            <w:r>
              <w:br/>
            </w:r>
            <w:r>
              <w:rPr>
                <w:rFonts w:ascii="Times New Roman"/>
                <w:b w:val="false"/>
                <w:i w:val="false"/>
                <w:color w:val="000000"/>
                <w:sz w:val="20"/>
              </w:rPr>
              <w:t>№ 93 бірлескен бұйрығына</w:t>
            </w:r>
            <w:r>
              <w:br/>
            </w:r>
            <w:r>
              <w:rPr>
                <w:rFonts w:ascii="Times New Roman"/>
                <w:b w:val="false"/>
                <w:i w:val="false"/>
                <w:color w:val="000000"/>
                <w:sz w:val="20"/>
              </w:rPr>
              <w:t>6-қосымша</w:t>
            </w:r>
          </w:p>
        </w:tc>
      </w:tr>
    </w:tbl>
    <w:bookmarkStart w:name="z31" w:id="12"/>
    <w:p>
      <w:pPr>
        <w:spacing w:after="0"/>
        <w:ind w:left="0"/>
        <w:jc w:val="left"/>
      </w:pPr>
      <w:r>
        <w:rPr>
          <w:rFonts w:ascii="Times New Roman"/>
          <w:b/>
          <w:i w:val="false"/>
          <w:color w:val="000000"/>
        </w:rPr>
        <w:t xml:space="preserve"> Тұқым сапасын сараптау зертханаларына арналған тұқым шаруашылығы саласындағы тексеру парағы</w:t>
      </w:r>
    </w:p>
    <w:bookmarkEnd w:id="12"/>
    <w:p>
      <w:pPr>
        <w:spacing w:after="0"/>
        <w:ind w:left="0"/>
        <w:jc w:val="both"/>
      </w:pPr>
      <w:r>
        <w:rPr>
          <w:rFonts w:ascii="Times New Roman"/>
          <w:b w:val="false"/>
          <w:i w:val="false"/>
          <w:color w:val="000000"/>
          <w:sz w:val="28"/>
        </w:rPr>
        <w:t xml:space="preserve">
      Тексеруді/бақылау субъектісіне (объектісіне) бара отырып профилактикалық </w:t>
      </w:r>
    </w:p>
    <w:p>
      <w:pPr>
        <w:spacing w:after="0"/>
        <w:ind w:left="0"/>
        <w:jc w:val="both"/>
      </w:pPr>
      <w:r>
        <w:rPr>
          <w:rFonts w:ascii="Times New Roman"/>
          <w:b w:val="false"/>
          <w:i w:val="false"/>
          <w:color w:val="000000"/>
          <w:sz w:val="28"/>
        </w:rPr>
        <w:t xml:space="preserve">
      бақылауды тағайындаған мемлекеттік орган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Тексеруді/бақылау субъектісіне (объектісіне) бара отырып профилактикалық </w:t>
      </w:r>
    </w:p>
    <w:p>
      <w:pPr>
        <w:spacing w:after="0"/>
        <w:ind w:left="0"/>
        <w:jc w:val="both"/>
      </w:pPr>
      <w:r>
        <w:rPr>
          <w:rFonts w:ascii="Times New Roman"/>
          <w:b w:val="false"/>
          <w:i w:val="false"/>
          <w:color w:val="000000"/>
          <w:sz w:val="28"/>
        </w:rPr>
        <w:t xml:space="preserve">
      бақылауды тағайындау туралы акт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 күні </w:t>
      </w:r>
    </w:p>
    <w:p>
      <w:pPr>
        <w:spacing w:after="0"/>
        <w:ind w:left="0"/>
        <w:jc w:val="both"/>
      </w:pPr>
      <w:r>
        <w:rPr>
          <w:rFonts w:ascii="Times New Roman"/>
          <w:b w:val="false"/>
          <w:i w:val="false"/>
          <w:color w:val="000000"/>
          <w:sz w:val="28"/>
        </w:rPr>
        <w:t xml:space="preserve">
      Бақылау субъектісінің (объектісінің) атауы 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Бақылау субъектісінің (объектісінің) бизнес-сәйкестендіру нөмірі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Орналасқан жерінің мекенжайы ______________________________________________ </w:t>
      </w:r>
    </w:p>
    <w:p>
      <w:pPr>
        <w:spacing w:after="0"/>
        <w:ind w:left="0"/>
        <w:jc w:val="both"/>
      </w:pPr>
      <w:r>
        <w:rPr>
          <w:rFonts w:ascii="Times New Roman"/>
          <w:b w:val="false"/>
          <w:i w:val="false"/>
          <w:color w:val="000000"/>
          <w:sz w:val="28"/>
        </w:rPr>
        <w:t>
      __________________________________________________________________________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жылға ауыл шаруашылығы дақылдарының түрлері бойынша тұқымдардың себу сапасын растайтын зерттеулер мен берілген құжаттардың саны туралы мәліметтердің ұсынылуы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үлгілерді тіркеу журналын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сапасының журналын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Тұқымның сапасы бойынша берілген құжаттарды тіркеу журналын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Тұқымның сапасы туралы құжаттарды ресімдеу: тұқымның жай-күйі туралы анықтама немесе тұқымдық талдау нәтижесі, картоп тұқымы үшін - түйнек талдау актісі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Талдаудан алынған сынамалардың қалған бөліктерін облыс бойынша осы дақылды себу аяқталғаннан кейін бір ай ішінде сақтау (облыстық статистикалық есеп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Лауазымды тұлға (тұлғалар) _________________________ __________________ </w:t>
      </w:r>
    </w:p>
    <w:p>
      <w:pPr>
        <w:spacing w:after="0"/>
        <w:ind w:left="0"/>
        <w:jc w:val="both"/>
      </w:pPr>
      <w:r>
        <w:rPr>
          <w:rFonts w:ascii="Times New Roman"/>
          <w:b w:val="false"/>
          <w:i w:val="false"/>
          <w:color w:val="000000"/>
          <w:sz w:val="28"/>
        </w:rPr>
        <w:t xml:space="preserve">
      (лауазымы)                   (қолы) </w:t>
      </w:r>
    </w:p>
    <w:p>
      <w:pPr>
        <w:spacing w:after="0"/>
        <w:ind w:left="0"/>
        <w:jc w:val="both"/>
      </w:pPr>
      <w:r>
        <w:rPr>
          <w:rFonts w:ascii="Times New Roman"/>
          <w:b w:val="false"/>
          <w:i w:val="false"/>
          <w:color w:val="000000"/>
          <w:sz w:val="28"/>
        </w:rPr>
        <w:t xml:space="preserve">
      _____________________________________________ </w:t>
      </w:r>
    </w:p>
    <w:p>
      <w:pPr>
        <w:spacing w:after="0"/>
        <w:ind w:left="0"/>
        <w:jc w:val="both"/>
      </w:pPr>
      <w:r>
        <w:rPr>
          <w:rFonts w:ascii="Times New Roman"/>
          <w:b w:val="false"/>
          <w:i w:val="false"/>
          <w:color w:val="000000"/>
          <w:sz w:val="28"/>
        </w:rPr>
        <w:t xml:space="preserve">
      (аты, әкесінің аты (бар болса), тегі) </w:t>
      </w:r>
    </w:p>
    <w:p>
      <w:pPr>
        <w:spacing w:after="0"/>
        <w:ind w:left="0"/>
        <w:jc w:val="both"/>
      </w:pPr>
      <w:r>
        <w:rPr>
          <w:rFonts w:ascii="Times New Roman"/>
          <w:b w:val="false"/>
          <w:i w:val="false"/>
          <w:color w:val="000000"/>
          <w:sz w:val="28"/>
        </w:rPr>
        <w:t xml:space="preserve">
      Бақылау субъектісінің басшысы ______________________ __________________ </w:t>
      </w:r>
    </w:p>
    <w:p>
      <w:pPr>
        <w:spacing w:after="0"/>
        <w:ind w:left="0"/>
        <w:jc w:val="both"/>
      </w:pPr>
      <w:r>
        <w:rPr>
          <w:rFonts w:ascii="Times New Roman"/>
          <w:b w:val="false"/>
          <w:i w:val="false"/>
          <w:color w:val="000000"/>
          <w:sz w:val="28"/>
        </w:rPr>
        <w:t xml:space="preserve">
      (лауазымы)                   (қолы) </w:t>
      </w:r>
    </w:p>
    <w:p>
      <w:pPr>
        <w:spacing w:after="0"/>
        <w:ind w:left="0"/>
        <w:jc w:val="both"/>
      </w:pPr>
      <w:r>
        <w:rPr>
          <w:rFonts w:ascii="Times New Roman"/>
          <w:b w:val="false"/>
          <w:i w:val="false"/>
          <w:color w:val="000000"/>
          <w:sz w:val="28"/>
        </w:rPr>
        <w:t xml:space="preserve">
      ___________________________________________ </w:t>
      </w:r>
    </w:p>
    <w:p>
      <w:pPr>
        <w:spacing w:after="0"/>
        <w:ind w:left="0"/>
        <w:jc w:val="both"/>
      </w:pPr>
      <w:r>
        <w:rPr>
          <w:rFonts w:ascii="Times New Roman"/>
          <w:b w:val="false"/>
          <w:i w:val="false"/>
          <w:color w:val="000000"/>
          <w:sz w:val="28"/>
        </w:rPr>
        <w:t>
      (аты, әкесінің аты (бар болса), тегі)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