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425e" w14:textId="9a84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және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 2016 жылғы 31 тамыздағы № 212 қаулыларына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23 қазандағы № 84 қаулысы. Қазақстан Республикасының Әділет министрлігінде 2023 жылғы 2 қарашада № 33602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14299 болып тіркелген) мынадай өзгеріс пен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28) тармақшасына, "Төлемдер және төлем жүйелері туралы" Қазақстан Республикасы Заңының 4-бабы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w:t>
      </w:r>
      <w:r>
        <w:rPr>
          <w:rFonts w:ascii="Times New Roman"/>
          <w:b w:val="false"/>
          <w:i w:val="false"/>
          <w:color w:val="000000"/>
          <w:sz w:val="28"/>
        </w:rPr>
        <w:t>талаптарда:</w:t>
      </w:r>
    </w:p>
    <w:bookmarkEnd w:id="3"/>
    <w:bookmarkStart w:name="z6" w:id="4"/>
    <w:p>
      <w:pPr>
        <w:spacing w:after="0"/>
        <w:ind w:left="0"/>
        <w:jc w:val="both"/>
      </w:pPr>
      <w:r>
        <w:rPr>
          <w:rFonts w:ascii="Times New Roman"/>
          <w:b w:val="false"/>
          <w:i w:val="false"/>
          <w:color w:val="000000"/>
          <w:sz w:val="28"/>
        </w:rPr>
        <w:t xml:space="preserve">
      мынадай мазмұндағы 40-1-тармақпен толықтырылсын: </w:t>
      </w:r>
    </w:p>
    <w:bookmarkEnd w:id="4"/>
    <w:bookmarkStart w:name="z7" w:id="5"/>
    <w:p>
      <w:pPr>
        <w:spacing w:after="0"/>
        <w:ind w:left="0"/>
        <w:jc w:val="both"/>
      </w:pPr>
      <w:r>
        <w:rPr>
          <w:rFonts w:ascii="Times New Roman"/>
          <w:b w:val="false"/>
          <w:i w:val="false"/>
          <w:color w:val="000000"/>
          <w:sz w:val="28"/>
        </w:rPr>
        <w:t>
      "40-1. Эмитент өзі мен төлем карточкасын ұстаушы арасындағы шартта көзделген тәртіппен және тәсілмен үшінші тұлғаның пайдасына төлем карточкасын пайдалана отырып ақша аудару бойынша төлем қызметтерін көрсеткенге дейін оған:</w:t>
      </w:r>
    </w:p>
    <w:bookmarkEnd w:id="5"/>
    <w:bookmarkStart w:name="z8" w:id="6"/>
    <w:p>
      <w:pPr>
        <w:spacing w:after="0"/>
        <w:ind w:left="0"/>
        <w:jc w:val="both"/>
      </w:pPr>
      <w:r>
        <w:rPr>
          <w:rFonts w:ascii="Times New Roman"/>
          <w:b w:val="false"/>
          <w:i w:val="false"/>
          <w:color w:val="000000"/>
          <w:sz w:val="28"/>
        </w:rPr>
        <w:t>
      1) үшінші тұлғалардың алаяқтық әрекеттеріне байланысты ықтимал тәуекелдер;</w:t>
      </w:r>
    </w:p>
    <w:bookmarkEnd w:id="6"/>
    <w:bookmarkStart w:name="z9" w:id="7"/>
    <w:p>
      <w:pPr>
        <w:spacing w:after="0"/>
        <w:ind w:left="0"/>
        <w:jc w:val="both"/>
      </w:pPr>
      <w:r>
        <w:rPr>
          <w:rFonts w:ascii="Times New Roman"/>
          <w:b w:val="false"/>
          <w:i w:val="false"/>
          <w:color w:val="000000"/>
          <w:sz w:val="28"/>
        </w:rPr>
        <w:t>
      2) үшінші тұлғалардың, оның ішінде өзін мемлекеттік, құқық қорғау органдарының немесе банктердің қызметкерлері ретінде таныстыратын адамдардың ықпалымен (өтініші бойынша) ақша аударымын жүзеге асыруға байланысты тәуекелдер;</w:t>
      </w:r>
    </w:p>
    <w:bookmarkEnd w:id="7"/>
    <w:bookmarkStart w:name="z10" w:id="8"/>
    <w:p>
      <w:pPr>
        <w:spacing w:after="0"/>
        <w:ind w:left="0"/>
        <w:jc w:val="both"/>
      </w:pPr>
      <w:r>
        <w:rPr>
          <w:rFonts w:ascii="Times New Roman"/>
          <w:b w:val="false"/>
          <w:i w:val="false"/>
          <w:color w:val="000000"/>
          <w:sz w:val="28"/>
        </w:rPr>
        <w:t>
      3) ақша алушының бастамасы (шешімі бойынша) не сот шешімі бойынша операцияның күшін жою және ақшаны қайтару мүмкіндіктері туралы хабарлайды.";</w:t>
      </w:r>
    </w:p>
    <w:bookmarkEnd w:id="8"/>
    <w:bookmarkStart w:name="z11" w:id="9"/>
    <w:p>
      <w:pPr>
        <w:spacing w:after="0"/>
        <w:ind w:left="0"/>
        <w:jc w:val="both"/>
      </w:pPr>
      <w:r>
        <w:rPr>
          <w:rFonts w:ascii="Times New Roman"/>
          <w:b w:val="false"/>
          <w:i w:val="false"/>
          <w:color w:val="000000"/>
          <w:sz w:val="28"/>
        </w:rPr>
        <w:t xml:space="preserve">
      мынадай мазмұндағы 43-1-тармақпен толықтырылсын: </w:t>
      </w:r>
    </w:p>
    <w:bookmarkEnd w:id="9"/>
    <w:bookmarkStart w:name="z12" w:id="10"/>
    <w:p>
      <w:pPr>
        <w:spacing w:after="0"/>
        <w:ind w:left="0"/>
        <w:jc w:val="both"/>
      </w:pPr>
      <w:r>
        <w:rPr>
          <w:rFonts w:ascii="Times New Roman"/>
          <w:b w:val="false"/>
          <w:i w:val="false"/>
          <w:color w:val="000000"/>
          <w:sz w:val="28"/>
        </w:rPr>
        <w:t>
      "43-1. Микроқаржылық қызметті жүзеге асыратын ұйымдар клиенттердің төлем карточкаларына микрокредиттер беруді жүзеге асыру кезінде қарыз алушының пайдасына микрокредит сомасын аударуды жүзеге асыру үшін шығарылған және соған арналған жеке арнайы корпоративтік төлем карточкасын (бұдан әрі – корпоративтік кредиттеу картасы) пайдалануды қамтамасыз етеді.</w:t>
      </w:r>
    </w:p>
    <w:bookmarkEnd w:id="10"/>
    <w:bookmarkStart w:name="z13" w:id="11"/>
    <w:p>
      <w:pPr>
        <w:spacing w:after="0"/>
        <w:ind w:left="0"/>
        <w:jc w:val="both"/>
      </w:pPr>
      <w:r>
        <w:rPr>
          <w:rFonts w:ascii="Times New Roman"/>
          <w:b w:val="false"/>
          <w:i w:val="false"/>
          <w:color w:val="000000"/>
          <w:sz w:val="28"/>
        </w:rPr>
        <w:t>
      Эмитент микроқаржылық қызметті жүзеге асыратын ұйым корпоративтік кредиттеу картасын пайдалана отырып, қарыз алушының пайдасына микрокредит сомасын аударуды жүзеге асыру кезінде ақша аударымын тағайындауда (мақсатында) осы қарыз алушыға берілген микрокредит туралы ақпаратты көрсетуді қамтамасыз етеді, эмитент осы эмитент шығарған төлем карточкасын ұстаушы болып табылатын қарыз алушыға берілген микрокредит сомасының оның банктік шотына түскені туралы хабарлауды қамтамасыз етеді.".</w:t>
      </w:r>
    </w:p>
    <w:bookmarkEnd w:id="11"/>
    <w:bookmarkStart w:name="z14" w:id="12"/>
    <w:p>
      <w:pPr>
        <w:spacing w:after="0"/>
        <w:ind w:left="0"/>
        <w:jc w:val="both"/>
      </w:pPr>
      <w:r>
        <w:rPr>
          <w:rFonts w:ascii="Times New Roman"/>
          <w:b w:val="false"/>
          <w:i w:val="false"/>
          <w:color w:val="000000"/>
          <w:sz w:val="28"/>
        </w:rPr>
        <w:t xml:space="preserve">
      2.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 Қазақстан Республикасы Ұлттық Банкі Басқармасының 2016 жылғы 31 тамыздағы № 212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14337 болып тіркелген) мынадай толықтыру енгізілсін:</w:t>
      </w:r>
    </w:p>
    <w:bookmarkEnd w:id="12"/>
    <w:bookmarkStart w:name="z15" w:id="13"/>
    <w:p>
      <w:pPr>
        <w:spacing w:after="0"/>
        <w:ind w:left="0"/>
        <w:jc w:val="both"/>
      </w:pPr>
      <w:r>
        <w:rPr>
          <w:rFonts w:ascii="Times New Roman"/>
          <w:b w:val="false"/>
          <w:i w:val="false"/>
          <w:color w:val="000000"/>
          <w:sz w:val="28"/>
        </w:rPr>
        <w:t xml:space="preserve">
      көрсетілген қаулымен бекітілген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w:t>
      </w:r>
      <w:r>
        <w:rPr>
          <w:rFonts w:ascii="Times New Roman"/>
          <w:b w:val="false"/>
          <w:i w:val="false"/>
          <w:color w:val="000000"/>
          <w:sz w:val="28"/>
        </w:rPr>
        <w:t>қағидаларында:</w:t>
      </w:r>
    </w:p>
    <w:bookmarkEnd w:id="13"/>
    <w:bookmarkStart w:name="z16" w:id="14"/>
    <w:p>
      <w:pPr>
        <w:spacing w:after="0"/>
        <w:ind w:left="0"/>
        <w:jc w:val="both"/>
      </w:pPr>
      <w:r>
        <w:rPr>
          <w:rFonts w:ascii="Times New Roman"/>
          <w:b w:val="false"/>
          <w:i w:val="false"/>
          <w:color w:val="000000"/>
          <w:sz w:val="28"/>
        </w:rPr>
        <w:t xml:space="preserve">
      мынадай мазмұндағы 22-5-тармақпен толықтырылсын: </w:t>
      </w:r>
    </w:p>
    <w:bookmarkEnd w:id="14"/>
    <w:bookmarkStart w:name="z17" w:id="15"/>
    <w:p>
      <w:pPr>
        <w:spacing w:after="0"/>
        <w:ind w:left="0"/>
        <w:jc w:val="both"/>
      </w:pPr>
      <w:r>
        <w:rPr>
          <w:rFonts w:ascii="Times New Roman"/>
          <w:b w:val="false"/>
          <w:i w:val="false"/>
          <w:color w:val="000000"/>
          <w:sz w:val="28"/>
        </w:rPr>
        <w:t xml:space="preserve">
      "22-5. Банк электрондық банктік қызметтерді ұсынған кезде санкцияланбаған төлемдерге және (немесе) ақша аударымдарына қарсы іс-қимыл процесін автоматтандыратын жүйені және (немесе) бағдарламалық-техникалық құралдарды пайдаланады.". </w:t>
      </w:r>
    </w:p>
    <w:bookmarkEnd w:id="15"/>
    <w:bookmarkStart w:name="z18" w:id="16"/>
    <w:p>
      <w:pPr>
        <w:spacing w:after="0"/>
        <w:ind w:left="0"/>
        <w:jc w:val="both"/>
      </w:pPr>
      <w:r>
        <w:rPr>
          <w:rFonts w:ascii="Times New Roman"/>
          <w:b w:val="false"/>
          <w:i w:val="false"/>
          <w:color w:val="000000"/>
          <w:sz w:val="28"/>
        </w:rPr>
        <w:t>
      3. Төлем жүйелері департаменті (Е.Т. Ашықбеков) Қазақстан Республикасының заңнамасында белгіленген тәртіппен:</w:t>
      </w:r>
    </w:p>
    <w:bookmarkEnd w:id="16"/>
    <w:bookmarkStart w:name="z19" w:id="17"/>
    <w:p>
      <w:pPr>
        <w:spacing w:after="0"/>
        <w:ind w:left="0"/>
        <w:jc w:val="both"/>
      </w:pPr>
      <w:r>
        <w:rPr>
          <w:rFonts w:ascii="Times New Roman"/>
          <w:b w:val="false"/>
          <w:i w:val="false"/>
          <w:color w:val="000000"/>
          <w:sz w:val="28"/>
        </w:rPr>
        <w:t>
      1) Заң департаментімен (Н.Қ. Қосбаев) бірлесіп осы қаулыны Қазақстан Республикасының Әділет министрлігінде мемлекеттік тіркеуді;</w:t>
      </w:r>
    </w:p>
    <w:bookmarkEnd w:id="17"/>
    <w:bookmarkStart w:name="z20" w:id="18"/>
    <w:p>
      <w:pPr>
        <w:spacing w:after="0"/>
        <w:ind w:left="0"/>
        <w:jc w:val="both"/>
      </w:pPr>
      <w:r>
        <w:rPr>
          <w:rFonts w:ascii="Times New Roman"/>
          <w:b w:val="false"/>
          <w:i w:val="false"/>
          <w:color w:val="000000"/>
          <w:sz w:val="28"/>
        </w:rPr>
        <w:t>
      2) осы қаулыны ресми жарияланғанынан кейін Қазақстан Республикасы Ұлттық Банкінің ресми интернет-ресурсына орналастыруды;</w:t>
      </w:r>
    </w:p>
    <w:bookmarkEnd w:id="18"/>
    <w:bookmarkStart w:name="z21" w:id="1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19"/>
    <w:bookmarkStart w:name="z22" w:id="2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Б.Ш. Шолпанқұловқа жүктелсін.</w:t>
      </w:r>
    </w:p>
    <w:bookmarkEnd w:id="20"/>
    <w:bookmarkStart w:name="z23" w:id="21"/>
    <w:p>
      <w:pPr>
        <w:spacing w:after="0"/>
        <w:ind w:left="0"/>
        <w:jc w:val="both"/>
      </w:pPr>
      <w:r>
        <w:rPr>
          <w:rFonts w:ascii="Times New Roman"/>
          <w:b w:val="false"/>
          <w:i w:val="false"/>
          <w:color w:val="000000"/>
          <w:sz w:val="28"/>
        </w:rPr>
        <w:t>
      5. Осы қаулы ресми жариялануға тиіс және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