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08e5" w14:textId="7e60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 бекіту туралы"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5 қазандағы № 356 және Қазақстан Республикасы Ғылым және жоғары білім министрінің 2023 жылғы 5 қазандағы № 518 бірлескен бұйрығы. Қазақстан Республикасының Әділет министрлігінде 2023 жылғы 9 қазанда № 33520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 бекіту туралы"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17096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178-бабы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энергетика вице-министріне жүктелсін.</w:t>
      </w:r>
    </w:p>
    <w:bookmarkEnd w:id="4"/>
    <w:bookmarkStart w:name="z11"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5 қазандағы</w:t>
            </w:r>
            <w:r>
              <w:br/>
            </w:r>
            <w:r>
              <w:rPr>
                <w:rFonts w:ascii="Times New Roman"/>
                <w:b w:val="false"/>
                <w:i w:val="false"/>
                <w:color w:val="000000"/>
                <w:sz w:val="20"/>
              </w:rPr>
              <w:t>№ 518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5 қазандағы</w:t>
            </w:r>
            <w:r>
              <w:br/>
            </w:r>
            <w:r>
              <w:rPr>
                <w:rFonts w:ascii="Times New Roman"/>
                <w:b w:val="false"/>
                <w:i w:val="false"/>
                <w:color w:val="000000"/>
                <w:sz w:val="20"/>
              </w:rPr>
              <w:t xml:space="preserve">№ 356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xml:space="preserve">№ 222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244 бірлескен</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129-бабы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178-бабы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тәртібін айқындайды.</w:t>
      </w:r>
    </w:p>
    <w:bookmarkStart w:name="z17"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8" w:id="9"/>
    <w:p>
      <w:pPr>
        <w:spacing w:after="0"/>
        <w:ind w:left="0"/>
        <w:jc w:val="both"/>
      </w:pPr>
      <w:r>
        <w:rPr>
          <w:rFonts w:ascii="Times New Roman"/>
          <w:b w:val="false"/>
          <w:i w:val="false"/>
          <w:color w:val="000000"/>
          <w:sz w:val="28"/>
        </w:rPr>
        <w:t>
      1) ғылыми және (немесе) ғылыми-техникалық қызмет нәтижелері – ғылыми және (немесе) ғылыми-техникалық қызметті орындау барысында тиісті ғылыми әдістермен және құралдармен алынған және кез келген ақпараттық тасығышта тіркелген жаңа білімдер немесе шешімдер, ғылыми әзірлемелер мен технологияларды өндіріске енгізу, сондай-ақ модельдер, макеттер, жаңа бұйымдардың, материалдардың және заттардың үлгілері;</w:t>
      </w:r>
    </w:p>
    <w:bookmarkEnd w:id="9"/>
    <w:bookmarkStart w:name="z19" w:id="10"/>
    <w:p>
      <w:pPr>
        <w:spacing w:after="0"/>
        <w:ind w:left="0"/>
        <w:jc w:val="both"/>
      </w:pPr>
      <w:r>
        <w:rPr>
          <w:rFonts w:ascii="Times New Roman"/>
          <w:b w:val="false"/>
          <w:i w:val="false"/>
          <w:color w:val="000000"/>
          <w:sz w:val="28"/>
        </w:rPr>
        <w:t>
      2) ғылыми және (немесе) ғылыми-техникалық қызмет субъектілері – ғылыми және (немесе) ғылыми-техникалық қызметті жүзеге асыратын жеке және заңды тұлғалар;</w:t>
      </w:r>
    </w:p>
    <w:bookmarkEnd w:id="10"/>
    <w:bookmarkStart w:name="z20" w:id="11"/>
    <w:p>
      <w:pPr>
        <w:spacing w:after="0"/>
        <w:ind w:left="0"/>
        <w:jc w:val="both"/>
      </w:pPr>
      <w:r>
        <w:rPr>
          <w:rFonts w:ascii="Times New Roman"/>
          <w:b w:val="false"/>
          <w:i w:val="false"/>
          <w:color w:val="000000"/>
          <w:sz w:val="28"/>
        </w:rPr>
        <w:t xml:space="preserve">
      3)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 </w:t>
      </w:r>
    </w:p>
    <w:bookmarkEnd w:id="11"/>
    <w:bookmarkStart w:name="z21" w:id="12"/>
    <w:p>
      <w:pPr>
        <w:spacing w:after="0"/>
        <w:ind w:left="0"/>
        <w:jc w:val="both"/>
      </w:pPr>
      <w:r>
        <w:rPr>
          <w:rFonts w:ascii="Times New Roman"/>
          <w:b w:val="false"/>
          <w:i w:val="false"/>
          <w:color w:val="000000"/>
          <w:sz w:val="28"/>
        </w:rPr>
        <w:t xml:space="preserve">
      4)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bookmarkEnd w:id="12"/>
    <w:bookmarkStart w:name="z22" w:id="13"/>
    <w:p>
      <w:pPr>
        <w:spacing w:after="0"/>
        <w:ind w:left="0"/>
        <w:jc w:val="both"/>
      </w:pPr>
      <w:r>
        <w:rPr>
          <w:rFonts w:ascii="Times New Roman"/>
          <w:b w:val="false"/>
          <w:i w:val="false"/>
          <w:color w:val="000000"/>
          <w:sz w:val="28"/>
        </w:rPr>
        <w:t xml:space="preserve">
      5)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 </w:t>
      </w:r>
    </w:p>
    <w:bookmarkEnd w:id="13"/>
    <w:bookmarkStart w:name="z23" w:id="14"/>
    <w:p>
      <w:pPr>
        <w:spacing w:after="0"/>
        <w:ind w:left="0"/>
        <w:jc w:val="both"/>
      </w:pPr>
      <w:r>
        <w:rPr>
          <w:rFonts w:ascii="Times New Roman"/>
          <w:b w:val="false"/>
          <w:i w:val="false"/>
          <w:color w:val="000000"/>
          <w:sz w:val="28"/>
        </w:rPr>
        <w:t xml:space="preserve">
      6) ғылыми-техникалық қызмет – технологиялық, конструкторлық, экономикалық пен әлеуметтік-саяси және өзге де міндеттерді шешу үшін ғылымның, техниканың және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 </w:t>
      </w:r>
    </w:p>
    <w:bookmarkEnd w:id="14"/>
    <w:bookmarkStart w:name="z24" w:id="15"/>
    <w:p>
      <w:pPr>
        <w:spacing w:after="0"/>
        <w:ind w:left="0"/>
        <w:jc w:val="both"/>
      </w:pPr>
      <w:r>
        <w:rPr>
          <w:rFonts w:ascii="Times New Roman"/>
          <w:b w:val="false"/>
          <w:i w:val="false"/>
          <w:color w:val="000000"/>
          <w:sz w:val="28"/>
        </w:rPr>
        <w:t xml:space="preserve">
      7)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 </w:t>
      </w:r>
    </w:p>
    <w:bookmarkEnd w:id="15"/>
    <w:bookmarkStart w:name="z25" w:id="16"/>
    <w:p>
      <w:pPr>
        <w:spacing w:after="0"/>
        <w:ind w:left="0"/>
        <w:jc w:val="both"/>
      </w:pPr>
      <w:r>
        <w:rPr>
          <w:rFonts w:ascii="Times New Roman"/>
          <w:b w:val="false"/>
          <w:i w:val="false"/>
          <w:color w:val="000000"/>
          <w:sz w:val="28"/>
        </w:rPr>
        <w:t>
      8)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 Қазақстан Республикасының ғылым саласындағы заңнамасына сәйкес ғылыми-техникалық ақпараттың ұлттық ресурсын қалыптастыру және Қазақстан Республикасының ғылыми-техникалық әлеуетінің серпінін мониторингілеу мақсатында ғылым саласындағы уәкілетті орган жүзеге асыратын есепке алу;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Ұлттық әл-ауқат қоры (бұдан әрі – Қор) –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ұлттық басқарушы холдинг.</w:t>
      </w:r>
    </w:p>
    <w:bookmarkStart w:name="z27" w:id="17"/>
    <w:p>
      <w:pPr>
        <w:spacing w:after="0"/>
        <w:ind w:left="0"/>
        <w:jc w:val="both"/>
      </w:pPr>
      <w:r>
        <w:rPr>
          <w:rFonts w:ascii="Times New Roman"/>
          <w:b w:val="false"/>
          <w:i w:val="false"/>
          <w:color w:val="000000"/>
          <w:sz w:val="28"/>
        </w:rPr>
        <w:t xml:space="preserve">
      3. Жер қойнауын пайдаланушы ғылыми зерттеулерді қаржыландыруды екінші жылдан бастап өндіру кезеңі барысында жыл сайын жүзеге асырады. </w:t>
      </w:r>
    </w:p>
    <w:bookmarkEnd w:id="17"/>
    <w:bookmarkStart w:name="z28" w:id="18"/>
    <w:p>
      <w:pPr>
        <w:spacing w:after="0"/>
        <w:ind w:left="0"/>
        <w:jc w:val="both"/>
      </w:pPr>
      <w:r>
        <w:rPr>
          <w:rFonts w:ascii="Times New Roman"/>
          <w:b w:val="false"/>
          <w:i w:val="false"/>
          <w:color w:val="000000"/>
          <w:sz w:val="28"/>
        </w:rPr>
        <w:t xml:space="preserve">
      4. Жер қойнауын пайдаланушы ғылыми зерттеулерді қаржыландыруды жер қойнауын пайдаланушы алдыңғы жылдың қорытындысы бойынша өндіруге жұмсаған шығыстардың бір пайызы мөлшерінде жүзеге асырады. </w:t>
      </w:r>
    </w:p>
    <w:bookmarkEnd w:id="18"/>
    <w:bookmarkStart w:name="z29" w:id="19"/>
    <w:p>
      <w:pPr>
        <w:spacing w:after="0"/>
        <w:ind w:left="0"/>
        <w:jc w:val="both"/>
      </w:pPr>
      <w:r>
        <w:rPr>
          <w:rFonts w:ascii="Times New Roman"/>
          <w:b w:val="false"/>
          <w:i w:val="false"/>
          <w:color w:val="000000"/>
          <w:sz w:val="28"/>
        </w:rPr>
        <w:t xml:space="preserve">
      5. Жер қойнауын пайдаланушы алдыңғы жылдың қорытындысы бойынша өндіруге жұмсаған шығыстардың бір пайызынан артатын мөлшерде ғылыми зерттеулерді қаржыландыру көлемі жер қойнауын пайдаланушының келесі жылы тиісті міндеттемелерді орындауы есебіне жатқызылады.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Ғылыми зерттеулерді қаржыландыру жөніндегі міндеттемелерді есептеу мақсатында алдыңғы жылдың қорытындысы бойынша жер қойнауын пайдаланушы өндіруге жұмсаған шығындарды айқындау жер қойнауын пайдаланушылар Кодекстің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180-баптарына</w:t>
      </w:r>
      <w:r>
        <w:rPr>
          <w:rFonts w:ascii="Times New Roman"/>
          <w:b w:val="false"/>
          <w:i w:val="false"/>
          <w:color w:val="000000"/>
          <w:sz w:val="28"/>
        </w:rPr>
        <w:t xml:space="preserve"> сәйкес көмірсутектер және уран өндіру саласындағы уәкілетті органға (бұдан әрі – уәкілетті орган) ол бекітетін тәртіппен ұсынатын көмірсутектер саласындағы жер қойнауын пайдаланушы үшін лицензиялық-келісімшарттық талаптардың орындалуы туралы есептің деректері немесе уран өндіру саласындағы жер қойнауын пайдаланушы үшін келісімшарттық талаптардың орындалуы туралы есеп негізінде жүзеге асырылады. </w:t>
      </w:r>
    </w:p>
    <w:bookmarkStart w:name="z31" w:id="20"/>
    <w:p>
      <w:pPr>
        <w:spacing w:after="0"/>
        <w:ind w:left="0"/>
        <w:jc w:val="both"/>
      </w:pPr>
      <w:r>
        <w:rPr>
          <w:rFonts w:ascii="Times New Roman"/>
          <w:b w:val="false"/>
          <w:i w:val="false"/>
          <w:color w:val="000000"/>
          <w:sz w:val="28"/>
        </w:rPr>
        <w:t xml:space="preserve">
      7. Қазақстан Республикасының жер қойнауы және жер қойнауын пайдалану туралы заңнамасына сәйкес жүзеге асырылатын жер қойнауын пайдалану жөніндегі операцияларды жүргізу үшін жобалау құжаттарын әзірлеу, сараптау, сондай-ақ жобалау құжаттарына өзгерістер мен толықтыруларды әзірлеу (көмірсутектер бойынша жер қойнауын пайдалану саласындағы барлау жұмыстарының жобасы және сынамалы пайдалану жобасы, көмірсутек кен орнын игеру жобасы, көмірсутектер бойынша жер қойнауын пайдалану саласындағы техникалық жобалау құжаттары, уранды тәжірибелік-өнеркәсіптік өндіру жобасы және уран кен орнын игеру жобасы), сондай-ақ авторлық қадағалауды жүргізу, әзірлемені талдау жөніндегі жұмыстар мен көрсетілетін қызметтер Қазақстан Республикасының жер қойнауы және жер қойнауын пайдалану туралы заңнамасында және көмірсутектер мен уранның жер қойнауын пайдалануға арналған келісімшартта көзделген міндеттемелердің шеңберіндегі ғылыми зерттеулерге жатпайды. </w:t>
      </w:r>
    </w:p>
    <w:bookmarkEnd w:id="20"/>
    <w:bookmarkStart w:name="z32" w:id="21"/>
    <w:p>
      <w:pPr>
        <w:spacing w:after="0"/>
        <w:ind w:left="0"/>
        <w:jc w:val="both"/>
      </w:pPr>
      <w:r>
        <w:rPr>
          <w:rFonts w:ascii="Times New Roman"/>
          <w:b w:val="false"/>
          <w:i w:val="false"/>
          <w:color w:val="000000"/>
          <w:sz w:val="28"/>
        </w:rPr>
        <w:t>
      8. Өткен жылдың қорытындысы бойынша ғылыми зерттеулерді қаржыландыру жөніндегі міндеттемелерді орындау шеңберінде есепті кезеңнің қорытындысы бойынша берешекті жер қойнауын пайдаланушы мемлекеттік бюджетке ақшалай қаражат аудару арқылы жібереді.</w:t>
      </w:r>
    </w:p>
    <w:bookmarkEnd w:id="21"/>
    <w:bookmarkStart w:name="z33" w:id="22"/>
    <w:p>
      <w:pPr>
        <w:spacing w:after="0"/>
        <w:ind w:left="0"/>
        <w:jc w:val="left"/>
      </w:pPr>
      <w:r>
        <w:rPr>
          <w:rFonts w:ascii="Times New Roman"/>
          <w:b/>
          <w:i w:val="false"/>
          <w:color w:val="000000"/>
        </w:rPr>
        <w:t xml:space="preserve"> 2-тарау. Жер қойнауын пайдаланушылардың көмірсутектер мен уран өндіру кезеңінде ғылыми зерттеуді қаржыландыруының тәртібі</w:t>
      </w:r>
    </w:p>
    <w:bookmarkEnd w:id="22"/>
    <w:bookmarkStart w:name="z34" w:id="23"/>
    <w:p>
      <w:pPr>
        <w:spacing w:after="0"/>
        <w:ind w:left="0"/>
        <w:jc w:val="both"/>
      </w:pPr>
      <w:r>
        <w:rPr>
          <w:rFonts w:ascii="Times New Roman"/>
          <w:b w:val="false"/>
          <w:i w:val="false"/>
          <w:color w:val="000000"/>
          <w:sz w:val="28"/>
        </w:rPr>
        <w:t>
      9. Ғылыми зерттеулерді қаржыландыру жер қойнауын пайдаланушының тапсырмасы бойынша уәкілетті органның Ғылыми-зерттеу, ғылыми-техникалық және тәжірибелік-конструкторлық жұмыстарының жобаларын қарау жөніндегі ғылыми-техникалық кеңес (бұдан әрі – ҒТК) келіскен ғылыми зерттеулер бағдарламасына сәйкес жүзеге асырылады.</w:t>
      </w:r>
    </w:p>
    <w:bookmarkEnd w:id="23"/>
    <w:p>
      <w:pPr>
        <w:spacing w:after="0"/>
        <w:ind w:left="0"/>
        <w:jc w:val="both"/>
      </w:pPr>
      <w:r>
        <w:rPr>
          <w:rFonts w:ascii="Times New Roman"/>
          <w:b w:val="false"/>
          <w:i w:val="false"/>
          <w:color w:val="000000"/>
          <w:sz w:val="28"/>
        </w:rPr>
        <w:t>
      ҒТК уәкілетті орган жанындағы консультативтік-кеңесші орган болып табылады және ғылым және ғылыми-техникалық қызмет саласындағы мемлекеттік саясатты іске асыруға тиімді жәрдемдесу, сондай-ақ уәкілетті органның реттелетін салаларында ғылыми зерттеулер жүргізу жөніндегі жұмыстарды үйлестіру мақсатында құрылады.</w:t>
      </w:r>
    </w:p>
    <w:bookmarkStart w:name="z35" w:id="24"/>
    <w:p>
      <w:pPr>
        <w:spacing w:after="0"/>
        <w:ind w:left="0"/>
        <w:jc w:val="both"/>
      </w:pPr>
      <w:r>
        <w:rPr>
          <w:rFonts w:ascii="Times New Roman"/>
          <w:b w:val="false"/>
          <w:i w:val="false"/>
          <w:color w:val="000000"/>
          <w:sz w:val="28"/>
        </w:rPr>
        <w:t>
      10. Жер қойнауын пайдалану құқығына ие, дауыс беретін акцияларының (қатысу үлестерінің) елу және одан да көп пайызы тікелей немесе жанама түрде Қорға тиесілі жер қойнауын пайдаланушы ғылыми зерттеулерді қаржыландыру шеңберінде Қор құрылтайшысы болып табылатын ғылыми және (немесе) ғылыми-техникалық қызметті дамыту саласындағы қызметті жүзеге асыратын Қор жанындағы коммерциялық емес ұйымға (бұдан әрі – Қор жанындағы коммерциялық емес ұйым) ақша жібере алады.</w:t>
      </w:r>
    </w:p>
    <w:bookmarkEnd w:id="24"/>
    <w:bookmarkStart w:name="z36" w:id="25"/>
    <w:p>
      <w:pPr>
        <w:spacing w:after="0"/>
        <w:ind w:left="0"/>
        <w:jc w:val="both"/>
      </w:pPr>
      <w:r>
        <w:rPr>
          <w:rFonts w:ascii="Times New Roman"/>
          <w:b w:val="false"/>
          <w:i w:val="false"/>
          <w:color w:val="000000"/>
          <w:sz w:val="28"/>
        </w:rPr>
        <w:t>
      11. Ғылыми зерттеулерді қаржыландыру бойынша міндеттемелерді орындау деп жер қойнауын пайдаланушының мыналарға бағытталған:</w:t>
      </w:r>
    </w:p>
    <w:bookmarkEnd w:id="25"/>
    <w:bookmarkStart w:name="z37" w:id="26"/>
    <w:p>
      <w:pPr>
        <w:spacing w:after="0"/>
        <w:ind w:left="0"/>
        <w:jc w:val="both"/>
      </w:pPr>
      <w:r>
        <w:rPr>
          <w:rFonts w:ascii="Times New Roman"/>
          <w:b w:val="false"/>
          <w:i w:val="false"/>
          <w:color w:val="000000"/>
          <w:sz w:val="28"/>
        </w:rPr>
        <w:t>
      1) ғылыми зерттеулер жүргізу үшін ҒТК әзірлеген басым салалық бағыттардың тізбесіне сәйкес ғылыми зерттеулерге;</w:t>
      </w:r>
    </w:p>
    <w:bookmarkEnd w:id="26"/>
    <w:bookmarkStart w:name="z38" w:id="27"/>
    <w:p>
      <w:pPr>
        <w:spacing w:after="0"/>
        <w:ind w:left="0"/>
        <w:jc w:val="both"/>
      </w:pPr>
      <w:r>
        <w:rPr>
          <w:rFonts w:ascii="Times New Roman"/>
          <w:b w:val="false"/>
          <w:i w:val="false"/>
          <w:color w:val="000000"/>
          <w:sz w:val="28"/>
        </w:rPr>
        <w:t>
      2) Қор жанындағы коммерциялық емес ұйымға ғылыми зерттеулерге аударылған ақшалай қаражат нақты жұмсаған шығыстары болып танылады.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"Салық және бюджетке төленетін басқа да міндетті төлемдер туралы (Салық кодексі)" Қазақстан Республикасы Кодексінің 412-бабы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сәйкес шот-фактура жер қойнауын пайдаланушылардың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ғылыми зерттеулерді қаржыландыру жөніндегі міндеттемелерінің орындалғанын растайтын құжат болып табылады.</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 1-бабының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төлем тапсырмасы жер қойнауын пайдаланушылардың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және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ғылыми зерттеулерді қаржыландыру жөніндегі міндеттемелерінің орындалғанын растайтын құжат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Жер қойнауын пайдаланушы тиісті көрсетілетін қызметтерді сатып алу жүргізілгенге дейін жыл сайын 25 (жиырма бесінші) қазаннан кешіктірмей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келесі есепті кезеңге қаржыландыруға жоспарланған ғылыми зерттеулер бағдарламасын ҒТК-ға келісуге жібереді. </w:t>
      </w:r>
    </w:p>
    <w:p>
      <w:pPr>
        <w:spacing w:after="0"/>
        <w:ind w:left="0"/>
        <w:jc w:val="both"/>
      </w:pPr>
      <w:r>
        <w:rPr>
          <w:rFonts w:ascii="Times New Roman"/>
          <w:b w:val="false"/>
          <w:i w:val="false"/>
          <w:color w:val="000000"/>
          <w:sz w:val="28"/>
        </w:rPr>
        <w:t xml:space="preserve">
      ҒТК ғылыми зерттеулер бағдарламасын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ҒТК әзірлеген ғылыми зерттеулерді жүргізуге арналған басым салалық бағыттар тізбесіне сәйкес келуі тұрғысынан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ҒТК жер қойнауын пайдаланушыдан ғылыми зерттеулер бағдарламасын алған күннен бастап 20 (жиырма) жұмыс күні ішінде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екінші бөлігіне сәйкес келмейтін қаржыландыруға жоспарланған ғылыми зерттеулер бағдарламасын келіседі не пысықтауға жібереді.</w:t>
      </w:r>
    </w:p>
    <w:p>
      <w:pPr>
        <w:spacing w:after="0"/>
        <w:ind w:left="0"/>
        <w:jc w:val="both"/>
      </w:pPr>
      <w:r>
        <w:rPr>
          <w:rFonts w:ascii="Times New Roman"/>
          <w:b w:val="false"/>
          <w:i w:val="false"/>
          <w:color w:val="000000"/>
          <w:sz w:val="28"/>
        </w:rPr>
        <w:t>
      Ғылыми зерттеулер бағдарламасын пысықтауға жіберген кезде ҒТК ұсынымдармен ҒТК отырысын өткізу хаттамасын қоса береді.</w:t>
      </w:r>
    </w:p>
    <w:bookmarkStart w:name="z42" w:id="28"/>
    <w:p>
      <w:pPr>
        <w:spacing w:after="0"/>
        <w:ind w:left="0"/>
        <w:jc w:val="both"/>
      </w:pPr>
      <w:r>
        <w:rPr>
          <w:rFonts w:ascii="Times New Roman"/>
          <w:b w:val="false"/>
          <w:i w:val="false"/>
          <w:color w:val="000000"/>
          <w:sz w:val="28"/>
        </w:rPr>
        <w:t xml:space="preserve">
      15. Жер қойнауын пайдаланушы ҒТК ұсынымдарын алған сәттен бастап 15 (он бес) жұмыс күні ішінде ҒТК өткізілген отырысының хаттамасына қоса берілген ұсынымдарға сәйкес ғылыми зерттеулер бағдарламасын пысықтайды. </w:t>
      </w:r>
    </w:p>
    <w:bookmarkEnd w:id="28"/>
    <w:p>
      <w:pPr>
        <w:spacing w:after="0"/>
        <w:ind w:left="0"/>
        <w:jc w:val="both"/>
      </w:pPr>
      <w:r>
        <w:rPr>
          <w:rFonts w:ascii="Times New Roman"/>
          <w:b w:val="false"/>
          <w:i w:val="false"/>
          <w:color w:val="000000"/>
          <w:sz w:val="28"/>
        </w:rPr>
        <w:t>
      ҒТК ұсынымдарымен келіспеген кезде жер қойнауын пайдаланушы ғылыми зерттеулер бағдарламасына ұсынымдарды қабылдамау туралы дәлелді негіздемені қоса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Жер қойнауын пайдаланушының тапсырмасы бойынша ғылыми зерттеулерді жүзеге асыратын субъектілерді айқындауды жер қойнауын пайдаланушы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көзделген тәртіппен ғылым саласындағы уәкілетті орган аккредиттеген ғылыми және (немесе) ғылыми-техникалық қызмет субъектілері қатарынан көрсетілетін қызметтерді сатып алу арқылы жүзеге асырады.</w:t>
      </w:r>
    </w:p>
    <w:bookmarkStart w:name="z44" w:id="29"/>
    <w:p>
      <w:pPr>
        <w:spacing w:after="0"/>
        <w:ind w:left="0"/>
        <w:jc w:val="both"/>
      </w:pPr>
      <w:r>
        <w:rPr>
          <w:rFonts w:ascii="Times New Roman"/>
          <w:b w:val="false"/>
          <w:i w:val="false"/>
          <w:color w:val="000000"/>
          <w:sz w:val="28"/>
        </w:rPr>
        <w:t xml:space="preserve">
      17. Қор жанындағы коммерциялық емес ұйымның қаржыландыруы жоспарланатын ғылыми зерттеулер бағдарламасы ғылыми зерттеулер жүргізу үшін ҒТК әзірлеген басым салалық бағыттардың тізбесіне сәйкес келуге тиіс. </w:t>
      </w:r>
    </w:p>
    <w:bookmarkEnd w:id="29"/>
    <w:p>
      <w:pPr>
        <w:spacing w:after="0"/>
        <w:ind w:left="0"/>
        <w:jc w:val="both"/>
      </w:pPr>
      <w:r>
        <w:rPr>
          <w:rFonts w:ascii="Times New Roman"/>
          <w:b w:val="false"/>
          <w:i w:val="false"/>
          <w:color w:val="000000"/>
          <w:sz w:val="28"/>
        </w:rPr>
        <w:t xml:space="preserve">
      Қор жанындағы коммерциялық емес ұйымның қаржыландыруы жоспарланатын ғылыми зерттеулер бағдарламасын ҒТК-да келісу осы Қағидалардың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15-тармақтарында</w:t>
      </w:r>
      <w:r>
        <w:rPr>
          <w:rFonts w:ascii="Times New Roman"/>
          <w:b w:val="false"/>
          <w:i w:val="false"/>
          <w:color w:val="000000"/>
          <w:sz w:val="28"/>
        </w:rPr>
        <w:t xml:space="preserve"> көзделген тәртіппен жүзеге асырылады. </w:t>
      </w:r>
    </w:p>
    <w:p>
      <w:pPr>
        <w:spacing w:after="0"/>
        <w:ind w:left="0"/>
        <w:jc w:val="both"/>
      </w:pPr>
      <w:r>
        <w:rPr>
          <w:rFonts w:ascii="Times New Roman"/>
          <w:b w:val="false"/>
          <w:i w:val="false"/>
          <w:color w:val="000000"/>
          <w:sz w:val="28"/>
        </w:rPr>
        <w:t xml:space="preserve">
      Қор жанындағы коммерциялық емес ұйымның тапсырмасы бойынша ғылыми зерттеулерді жүзеге асыратын субъектілерді айқындауды Қор жанындағы коммерциялық емес ұйым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 саласындағы уәкілетті орган аккредиттеген ғылыми және (немесе) ғылыми-техникалық қызмет субъектілері қатарынан жүргізеді. </w:t>
      </w:r>
    </w:p>
    <w:bookmarkStart w:name="z45" w:id="30"/>
    <w:p>
      <w:pPr>
        <w:spacing w:after="0"/>
        <w:ind w:left="0"/>
        <w:jc w:val="both"/>
      </w:pPr>
      <w:r>
        <w:rPr>
          <w:rFonts w:ascii="Times New Roman"/>
          <w:b w:val="false"/>
          <w:i w:val="false"/>
          <w:color w:val="000000"/>
          <w:sz w:val="28"/>
        </w:rPr>
        <w:t xml:space="preserve">
      18. Жер қойнауын пайдаланушы және Қор жанындағы коммерциялық емес ұйым ғылыми-техникалық ақпараттың ұлттық ресурсын қалыптастыру және Қазақстан Республикасының ғылыми-техникалық әлеуетінің серпінін мониторингілеу мақсатында 15 (он бесінші) ақпаннан кешіктірмей ҒТК-ға ғылыми және (немесе) ғылыми-техникалық қызметтің нәтижелері туралы ақпарат береді, олар ҒТК-мен келісілген ғылыми зерттеулер бағдарламасында айқындалған мақсаттар мен міндеттерге сәйкес келуге тиіс. </w:t>
      </w:r>
    </w:p>
    <w:bookmarkEnd w:id="30"/>
    <w:bookmarkStart w:name="z46" w:id="31"/>
    <w:p>
      <w:pPr>
        <w:spacing w:after="0"/>
        <w:ind w:left="0"/>
        <w:jc w:val="both"/>
      </w:pPr>
      <w:r>
        <w:rPr>
          <w:rFonts w:ascii="Times New Roman"/>
          <w:b w:val="false"/>
          <w:i w:val="false"/>
          <w:color w:val="000000"/>
          <w:sz w:val="28"/>
        </w:rPr>
        <w:t>
      19. Ғылыми және (немесе) ғылыми-техникалық қызметті жүзеге асыратын субъектілер, Қор жанындағы коммерциялық емес ұйым ғылыми-техникалық ақпараттың ұлттық ресурсын қалыптастыру және Қазақстан Республикасының ғылыми-техникалық әлеуетінің серпінін мониторингілеу және қаржыландырудың қайталануын болдырмау мақсатында осы Қағидалар шеңберінде қаржыландырылатын ғылыми, ғылыми-техникалық жобалар мен бағдарламаларды және олардың орындалуы туралы есептерді мемлекеттік есепке алу үшін ұсынады.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көмірсутектерді және уранды </w:t>
            </w:r>
            <w:r>
              <w:br/>
            </w:r>
            <w:r>
              <w:rPr>
                <w:rFonts w:ascii="Times New Roman"/>
                <w:b w:val="false"/>
                <w:i w:val="false"/>
                <w:color w:val="000000"/>
                <w:sz w:val="20"/>
              </w:rPr>
              <w:t>өндіру кезеңінде ғылыми-</w:t>
            </w:r>
            <w:r>
              <w:br/>
            </w:r>
            <w:r>
              <w:rPr>
                <w:rFonts w:ascii="Times New Roman"/>
                <w:b w:val="false"/>
                <w:i w:val="false"/>
                <w:color w:val="000000"/>
                <w:sz w:val="20"/>
              </w:rPr>
              <w:t xml:space="preserve">зерттеу, ғылыми-техникалық </w:t>
            </w:r>
            <w:r>
              <w:br/>
            </w:r>
            <w:r>
              <w:rPr>
                <w:rFonts w:ascii="Times New Roman"/>
                <w:b w:val="false"/>
                <w:i w:val="false"/>
                <w:color w:val="000000"/>
                <w:sz w:val="20"/>
              </w:rPr>
              <w:t>және (немесе) тәжірибелік-</w:t>
            </w:r>
            <w:r>
              <w:br/>
            </w:r>
            <w:r>
              <w:rPr>
                <w:rFonts w:ascii="Times New Roman"/>
                <w:b w:val="false"/>
                <w:i w:val="false"/>
                <w:color w:val="000000"/>
                <w:sz w:val="20"/>
              </w:rPr>
              <w:t xml:space="preserve">конструкторлық жұмыстарды </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Ұсынылады: көмірсутектер және уран өндіру саласындағы уәкілетті органға </w:t>
      </w:r>
    </w:p>
    <w:p>
      <w:pPr>
        <w:spacing w:after="0"/>
        <w:ind w:left="0"/>
        <w:jc w:val="both"/>
      </w:pPr>
      <w:r>
        <w:rPr>
          <w:rFonts w:ascii="Times New Roman"/>
          <w:b w:val="false"/>
          <w:i w:val="false"/>
          <w:color w:val="000000"/>
          <w:sz w:val="28"/>
        </w:rPr>
        <w:t>
      Атауы: жер қойнауын пайдаланушының/Қор жанындағы коммерциялық емес ұйымның ғылыми зерттеулерінің _____жылға арналған бағдарламасы</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Есептік кезең: 20 ______ жыл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бойынша жер қойнауын пайдаланушылар / Қор жанындағы коммерциялық емес ұйым</w:t>
      </w:r>
    </w:p>
    <w:p>
      <w:pPr>
        <w:spacing w:after="0"/>
        <w:ind w:left="0"/>
        <w:jc w:val="both"/>
      </w:pPr>
      <w:r>
        <w:rPr>
          <w:rFonts w:ascii="Times New Roman"/>
          <w:b w:val="false"/>
          <w:i w:val="false"/>
          <w:color w:val="000000"/>
          <w:sz w:val="28"/>
        </w:rPr>
        <w:t>
      Ұсыну мерзімі: 25 (жиырма бесінші) қазаннан кешіктірмей</w:t>
      </w:r>
    </w:p>
    <w:bookmarkStart w:name="z48" w:id="32"/>
    <w:p>
      <w:pPr>
        <w:spacing w:after="0"/>
        <w:ind w:left="0"/>
        <w:jc w:val="left"/>
      </w:pPr>
      <w:r>
        <w:rPr>
          <w:rFonts w:ascii="Times New Roman"/>
          <w:b/>
          <w:i w:val="false"/>
          <w:color w:val="000000"/>
        </w:rPr>
        <w:t xml:space="preserve"> Жер қойнауын пайдаланушының/Қор жанындағы коммерциялық емес ұйымның ғылыми зерттеулерінің _____жылға арналған бағдарламасы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жобасының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құны және іске асыру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w:t>
      </w:r>
    </w:p>
    <w:p>
      <w:pPr>
        <w:spacing w:after="0"/>
        <w:ind w:left="0"/>
        <w:jc w:val="both"/>
      </w:pPr>
      <w:r>
        <w:rPr>
          <w:rFonts w:ascii="Times New Roman"/>
          <w:b w:val="false"/>
          <w:i w:val="false"/>
          <w:color w:val="000000"/>
          <w:sz w:val="28"/>
        </w:rPr>
        <w:t>
      Мекенжайы__________________</w:t>
      </w:r>
    </w:p>
    <w:p>
      <w:pPr>
        <w:spacing w:after="0"/>
        <w:ind w:left="0"/>
        <w:jc w:val="both"/>
      </w:pPr>
      <w:r>
        <w:rPr>
          <w:rFonts w:ascii="Times New Roman"/>
          <w:b w:val="false"/>
          <w:i w:val="false"/>
          <w:color w:val="000000"/>
          <w:sz w:val="28"/>
        </w:rPr>
        <w:t>
      Телефон _____________________</w:t>
      </w:r>
    </w:p>
    <w:p>
      <w:pPr>
        <w:spacing w:after="0"/>
        <w:ind w:left="0"/>
        <w:jc w:val="both"/>
      </w:pPr>
      <w:r>
        <w:rPr>
          <w:rFonts w:ascii="Times New Roman"/>
          <w:b w:val="false"/>
          <w:i w:val="false"/>
          <w:color w:val="000000"/>
          <w:sz w:val="28"/>
        </w:rPr>
        <w:t>
      Электрондық пошта мекенжайы _______________________</w:t>
      </w:r>
    </w:p>
    <w:p>
      <w:pPr>
        <w:spacing w:after="0"/>
        <w:ind w:left="0"/>
        <w:jc w:val="both"/>
      </w:pPr>
      <w:r>
        <w:rPr>
          <w:rFonts w:ascii="Times New Roman"/>
          <w:b w:val="false"/>
          <w:i w:val="false"/>
          <w:color w:val="000000"/>
          <w:sz w:val="28"/>
        </w:rPr>
        <w:t>
      Орындаушы 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міндеттерін атқаратын тұлға</w:t>
      </w:r>
    </w:p>
    <w:p>
      <w:pPr>
        <w:spacing w:after="0"/>
        <w:ind w:left="0"/>
        <w:jc w:val="both"/>
      </w:pPr>
      <w:r>
        <w:rPr>
          <w:rFonts w:ascii="Times New Roman"/>
          <w:b w:val="false"/>
          <w:i w:val="false"/>
          <w:color w:val="000000"/>
          <w:sz w:val="28"/>
        </w:rPr>
        <w:t>
      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болса)             қолы</w:t>
      </w:r>
    </w:p>
    <w:bookmarkStart w:name="z49" w:id="33"/>
    <w:p>
      <w:pPr>
        <w:spacing w:after="0"/>
        <w:ind w:left="0"/>
        <w:jc w:val="left"/>
      </w:pPr>
      <w:r>
        <w:rPr>
          <w:rFonts w:ascii="Times New Roman"/>
          <w:b/>
          <w:i w:val="false"/>
          <w:color w:val="000000"/>
        </w:rPr>
        <w:t xml:space="preserve"> "Жер қойнауын пайдаланушының/Қор жанындағы коммерциялық емес ұйымның _____жылға арналған ғылыми зерттеулер бағдарламасын" толтыру бойынша түсініктеме</w:t>
      </w:r>
    </w:p>
    <w:bookmarkEnd w:id="33"/>
    <w:bookmarkStart w:name="z50" w:id="34"/>
    <w:p>
      <w:pPr>
        <w:spacing w:after="0"/>
        <w:ind w:left="0"/>
        <w:jc w:val="both"/>
      </w:pPr>
      <w:r>
        <w:rPr>
          <w:rFonts w:ascii="Times New Roman"/>
          <w:b w:val="false"/>
          <w:i w:val="false"/>
          <w:color w:val="000000"/>
          <w:sz w:val="28"/>
        </w:rPr>
        <w:t>
      1. 1-бағанда жұмыстың реттік нөмірі көрсетіледі;</w:t>
      </w:r>
    </w:p>
    <w:bookmarkEnd w:id="34"/>
    <w:bookmarkStart w:name="z51" w:id="35"/>
    <w:p>
      <w:pPr>
        <w:spacing w:after="0"/>
        <w:ind w:left="0"/>
        <w:jc w:val="both"/>
      </w:pPr>
      <w:r>
        <w:rPr>
          <w:rFonts w:ascii="Times New Roman"/>
          <w:b w:val="false"/>
          <w:i w:val="false"/>
          <w:color w:val="000000"/>
          <w:sz w:val="28"/>
        </w:rPr>
        <w:t>
      2. 2-бағанда ғылыми зерттеу жобасының атауы, ғылыми зерттеу жобасының қысқаша мәні көрсетіледі;</w:t>
      </w:r>
    </w:p>
    <w:bookmarkEnd w:id="35"/>
    <w:bookmarkStart w:name="z52" w:id="36"/>
    <w:p>
      <w:pPr>
        <w:spacing w:after="0"/>
        <w:ind w:left="0"/>
        <w:jc w:val="both"/>
      </w:pPr>
      <w:r>
        <w:rPr>
          <w:rFonts w:ascii="Times New Roman"/>
          <w:b w:val="false"/>
          <w:i w:val="false"/>
          <w:color w:val="000000"/>
          <w:sz w:val="28"/>
        </w:rPr>
        <w:t xml:space="preserve">
      3. 3-бағанда ғылыми зерттеу жобасының басталған күні – аяқталған күні көрсетіледі; </w:t>
      </w:r>
    </w:p>
    <w:bookmarkEnd w:id="36"/>
    <w:bookmarkStart w:name="z53" w:id="37"/>
    <w:p>
      <w:pPr>
        <w:spacing w:after="0"/>
        <w:ind w:left="0"/>
        <w:jc w:val="both"/>
      </w:pPr>
      <w:r>
        <w:rPr>
          <w:rFonts w:ascii="Times New Roman"/>
          <w:b w:val="false"/>
          <w:i w:val="false"/>
          <w:color w:val="000000"/>
          <w:sz w:val="28"/>
        </w:rPr>
        <w:t>
      4. 4-бағанда ғылыми зерттеу жобасының мақсаты көрсетіледі. Бағдарламаның тақырыбына сәйкес қол жеткізуге болатын және жобаны іске асыру нәтижесінде күтілетін шешімнің сипатын көрсететін қысқаша және нақты баяндалады;</w:t>
      </w:r>
    </w:p>
    <w:bookmarkEnd w:id="37"/>
    <w:bookmarkStart w:name="z54" w:id="38"/>
    <w:p>
      <w:pPr>
        <w:spacing w:after="0"/>
        <w:ind w:left="0"/>
        <w:jc w:val="both"/>
      </w:pPr>
      <w:r>
        <w:rPr>
          <w:rFonts w:ascii="Times New Roman"/>
          <w:b w:val="false"/>
          <w:i w:val="false"/>
          <w:color w:val="000000"/>
          <w:sz w:val="28"/>
        </w:rPr>
        <w:t>
      5. 5-бағанда ғылыми зерттеу жобасының жалпы пайымы, орта мерзімді және ұзақ мерзімді нәтижелері көрсетіледі. Аннотация мына сұрақтарға жауап береді: сіз қандай мәселелерді шешесіз, ұсынылған шешімнің жаңалығы қандай, алынған нәтижелер кімге пайдалы болады;</w:t>
      </w:r>
    </w:p>
    <w:bookmarkEnd w:id="38"/>
    <w:bookmarkStart w:name="z55" w:id="39"/>
    <w:p>
      <w:pPr>
        <w:spacing w:after="0"/>
        <w:ind w:left="0"/>
        <w:jc w:val="both"/>
      </w:pPr>
      <w:r>
        <w:rPr>
          <w:rFonts w:ascii="Times New Roman"/>
          <w:b w:val="false"/>
          <w:i w:val="false"/>
          <w:color w:val="000000"/>
          <w:sz w:val="28"/>
        </w:rPr>
        <w:t>
      6. 6-бағанда ғылыми зерттеу жобасының өзектілігі, ғылыми зерттеу жобасының кемшіліктері/артықшылықтары, ғылыми зерттеу жобасы шешуге бағытталған қазіргі проблема көрсетіледі.</w:t>
      </w:r>
    </w:p>
    <w:bookmarkEnd w:id="39"/>
    <w:bookmarkStart w:name="z56" w:id="40"/>
    <w:p>
      <w:pPr>
        <w:spacing w:after="0"/>
        <w:ind w:left="0"/>
        <w:jc w:val="both"/>
      </w:pPr>
      <w:r>
        <w:rPr>
          <w:rFonts w:ascii="Times New Roman"/>
          <w:b w:val="false"/>
          <w:i w:val="false"/>
          <w:color w:val="000000"/>
          <w:sz w:val="28"/>
        </w:rPr>
        <w:t xml:space="preserve">
      7. 7-бағанда ғылыми зерттеу жобасын іске асырудың негізгі тікелей (қандай жұмыстар жүргізіледі) және жанама (ғылыми зерттеу жобасын іске асыру неге алып келеді) нәтижелері көрсетіледі. Әсерді өлшеу үшін қандай көрсеткіштер пайдаланылады, қысқа мерзімді, орта мерзімді және ұзақ мерзімді келешекте осы ғылыми зерттеу жобасының (тікелей немесе жанама) әсер ету ауқымы қандай, ғылыми зерттеу жобасын іске асыру неге әкеледі. </w:t>
      </w:r>
    </w:p>
    <w:bookmarkEnd w:id="40"/>
    <w:bookmarkStart w:name="z57" w:id="41"/>
    <w:p>
      <w:pPr>
        <w:spacing w:after="0"/>
        <w:ind w:left="0"/>
        <w:jc w:val="both"/>
      </w:pPr>
      <w:r>
        <w:rPr>
          <w:rFonts w:ascii="Times New Roman"/>
          <w:b w:val="false"/>
          <w:i w:val="false"/>
          <w:color w:val="000000"/>
          <w:sz w:val="28"/>
        </w:rPr>
        <w:t>
      8. 8-бағанда әрбір іс-шараның болжалды құны, сондай-ақ ұсынылатын қаржыландыру жоспары көрсетіледі.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