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e1aa" w14:textId="a2fe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29 қыркүйектегі № 300 бұйрығы. Қазақстан Республикасының Әділет министрлігінде 2023 жылғы 3 қазандағы № 33498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29 қыркүйектегі</w:t>
            </w:r>
            <w:r>
              <w:br/>
            </w:r>
            <w:r>
              <w:rPr>
                <w:rFonts w:ascii="Times New Roman"/>
                <w:b w:val="false"/>
                <w:i w:val="false"/>
                <w:color w:val="000000"/>
                <w:sz w:val="20"/>
              </w:rPr>
              <w:t>№ 300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Ерекше білім беру қажеттіліктерін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Ерекше білім беру қажеттіліктерін бағалау қағидалары (бұдан әрі – Қағидалар)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32) тармақшасына сәйкес әзірленді және ерекше білім беру қажеттіліктерін бағалау тәртібін айқындайды.";</w:t>
      </w:r>
    </w:p>
    <w:bookmarkEnd w:id="12"/>
    <w:bookmarkStart w:name="z17" w:id="1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10-тармақшасы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xml:space="preserve">
      "10)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жүріп-тұруы қиын мүгедектігі бар балаларға арналған жеке көмекшінің қызметі.";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"10. Бірінші топтағы балалардың ерекше білім берілуіне қажеттіліктерін қанағаттандыру үшін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сәйкес ПМПК қорытындысы мен ұсыныстары және психологиялық-педагогикалық қолдау қызметінің (немесе) білім беру ұйымының педагогикалық кеңесінің шешімі негіз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Оқу-ағарту министрінің 29.04.2025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xml:space="preserve">
      3. "Мүмкіндігі шектеулі балаларды арнаулы психологиялық-педагогикалық қолдауға мемлекеттік білім беру тапсырысын орналастыру қағидаларын бекіту туралы" (Нормативтік құқықтық актілерді мемлекеттік тіркеу тізілімінде № 31505 болыптіркелген) Қазақстан Республикасы Оқу-ағарту министрінің 2022 жылғы 29 желтоқсандағы № 532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9" w:id="17"/>
    <w:p>
      <w:pPr>
        <w:spacing w:after="0"/>
        <w:ind w:left="0"/>
        <w:jc w:val="both"/>
      </w:pPr>
      <w:r>
        <w:rPr>
          <w:rFonts w:ascii="Times New Roman"/>
          <w:b w:val="false"/>
          <w:i w:val="false"/>
          <w:color w:val="000000"/>
          <w:sz w:val="28"/>
        </w:rPr>
        <w:t xml:space="preserve">
      ""Білім туралы" Қазақстан Республикасының Заңының </w:t>
      </w:r>
      <w:r>
        <w:rPr>
          <w:rFonts w:ascii="Times New Roman"/>
          <w:b w:val="false"/>
          <w:i w:val="false"/>
          <w:color w:val="000000"/>
          <w:sz w:val="28"/>
        </w:rPr>
        <w:t>5-бабы</w:t>
      </w:r>
      <w:r>
        <w:rPr>
          <w:rFonts w:ascii="Times New Roman"/>
          <w:b w:val="false"/>
          <w:i w:val="false"/>
          <w:color w:val="000000"/>
          <w:sz w:val="28"/>
        </w:rPr>
        <w:t xml:space="preserve"> 90)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7"/>
    <w:bookmarkStart w:name="z40" w:id="18"/>
    <w:p>
      <w:pPr>
        <w:spacing w:after="0"/>
        <w:ind w:left="0"/>
        <w:jc w:val="both"/>
      </w:pPr>
      <w:r>
        <w:rPr>
          <w:rFonts w:ascii="Times New Roman"/>
          <w:b w:val="false"/>
          <w:i w:val="false"/>
          <w:color w:val="000000"/>
          <w:sz w:val="28"/>
        </w:rPr>
        <w:t xml:space="preserve">
      көрсетілген бұйрықпен бекітілген Мүмкіндігі шектеулі балаларды арнайы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2" w:id="19"/>
    <w:p>
      <w:pPr>
        <w:spacing w:after="0"/>
        <w:ind w:left="0"/>
        <w:jc w:val="both"/>
      </w:pPr>
      <w:r>
        <w:rPr>
          <w:rFonts w:ascii="Times New Roman"/>
          <w:b w:val="false"/>
          <w:i w:val="false"/>
          <w:color w:val="000000"/>
          <w:sz w:val="28"/>
        </w:rPr>
        <w:t xml:space="preserve">
      "1. Осы Мүмкіндігі шектеулі балаларды арнайы психологиялық-педагогикалық қолдауға мемлекеттік білім беру тапсырысын орналастыру қағидалары (бұдан әрі – Қағидалар)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90) тармақшасына сәйкес әзірленді және мүмкіндігі шектеулі балаларды арнайы психологиялық-педагогикалық қолдауға мемлекеттік білім беру тапсырысын орналастыру тәртібін айқындайды (бұдан әрі – мемлекеттік тапсырыс).".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