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22b5" w14:textId="a712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2023 жылғы 27 қыркүйектегі № 14 бұйрығы. Қазақстан Республикасының Әділет министрлігінде 2023 жылғы 2 қазанда № 33490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бұйрығымен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мынадай мазмұндағы 1-1) тармақшамен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автоматтандырылған жүйелер – қан қысымын, жүректің жиырылу жиілігін (пульсті), температураны өлшеу процесін, сондай-ақ алкогольдік және есірткілік мас күйін тексеруді автоматтандыруға мүмкіндік беретін, қан қысымын өлшейтін құралды, жүрек соғу жиілігін өлшейтін құралды және алкотестерді қамтитын, жүргізушілерді рейс алдындағы және рейстен кейінгі медициналық куәландыруды жүргізу жөніндегі қызметті жүзеге асыратын тиісті ұйымымен ұсынылатын,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талаптарына сәйкес сертификатталған және Электрондық өнеркәсіп пен бағдарламалық қамтылымның сенім білдірілген өнімінің тізіліміне енгізілген медициналық кешен;";</w:t>
      </w:r>
    </w:p>
    <w:bookmarkStart w:name="z7" w:id="2"/>
    <w:p>
      <w:pPr>
        <w:spacing w:after="0"/>
        <w:ind w:left="0"/>
        <w:jc w:val="both"/>
      </w:pPr>
      <w:r>
        <w:rPr>
          <w:rFonts w:ascii="Times New Roman"/>
          <w:b w:val="false"/>
          <w:i w:val="false"/>
          <w:color w:val="000000"/>
          <w:sz w:val="28"/>
        </w:rPr>
        <w:t>
      мынадай мазмұндағы 17-1) және 17-2) тармақшаларымен толықтырылсын:</w:t>
      </w:r>
    </w:p>
    <w:bookmarkEnd w:id="2"/>
    <w:bookmarkStart w:name="z8" w:id="3"/>
    <w:p>
      <w:pPr>
        <w:spacing w:after="0"/>
        <w:ind w:left="0"/>
        <w:jc w:val="both"/>
      </w:pPr>
      <w:r>
        <w:rPr>
          <w:rFonts w:ascii="Times New Roman"/>
          <w:b w:val="false"/>
          <w:i w:val="false"/>
          <w:color w:val="000000"/>
          <w:sz w:val="28"/>
        </w:rPr>
        <w:t>
      "17-1) рейс алдындағы және рейстен кейінгі медициналық куәландырудың жеке форматы – жүргізушілердің рейс алдындағы және рейстен кейінгі медициналық куәландыруды тікелей медицина қызметкерімен және (немесе) медициналық ұйымымен жүргізу;</w:t>
      </w:r>
    </w:p>
    <w:bookmarkEnd w:id="3"/>
    <w:bookmarkStart w:name="z9" w:id="4"/>
    <w:p>
      <w:pPr>
        <w:spacing w:after="0"/>
        <w:ind w:left="0"/>
        <w:jc w:val="both"/>
      </w:pPr>
      <w:r>
        <w:rPr>
          <w:rFonts w:ascii="Times New Roman"/>
          <w:b w:val="false"/>
          <w:i w:val="false"/>
          <w:color w:val="000000"/>
          <w:sz w:val="28"/>
        </w:rPr>
        <w:t>
      17-2) рейс алдындағы және рейстен кейінгі медициналық куәландырудың онлайн форматы – медициналық қызметкерлердің және (немесе) медициналық ұйымның тікелей қатысуынсыз осы Қағидалардың талаптарына сай келетін автоматтандырылған жүйелер арқылы жүргізушілердің рейс алдындағы және рейстен кейінгі медициналық куәландыруды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мен </w:t>
      </w:r>
      <w:r>
        <w:rPr>
          <w:rFonts w:ascii="Times New Roman"/>
          <w:b w:val="false"/>
          <w:i w:val="false"/>
          <w:color w:val="000000"/>
          <w:sz w:val="28"/>
        </w:rPr>
        <w:t>108-тармақтар</w:t>
      </w:r>
      <w:r>
        <w:rPr>
          <w:rFonts w:ascii="Times New Roman"/>
          <w:b w:val="false"/>
          <w:i w:val="false"/>
          <w:color w:val="000000"/>
          <w:sz w:val="28"/>
        </w:rPr>
        <w:t xml:space="preserve"> мынадай редакцияда жазылсын: </w:t>
      </w:r>
    </w:p>
    <w:bookmarkStart w:name="z11" w:id="5"/>
    <w:p>
      <w:pPr>
        <w:spacing w:after="0"/>
        <w:ind w:left="0"/>
        <w:jc w:val="both"/>
      </w:pPr>
      <w:r>
        <w:rPr>
          <w:rFonts w:ascii="Times New Roman"/>
          <w:b w:val="false"/>
          <w:i w:val="false"/>
          <w:color w:val="000000"/>
          <w:sz w:val="28"/>
        </w:rPr>
        <w:t>
      "107. Тасымалдаушы жүргізушілердің медициналық қызметкердің және (немесе) медициналық ұйымның жеке форматта немесе автоматтандырылған жүйелер арқылы онлайн форматта рейс алдындағы және рейстен кейінгі медициналық куәландырудан өтуін қамтамасыз етеді.</w:t>
      </w:r>
    </w:p>
    <w:bookmarkEnd w:id="5"/>
    <w:bookmarkStart w:name="z12" w:id="6"/>
    <w:p>
      <w:pPr>
        <w:spacing w:after="0"/>
        <w:ind w:left="0"/>
        <w:jc w:val="both"/>
      </w:pPr>
      <w:r>
        <w:rPr>
          <w:rFonts w:ascii="Times New Roman"/>
          <w:b w:val="false"/>
          <w:i w:val="false"/>
          <w:color w:val="000000"/>
          <w:sz w:val="28"/>
        </w:rPr>
        <w:t>
      108. Жүргізуші рейс алдындағы және рейстен кейінгі медициналық куәландырудан рейске (ауысымға) шыққанға дейін немесе таксидегі жұмыс басталғанға дейін отыз минут бұрын және рейсті аяқтағаннан кейін және жұмыстан кейін отыз минуттан кем емес уақытта:</w:t>
      </w:r>
    </w:p>
    <w:bookmarkEnd w:id="6"/>
    <w:p>
      <w:pPr>
        <w:spacing w:after="0"/>
        <w:ind w:left="0"/>
        <w:jc w:val="both"/>
      </w:pPr>
      <w:r>
        <w:rPr>
          <w:rFonts w:ascii="Times New Roman"/>
          <w:b w:val="false"/>
          <w:i w:val="false"/>
          <w:color w:val="000000"/>
          <w:sz w:val="28"/>
        </w:rPr>
        <w:t>
      жол қағазын немесе борт журналын, сондай-ақ жеке басын куәландыратын құжатты түпнұсқасында не цифрлық құжаттар сервисін қолдана отырып, электрондық құжат нысанында көрсету бойынша жеке форматта;</w:t>
      </w:r>
    </w:p>
    <w:p>
      <w:pPr>
        <w:spacing w:after="0"/>
        <w:ind w:left="0"/>
        <w:jc w:val="both"/>
      </w:pPr>
      <w:r>
        <w:rPr>
          <w:rFonts w:ascii="Times New Roman"/>
          <w:b w:val="false"/>
          <w:i w:val="false"/>
          <w:color w:val="000000"/>
          <w:sz w:val="28"/>
        </w:rPr>
        <w:t>
      электрондық түрде жол парағы болған жағдайда, автоматтандырылған жүйелер арқылы биометриялық және (немесе) басқа да сәйкестендіруден өткеннен кейін онлайн форматта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"110. Жүргізушілерді рейс алдындағы және рейстен кейінгі жеке форматтағы медициналық куәландыруына:</w:t>
      </w:r>
    </w:p>
    <w:bookmarkEnd w:id="7"/>
    <w:p>
      <w:pPr>
        <w:spacing w:after="0"/>
        <w:ind w:left="0"/>
        <w:jc w:val="both"/>
      </w:pPr>
      <w:r>
        <w:rPr>
          <w:rFonts w:ascii="Times New Roman"/>
          <w:b w:val="false"/>
          <w:i w:val="false"/>
          <w:color w:val="000000"/>
          <w:sz w:val="28"/>
        </w:rPr>
        <w:t>
      1) сауалнама, тексерiлетiннiң сыртқы түрiн, жүрiсiн, тұрысын, мiнез-құлқы мен көңiл-күй әрекеттерiнiң барабарлығын, сөзiнiң байланыстылығы мен нақтылығын, iс-қимылын, санасын, терi жабыны мен көрiнетiн сiлекейлi жабыны, көз шелiнiң түсiн, көз жанарының мөлшерiн, тыныс алу ерекшелiктерiн қарап-тексеру және бағалау;</w:t>
      </w:r>
    </w:p>
    <w:p>
      <w:pPr>
        <w:spacing w:after="0"/>
        <w:ind w:left="0"/>
        <w:jc w:val="both"/>
      </w:pPr>
      <w:r>
        <w:rPr>
          <w:rFonts w:ascii="Times New Roman"/>
          <w:b w:val="false"/>
          <w:i w:val="false"/>
          <w:color w:val="000000"/>
          <w:sz w:val="28"/>
        </w:rPr>
        <w:t>
      2) айтылған шағымдарды, рейсаралық (ауысымаралық) тынығу мен ұйқы ұзақтығын айқындау және қарау;</w:t>
      </w:r>
    </w:p>
    <w:p>
      <w:pPr>
        <w:spacing w:after="0"/>
        <w:ind w:left="0"/>
        <w:jc w:val="both"/>
      </w:pPr>
      <w:r>
        <w:rPr>
          <w:rFonts w:ascii="Times New Roman"/>
          <w:b w:val="false"/>
          <w:i w:val="false"/>
          <w:color w:val="000000"/>
          <w:sz w:val="28"/>
        </w:rPr>
        <w:t>
      3) артериялық қысымды, пульстiң жиілiгi мен сапалық сипаттамаларын өлшеу және бағалау, дене температурасын өлшеу, тамақты тексеру, лимфа түйiндерiн, iштi қарау, Ромберг тұрысындағы орнықтылықты, саусақ-мұрын және басқа да координациялық сынамаларды орындау дәлдiгiн шағым немесе көрсетілім болған кезде анықтау кiредi. Жүргiзушi ауруының анамнезiнде артериялық гипертония болған кезде, рейс алдындағы және рейстен кейінгі медициналық куәландырудың жеке картасында жүргiзушiнiң негiзгi функционалдық көрсеткiштерiнiң рұқсат етiлген параметрлерi белгiленедi.</w:t>
      </w:r>
    </w:p>
    <w:p>
      <w:pPr>
        <w:spacing w:after="0"/>
        <w:ind w:left="0"/>
        <w:jc w:val="both"/>
      </w:pPr>
      <w:r>
        <w:rPr>
          <w:rFonts w:ascii="Times New Roman"/>
          <w:b w:val="false"/>
          <w:i w:val="false"/>
          <w:color w:val="000000"/>
          <w:sz w:val="28"/>
        </w:rPr>
        <w:t>
      Автоматтандырылған жүйелер арқылы жүргізушілерді онлайн форматта рейс алдындағы және рейстен кейінгі медициналық куәландыруды жүргізу мынадай тәртіппен жүзеге асырылады:</w:t>
      </w:r>
    </w:p>
    <w:p>
      <w:pPr>
        <w:spacing w:after="0"/>
        <w:ind w:left="0"/>
        <w:jc w:val="both"/>
      </w:pPr>
      <w:r>
        <w:rPr>
          <w:rFonts w:ascii="Times New Roman"/>
          <w:b w:val="false"/>
          <w:i w:val="false"/>
          <w:color w:val="000000"/>
          <w:sz w:val="28"/>
        </w:rPr>
        <w:t>
      1) жүргізушінің биометриялық және (немесе) басқа сәйкестендіруі;</w:t>
      </w:r>
    </w:p>
    <w:p>
      <w:pPr>
        <w:spacing w:after="0"/>
        <w:ind w:left="0"/>
        <w:jc w:val="both"/>
      </w:pPr>
      <w:r>
        <w:rPr>
          <w:rFonts w:ascii="Times New Roman"/>
          <w:b w:val="false"/>
          <w:i w:val="false"/>
          <w:color w:val="000000"/>
          <w:sz w:val="28"/>
        </w:rPr>
        <w:t>
      2) шағымдардың болуына онлайн сауалнама;</w:t>
      </w:r>
    </w:p>
    <w:p>
      <w:pPr>
        <w:spacing w:after="0"/>
        <w:ind w:left="0"/>
        <w:jc w:val="both"/>
      </w:pPr>
      <w:r>
        <w:rPr>
          <w:rFonts w:ascii="Times New Roman"/>
          <w:b w:val="false"/>
          <w:i w:val="false"/>
          <w:color w:val="000000"/>
          <w:sz w:val="28"/>
        </w:rPr>
        <w:t>
      3) көз қарашығының жарық тітіркендіргішіне реакциясының өзгертуіне арналған тест;</w:t>
      </w:r>
    </w:p>
    <w:p>
      <w:pPr>
        <w:spacing w:after="0"/>
        <w:ind w:left="0"/>
        <w:jc w:val="both"/>
      </w:pPr>
      <w:r>
        <w:rPr>
          <w:rFonts w:ascii="Times New Roman"/>
          <w:b w:val="false"/>
          <w:i w:val="false"/>
          <w:color w:val="000000"/>
          <w:sz w:val="28"/>
        </w:rPr>
        <w:t>
      4) алкогольдік масаң күйіне тест;</w:t>
      </w:r>
    </w:p>
    <w:p>
      <w:pPr>
        <w:spacing w:after="0"/>
        <w:ind w:left="0"/>
        <w:jc w:val="both"/>
      </w:pPr>
      <w:r>
        <w:rPr>
          <w:rFonts w:ascii="Times New Roman"/>
          <w:b w:val="false"/>
          <w:i w:val="false"/>
          <w:color w:val="000000"/>
          <w:sz w:val="28"/>
        </w:rPr>
        <w:t>
      5) дене температурасын өлшеу;</w:t>
      </w:r>
    </w:p>
    <w:p>
      <w:pPr>
        <w:spacing w:after="0"/>
        <w:ind w:left="0"/>
        <w:jc w:val="both"/>
      </w:pPr>
      <w:r>
        <w:rPr>
          <w:rFonts w:ascii="Times New Roman"/>
          <w:b w:val="false"/>
          <w:i w:val="false"/>
          <w:color w:val="000000"/>
          <w:sz w:val="28"/>
        </w:rPr>
        <w:t>
      6) қан қысымын мен пульсті өлшеу.</w:t>
      </w:r>
    </w:p>
    <w:p>
      <w:pPr>
        <w:spacing w:after="0"/>
        <w:ind w:left="0"/>
        <w:jc w:val="both"/>
      </w:pPr>
      <w:r>
        <w:rPr>
          <w:rFonts w:ascii="Times New Roman"/>
          <w:b w:val="false"/>
          <w:i w:val="false"/>
          <w:color w:val="000000"/>
          <w:sz w:val="28"/>
        </w:rPr>
        <w:t>
      Автоматтандырылған жүйе нәтижелердің бұрмалануын болдырмау мақсатында медициналық куәландыру процесінің фото және (немесе) бейнежазбасын жүзеге асырады.</w:t>
      </w:r>
    </w:p>
    <w:bookmarkStart w:name="z15" w:id="8"/>
    <w:p>
      <w:pPr>
        <w:spacing w:after="0"/>
        <w:ind w:left="0"/>
        <w:jc w:val="both"/>
      </w:pPr>
      <w:r>
        <w:rPr>
          <w:rFonts w:ascii="Times New Roman"/>
          <w:b w:val="false"/>
          <w:i w:val="false"/>
          <w:color w:val="000000"/>
          <w:sz w:val="28"/>
        </w:rPr>
        <w:t>
      111. Шағымдары, аурудың нақты белгiлерi мен ағзаның жұмыс iстеу жай-күйiнiң бұзылуы болмаған кезде, тексерiлушi көлiк құралдарын басқаруға жiберiледi.</w:t>
      </w:r>
    </w:p>
    <w:bookmarkEnd w:id="8"/>
    <w:p>
      <w:pPr>
        <w:spacing w:after="0"/>
        <w:ind w:left="0"/>
        <w:jc w:val="both"/>
      </w:pPr>
      <w:r>
        <w:rPr>
          <w:rFonts w:ascii="Times New Roman"/>
          <w:b w:val="false"/>
          <w:i w:val="false"/>
          <w:color w:val="000000"/>
          <w:sz w:val="28"/>
        </w:rPr>
        <w:t>
      Жеке формат кезінде медициналық қызметкер жүргiзушiлер жолаушылар мен багажды тұрақты емес тасымалдауын жүзеге асырған кезде – борт журналының, жолаушылар мен багажды тұрақты тасымалдауды, сондай-ақ таксимен тасымалдауды жүзеге асырған кезде – жол қағазының тиiстi бағаналарына мөртабан қояды. Мөртабанда тексеруден өткен күн, уақыт және медициналық қызметкердiң қолы қойылады.</w:t>
      </w:r>
    </w:p>
    <w:p>
      <w:pPr>
        <w:spacing w:after="0"/>
        <w:ind w:left="0"/>
        <w:jc w:val="both"/>
      </w:pPr>
      <w:r>
        <w:rPr>
          <w:rFonts w:ascii="Times New Roman"/>
          <w:b w:val="false"/>
          <w:i w:val="false"/>
          <w:color w:val="000000"/>
          <w:sz w:val="28"/>
        </w:rPr>
        <w:t>
      Онлайн формат кезінде автоматтандырылған жүйе жүргізушінің медициналық куәландырудан өту нәтижелерін тіркеп, оларға сәйкес жүргізушіні көлік құралын басқаруға жіберу туралы шешім қабылдайды. Медициналық куәландыру нәтижелері, оның ішінде фото және (немесе) бейнежазбалар автоматтандырылған жүйенің тізілімінде сақталады және түзетуге жатпайды.</w:t>
      </w:r>
    </w:p>
    <w:p>
      <w:pPr>
        <w:spacing w:after="0"/>
        <w:ind w:left="0"/>
        <w:jc w:val="both"/>
      </w:pPr>
      <w:r>
        <w:rPr>
          <w:rFonts w:ascii="Times New Roman"/>
          <w:b w:val="false"/>
          <w:i w:val="false"/>
          <w:color w:val="000000"/>
          <w:sz w:val="28"/>
        </w:rPr>
        <w:t>
      Жүргізушіні көлік құралын басқаруға жіберу туралы ақпарат онлайн тексеру қорытындысы бойынша автоматтандырылған жүйемен тиісті электрондық жол парағына жолданылады.";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"114. Жеке формат кезінде медициналық қызметкер рейс алдындағы және рейстен кейінгі медициналық куәландыру жүргiзу сәтiне жүргiзушiнің көлiк құралдарын басқаруға жарамдылығы туралы қорытынды бередi.</w:t>
      </w:r>
    </w:p>
    <w:bookmarkEnd w:id="9"/>
    <w:p>
      <w:pPr>
        <w:spacing w:after="0"/>
        <w:ind w:left="0"/>
        <w:jc w:val="both"/>
      </w:pPr>
      <w:r>
        <w:rPr>
          <w:rFonts w:ascii="Times New Roman"/>
          <w:b w:val="false"/>
          <w:i w:val="false"/>
          <w:color w:val="000000"/>
          <w:sz w:val="28"/>
        </w:rPr>
        <w:t>
      Онлайн формат кезінде жүргізушінің рейс алдындағы және рейстен кейінгі медициналық куәландыру жүргізу сәтіне көлік құралдарын басқаруға жарамдылығы туралы қорытынды бір минут ішінде автоматтандырылған жүйелер арқылы электрондық нысанда қалыптастырылады және сұрау салу бойынша жүргізушіге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"214. Жолаушылар мен багажды тасымалдауды ұйымдастыру кезінде таксимен тасымалдаушы:</w:t>
      </w:r>
    </w:p>
    <w:bookmarkEnd w:id="10"/>
    <w:p>
      <w:pPr>
        <w:spacing w:after="0"/>
        <w:ind w:left="0"/>
        <w:jc w:val="both"/>
      </w:pPr>
      <w:r>
        <w:rPr>
          <w:rFonts w:ascii="Times New Roman"/>
          <w:b w:val="false"/>
          <w:i w:val="false"/>
          <w:color w:val="000000"/>
          <w:sz w:val="28"/>
        </w:rPr>
        <w:t xml:space="preserve">
      1) жолаушылар мен багажды тасымалдау үшін түсі біркелкі және осы Қағидалардың </w:t>
      </w:r>
      <w:r>
        <w:rPr>
          <w:rFonts w:ascii="Times New Roman"/>
          <w:b w:val="false"/>
          <w:i w:val="false"/>
          <w:color w:val="000000"/>
          <w:sz w:val="28"/>
        </w:rPr>
        <w:t>341-тармағына</w:t>
      </w:r>
      <w:r>
        <w:rPr>
          <w:rFonts w:ascii="Times New Roman"/>
          <w:b w:val="false"/>
          <w:i w:val="false"/>
          <w:color w:val="000000"/>
          <w:sz w:val="28"/>
        </w:rPr>
        <w:t xml:space="preserve"> сәйкес айырым белгілері бар таксилерді пайдалануды;</w:t>
      </w:r>
    </w:p>
    <w:p>
      <w:pPr>
        <w:spacing w:after="0"/>
        <w:ind w:left="0"/>
        <w:jc w:val="both"/>
      </w:pPr>
      <w:r>
        <w:rPr>
          <w:rFonts w:ascii="Times New Roman"/>
          <w:b w:val="false"/>
          <w:i w:val="false"/>
          <w:color w:val="000000"/>
          <w:sz w:val="28"/>
        </w:rPr>
        <w:t>
      2) автокөлік құралдарының рейс алдында техникалық қарап тексеруден, сондай-ақ медициналық қарап тексеруді жүзеге асыруға шарт жасасқан, жоғары немесе орта медициналық білім туралы дипломы бар адамның немесе автоматтандырылған жүйелер арқылы такси жүргізушілерін рейс алдында және рейстен кейін медициналық қарап тексеруден өтуін;</w:t>
      </w:r>
    </w:p>
    <w:p>
      <w:pPr>
        <w:spacing w:after="0"/>
        <w:ind w:left="0"/>
        <w:jc w:val="both"/>
      </w:pPr>
      <w:r>
        <w:rPr>
          <w:rFonts w:ascii="Times New Roman"/>
          <w:b w:val="false"/>
          <w:i w:val="false"/>
          <w:color w:val="000000"/>
          <w:sz w:val="28"/>
        </w:rPr>
        <w:t>
      3) таксидің ақауы болған жағдайда оны уақтылы ауыстыруды;</w:t>
      </w:r>
    </w:p>
    <w:p>
      <w:pPr>
        <w:spacing w:after="0"/>
        <w:ind w:left="0"/>
        <w:jc w:val="both"/>
      </w:pPr>
      <w:r>
        <w:rPr>
          <w:rFonts w:ascii="Times New Roman"/>
          <w:b w:val="false"/>
          <w:i w:val="false"/>
          <w:color w:val="000000"/>
          <w:sz w:val="28"/>
        </w:rPr>
        <w:t>
      4) жолаушының такси көрсететін қызмет құны (бағасы) туралы хабардар болуын;</w:t>
      </w:r>
    </w:p>
    <w:p>
      <w:pPr>
        <w:spacing w:after="0"/>
        <w:ind w:left="0"/>
        <w:jc w:val="both"/>
      </w:pPr>
      <w:r>
        <w:rPr>
          <w:rFonts w:ascii="Times New Roman"/>
          <w:b w:val="false"/>
          <w:i w:val="false"/>
          <w:color w:val="000000"/>
          <w:sz w:val="28"/>
        </w:rPr>
        <w:t>
      5) он және одан көп такси болған кезде әрбір он таксиге шаққанда арнайы жүріп-тұру құралдарын пайдаланатын мүгедектігі бар адамдарды тасымалдау үшін ыңғайластырылған кемінде бір таксиінің болуын;</w:t>
      </w:r>
    </w:p>
    <w:p>
      <w:pPr>
        <w:spacing w:after="0"/>
        <w:ind w:left="0"/>
        <w:jc w:val="both"/>
      </w:pPr>
      <w:r>
        <w:rPr>
          <w:rFonts w:ascii="Times New Roman"/>
          <w:b w:val="false"/>
          <w:i w:val="false"/>
          <w:color w:val="000000"/>
          <w:sz w:val="28"/>
        </w:rPr>
        <w:t>
      6) такси жүргізушілерінің еңбек және демалыс режимін сақтауды;</w:t>
      </w:r>
    </w:p>
    <w:p>
      <w:pPr>
        <w:spacing w:after="0"/>
        <w:ind w:left="0"/>
        <w:jc w:val="both"/>
      </w:pPr>
      <w:r>
        <w:rPr>
          <w:rFonts w:ascii="Times New Roman"/>
          <w:b w:val="false"/>
          <w:i w:val="false"/>
          <w:color w:val="000000"/>
          <w:sz w:val="28"/>
        </w:rPr>
        <w:t>
      7) жол құжаттарын ресімдеуді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бекiтiлген жол қозғалысы ережесiнiң "3. Жаяу жүргiншiлердiң мiндеттерi" және "4. Жолаушылардың мiндеттерi" деген тарауларын, сондай-ақ қауiпсiздiк және автокөлiкпен жол жүру кезiндегi ереженiң шараларын балаларға оқытуды қамтамасыз ету;".</w:t>
      </w:r>
    </w:p>
    <w:bookmarkStart w:name="z22" w:id="11"/>
    <w:p>
      <w:pPr>
        <w:spacing w:after="0"/>
        <w:ind w:left="0"/>
        <w:jc w:val="both"/>
      </w:pPr>
      <w:r>
        <w:rPr>
          <w:rFonts w:ascii="Times New Roman"/>
          <w:b w:val="false"/>
          <w:i w:val="false"/>
          <w:color w:val="000000"/>
          <w:sz w:val="28"/>
        </w:rPr>
        <w:t xml:space="preserve">
      2. Қазақстан Республикасы Көлік министрлігінің Цифрландыру және мемлекеттік көрсетілетін қызметтер департаменті: </w:t>
      </w:r>
    </w:p>
    <w:bookmarkEnd w:id="11"/>
    <w:bookmarkStart w:name="z23" w:id="1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2"/>
    <w:bookmarkStart w:name="z24" w:id="1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3"/>
    <w:bookmarkStart w:name="z2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
    <w:bookmarkStart w:name="z2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