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372b" w14:textId="9013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Кәсіптер тізілімін қалыптастыру, жаңарту және жүргізу қағидаларын айқындау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21 қыркүйектегі № 399 бұйрығы. Қазақстан Республикасының Әділет министрлігінде 2023 жылғы 25 қыркүйекте № 33455 болып тіркелді.</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Кәсіптер тізілімін қалыптастыру, жаңарту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қыркүйектегі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Кәсіптер тізілімін қалыптастыру, жаңарту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Кәсіптер тізілімін қалыптастыру, жаңарту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 туралы" Қазақстан Республикасы Заңының (бұдан әрі – Заң) 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кәсіптер тізілімін қалыптастыру, жаңарту және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кәсіп – жеке адам жүзеге асыратын және орындалуы үшін белгілі бір біліктілікті талап ететін қызмет түрі; </w:t>
      </w:r>
    </w:p>
    <w:bookmarkEnd w:id="12"/>
    <w:bookmarkStart w:name="z15" w:id="13"/>
    <w:p>
      <w:pPr>
        <w:spacing w:after="0"/>
        <w:ind w:left="0"/>
        <w:jc w:val="both"/>
      </w:pPr>
      <w:r>
        <w:rPr>
          <w:rFonts w:ascii="Times New Roman"/>
          <w:b w:val="false"/>
          <w:i w:val="false"/>
          <w:color w:val="000000"/>
          <w:sz w:val="28"/>
        </w:rPr>
        <w:t>
      2) кәсіптер тізілімі (бұдан әрі – Тізілім) – кәсіптік біліктілікті тану жүзеге асырылатын кәсіптер бойынша электрондық нысанда жүйеленген ақпарат жиынтығы;</w:t>
      </w:r>
    </w:p>
    <w:bookmarkEnd w:id="13"/>
    <w:bookmarkStart w:name="z16" w:id="14"/>
    <w:p>
      <w:pPr>
        <w:spacing w:after="0"/>
        <w:ind w:left="0"/>
        <w:jc w:val="both"/>
      </w:pPr>
      <w:r>
        <w:rPr>
          <w:rFonts w:ascii="Times New Roman"/>
          <w:b w:val="false"/>
          <w:i w:val="false"/>
          <w:color w:val="000000"/>
          <w:sz w:val="28"/>
        </w:rPr>
        <w:t>
      3)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14"/>
    <w:bookmarkStart w:name="z17" w:id="15"/>
    <w:p>
      <w:pPr>
        <w:spacing w:after="0"/>
        <w:ind w:left="0"/>
        <w:jc w:val="both"/>
      </w:pPr>
      <w:r>
        <w:rPr>
          <w:rFonts w:ascii="Times New Roman"/>
          <w:b w:val="false"/>
          <w:i w:val="false"/>
          <w:color w:val="000000"/>
          <w:sz w:val="28"/>
        </w:rPr>
        <w:t xml:space="preserve">
      4) кәсіптік біліктілік – кәсіп бойынша еңбек функцияларын орындау үшін талап етілетін құзыреттерді меңгеруді сипаттайтын кәсіптік даярлық дәрежесі; </w:t>
      </w:r>
    </w:p>
    <w:bookmarkEnd w:id="15"/>
    <w:bookmarkStart w:name="z18" w:id="16"/>
    <w:p>
      <w:pPr>
        <w:spacing w:after="0"/>
        <w:ind w:left="0"/>
        <w:jc w:val="both"/>
      </w:pPr>
      <w:r>
        <w:rPr>
          <w:rFonts w:ascii="Times New Roman"/>
          <w:b w:val="false"/>
          <w:i w:val="false"/>
          <w:color w:val="000000"/>
          <w:sz w:val="28"/>
        </w:rPr>
        <w:t>
      5)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6"/>
    <w:bookmarkStart w:name="z19" w:id="17"/>
    <w:p>
      <w:pPr>
        <w:spacing w:after="0"/>
        <w:ind w:left="0"/>
        <w:jc w:val="both"/>
      </w:pPr>
      <w:r>
        <w:rPr>
          <w:rFonts w:ascii="Times New Roman"/>
          <w:b w:val="false"/>
          <w:i w:val="false"/>
          <w:color w:val="000000"/>
          <w:sz w:val="28"/>
        </w:rPr>
        <w:t>
      6)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7)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8"/>
    <w:bookmarkStart w:name="z21" w:id="19"/>
    <w:p>
      <w:pPr>
        <w:spacing w:after="0"/>
        <w:ind w:left="0"/>
        <w:jc w:val="both"/>
      </w:pPr>
      <w:r>
        <w:rPr>
          <w:rFonts w:ascii="Times New Roman"/>
          <w:b w:val="false"/>
          <w:i w:val="false"/>
          <w:color w:val="000000"/>
          <w:sz w:val="28"/>
        </w:rPr>
        <w:t>
      8) кәсіптік біліктіліктер жөніндегі салалық кеңес (бұдан әрі – салалық кеңес) – тиісті салаларда (аяда) кәсіптік біліктіліктерді дамыту жөніндегі мәселелерді үйлестіру мақсатында салалық мемлекеттік орган жанынан құрылатын консультативтік-кеңесші орган;</w:t>
      </w:r>
    </w:p>
    <w:bookmarkEnd w:id="19"/>
    <w:bookmarkStart w:name="z22" w:id="20"/>
    <w:p>
      <w:pPr>
        <w:spacing w:after="0"/>
        <w:ind w:left="0"/>
        <w:jc w:val="both"/>
      </w:pPr>
      <w:r>
        <w:rPr>
          <w:rFonts w:ascii="Times New Roman"/>
          <w:b w:val="false"/>
          <w:i w:val="false"/>
          <w:color w:val="000000"/>
          <w:sz w:val="28"/>
        </w:rPr>
        <w:t>
      9) Кәсіптік біліктілік жөніндегі ұлттық кеңес – Ұлттық біліктілік жүйесін дамыту мәселелері бойынша ұсыныстар мен ұсынымдарды тұжырымдау, үйлестіру мақсатымен Қазақстан Республикасы Үкіметінің жанынан құрылатын консультациялық-кеңесші орган;</w:t>
      </w:r>
    </w:p>
    <w:bookmarkEnd w:id="20"/>
    <w:bookmarkStart w:name="z23" w:id="21"/>
    <w:p>
      <w:pPr>
        <w:spacing w:after="0"/>
        <w:ind w:left="0"/>
        <w:jc w:val="both"/>
      </w:pPr>
      <w:r>
        <w:rPr>
          <w:rFonts w:ascii="Times New Roman"/>
          <w:b w:val="false"/>
          <w:i w:val="false"/>
          <w:color w:val="000000"/>
          <w:sz w:val="28"/>
        </w:rPr>
        <w:t xml:space="preserve">
      10) Қазақстан Республикасының Ұлттық кәсіптер сыныптауышы (бұдан әрі –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 </w:t>
      </w:r>
    </w:p>
    <w:bookmarkEnd w:id="21"/>
    <w:bookmarkStart w:name="z24" w:id="22"/>
    <w:p>
      <w:pPr>
        <w:spacing w:after="0"/>
        <w:ind w:left="0"/>
        <w:jc w:val="both"/>
      </w:pPr>
      <w:r>
        <w:rPr>
          <w:rFonts w:ascii="Times New Roman"/>
          <w:b w:val="false"/>
          <w:i w:val="false"/>
          <w:color w:val="000000"/>
          <w:sz w:val="28"/>
        </w:rPr>
        <w:t>
      11) салалық біліктілік шеңбері (бұдан әрі – СБШ) – ҰКС, ұлттық біліктілік шеңбері негізінде әзірленетін және маманның орындалатын жұмыстардың күрделілігіне және салада пайдаланылатын білімдердің, машық пен құзыреттердің сипатына қарай деңгейлер бойынша біліктілігіне қойылатын талаптарды сыныптайтын құжат;</w:t>
      </w:r>
    </w:p>
    <w:bookmarkEnd w:id="22"/>
    <w:bookmarkStart w:name="z25" w:id="23"/>
    <w:p>
      <w:pPr>
        <w:spacing w:after="0"/>
        <w:ind w:left="0"/>
        <w:jc w:val="both"/>
      </w:pPr>
      <w:r>
        <w:rPr>
          <w:rFonts w:ascii="Times New Roman"/>
          <w:b w:val="false"/>
          <w:i w:val="false"/>
          <w:color w:val="000000"/>
          <w:sz w:val="28"/>
        </w:rPr>
        <w:t>
      12) салалық мемлекеттік органдар – мемлекеттік басқарудың тиісті саласында (аясында) басшылықты жүзеге асыратын мемлекеттік органдар;</w:t>
      </w:r>
    </w:p>
    <w:bookmarkEnd w:id="23"/>
    <w:bookmarkStart w:name="z26" w:id="24"/>
    <w:p>
      <w:pPr>
        <w:spacing w:after="0"/>
        <w:ind w:left="0"/>
        <w:jc w:val="both"/>
      </w:pPr>
      <w:r>
        <w:rPr>
          <w:rFonts w:ascii="Times New Roman"/>
          <w:b w:val="false"/>
          <w:i w:val="false"/>
          <w:color w:val="000000"/>
          <w:sz w:val="28"/>
        </w:rPr>
        <w:t>
      13)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4"/>
    <w:bookmarkStart w:name="z27" w:id="25"/>
    <w:p>
      <w:pPr>
        <w:spacing w:after="0"/>
        <w:ind w:left="0"/>
        <w:jc w:val="both"/>
      </w:pPr>
      <w:r>
        <w:rPr>
          <w:rFonts w:ascii="Times New Roman"/>
          <w:b w:val="false"/>
          <w:i w:val="false"/>
          <w:color w:val="000000"/>
          <w:sz w:val="28"/>
        </w:rPr>
        <w:t xml:space="preserve">
      14) ҰБЖ цифрлық платформасы (бұдан әрі – цифрлық платформа) –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және "сareer.enbek.kz" домендік атаудағы ақпаратты қамтитын "Электрондық еңбек биржасы" жұмыспен қамтудың бірыңғай цифрлық платформасының порталы;</w:t>
      </w:r>
    </w:p>
    <w:bookmarkEnd w:id="25"/>
    <w:bookmarkStart w:name="z28" w:id="26"/>
    <w:p>
      <w:pPr>
        <w:spacing w:after="0"/>
        <w:ind w:left="0"/>
        <w:jc w:val="both"/>
      </w:pPr>
      <w:r>
        <w:rPr>
          <w:rFonts w:ascii="Times New Roman"/>
          <w:b w:val="false"/>
          <w:i w:val="false"/>
          <w:color w:val="000000"/>
          <w:sz w:val="28"/>
        </w:rPr>
        <w:t>
      15) ұлттық біліктілік шеңбері (бұдан әрі – ҰБШ) – әрбір біліктілік деңгейі үшін кәсіптік қызметтің және білім деңгейінің жалпы сипаттамаларын сипаттайтын құжат.</w:t>
      </w:r>
    </w:p>
    <w:bookmarkEnd w:id="26"/>
    <w:bookmarkStart w:name="z29" w:id="27"/>
    <w:p>
      <w:pPr>
        <w:spacing w:after="0"/>
        <w:ind w:left="0"/>
        <w:jc w:val="both"/>
      </w:pPr>
      <w:r>
        <w:rPr>
          <w:rFonts w:ascii="Times New Roman"/>
          <w:b w:val="false"/>
          <w:i w:val="false"/>
          <w:color w:val="000000"/>
          <w:sz w:val="28"/>
        </w:rPr>
        <w:t>
      3. Тізілімді қалыптастырудың, жаңартудың және жүргізудің мақсаты жеке және заңды тұлғаларды кәсіптік біліктіліктерді міндетті және ерікті негізде тану жүзеге асырылатын кәсіптер туралы толық және шынайы ақпаратпен қамтамасыз ету болып табылады.</w:t>
      </w:r>
    </w:p>
    <w:bookmarkEnd w:id="27"/>
    <w:bookmarkStart w:name="z30" w:id="28"/>
    <w:p>
      <w:pPr>
        <w:spacing w:after="0"/>
        <w:ind w:left="0"/>
        <w:jc w:val="both"/>
      </w:pPr>
      <w:r>
        <w:rPr>
          <w:rFonts w:ascii="Times New Roman"/>
          <w:b w:val="false"/>
          <w:i w:val="false"/>
          <w:color w:val="000000"/>
          <w:sz w:val="28"/>
        </w:rPr>
        <w:t>
      4. Тізілімде қамтылған мәліметтер қазақ және орыс тілдерінде танысу үшін ашық және қолжетімді болып табылады.</w:t>
      </w:r>
    </w:p>
    <w:bookmarkEnd w:id="28"/>
    <w:bookmarkStart w:name="z31" w:id="29"/>
    <w:p>
      <w:pPr>
        <w:spacing w:after="0"/>
        <w:ind w:left="0"/>
        <w:jc w:val="left"/>
      </w:pPr>
      <w:r>
        <w:rPr>
          <w:rFonts w:ascii="Times New Roman"/>
          <w:b/>
          <w:i w:val="false"/>
          <w:color w:val="000000"/>
        </w:rPr>
        <w:t xml:space="preserve"> 2-тарау. Тізілімді қалыптастыру, жаңарту және жүргізу тәртібі</w:t>
      </w:r>
    </w:p>
    <w:bookmarkEnd w:id="29"/>
    <w:bookmarkStart w:name="z32" w:id="30"/>
    <w:p>
      <w:pPr>
        <w:spacing w:after="0"/>
        <w:ind w:left="0"/>
        <w:jc w:val="both"/>
      </w:pPr>
      <w:r>
        <w:rPr>
          <w:rFonts w:ascii="Times New Roman"/>
          <w:b w:val="false"/>
          <w:i w:val="false"/>
          <w:color w:val="000000"/>
          <w:sz w:val="28"/>
        </w:rPr>
        <w:t>
      5. Тізілімді қалыптастыруды, жаңартуды және жүргізуді уәкілетті орган цифрлық платформада жүзеге асырады.</w:t>
      </w:r>
    </w:p>
    <w:bookmarkEnd w:id="30"/>
    <w:bookmarkStart w:name="z33" w:id="31"/>
    <w:p>
      <w:pPr>
        <w:spacing w:after="0"/>
        <w:ind w:left="0"/>
        <w:jc w:val="both"/>
      </w:pPr>
      <w:r>
        <w:rPr>
          <w:rFonts w:ascii="Times New Roman"/>
          <w:b w:val="false"/>
          <w:i w:val="false"/>
          <w:color w:val="000000"/>
          <w:sz w:val="28"/>
        </w:rPr>
        <w:t xml:space="preserve">
      6. Жұмыс берушілердің бірлестіктері (қауымдастықтары, одақтары) Заңның 14-бабы </w:t>
      </w:r>
      <w:r>
        <w:rPr>
          <w:rFonts w:ascii="Times New Roman"/>
          <w:b w:val="false"/>
          <w:i w:val="false"/>
          <w:color w:val="000000"/>
          <w:sz w:val="28"/>
        </w:rPr>
        <w:t>1) тармақшасына</w:t>
      </w:r>
      <w:r>
        <w:rPr>
          <w:rFonts w:ascii="Times New Roman"/>
          <w:b w:val="false"/>
          <w:i w:val="false"/>
          <w:color w:val="000000"/>
          <w:sz w:val="28"/>
        </w:rPr>
        <w:t xml:space="preserve"> сәйкес салалық мемлекеттік органдарға кәсіптерді Тізілімге енгізу жөнінде ұсыныстар жолдайды.</w:t>
      </w:r>
    </w:p>
    <w:bookmarkEnd w:id="31"/>
    <w:p>
      <w:pPr>
        <w:spacing w:after="0"/>
        <w:ind w:left="0"/>
        <w:jc w:val="both"/>
      </w:pPr>
      <w:r>
        <w:rPr>
          <w:rFonts w:ascii="Times New Roman"/>
          <w:b w:val="false"/>
          <w:i w:val="false"/>
          <w:color w:val="000000"/>
          <w:sz w:val="28"/>
        </w:rPr>
        <w:t>
      Салалық мемлекеттік органдар кәсіптерді Тізілімге енгізу жөніндегі ұсыныстарды пысықтау бойынша ұсынымдар болған кезде оларды жұмыс берушілердің бірлестіктеріне (қауымдастықтарына, одақтарына) жібереді. Кәсіптерді тізілімге енгізу жөніндегі ұсыныстарды жұмыс берушілердің бірлестіктері (қауымдастықтары, одақтары) пысықтайды және салалық мемлекеттік органдарға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7. Салалық мемлекеттік органдар жылына екі рет 1 ақпаннан және 1 қыркүйектен кешіктірмей салалық кеңестермен келісу бойынша уәкілетті органға Тізілімді қалыптастыру және жаңарту үшін ұсыныстар (бұдан әрі – ұсыныстар) енгізеді.</w:t>
      </w:r>
    </w:p>
    <w:bookmarkEnd w:id="32"/>
    <w:bookmarkStart w:name="z35" w:id="33"/>
    <w:p>
      <w:pPr>
        <w:spacing w:after="0"/>
        <w:ind w:left="0"/>
        <w:jc w:val="both"/>
      </w:pPr>
      <w:r>
        <w:rPr>
          <w:rFonts w:ascii="Times New Roman"/>
          <w:b w:val="false"/>
          <w:i w:val="false"/>
          <w:color w:val="000000"/>
          <w:sz w:val="28"/>
        </w:rPr>
        <w:t>
      8. Ұсыныстар әзірлеу кезінде салалық мемлекеттік органдар:</w:t>
      </w:r>
    </w:p>
    <w:bookmarkEnd w:id="33"/>
    <w:bookmarkStart w:name="z45" w:id="34"/>
    <w:p>
      <w:pPr>
        <w:spacing w:after="0"/>
        <w:ind w:left="0"/>
        <w:jc w:val="both"/>
      </w:pPr>
      <w:r>
        <w:rPr>
          <w:rFonts w:ascii="Times New Roman"/>
          <w:b w:val="false"/>
          <w:i w:val="false"/>
          <w:color w:val="000000"/>
          <w:sz w:val="28"/>
        </w:rPr>
        <w:t>
      1) халықтың денсаулығына, тыныс-тіршілігін қамтамасыз етуге және қауіпсіздігіне байланысты кәсіп түрінің сипатын;</w:t>
      </w:r>
    </w:p>
    <w:bookmarkEnd w:id="34"/>
    <w:bookmarkStart w:name="z46" w:id="35"/>
    <w:p>
      <w:pPr>
        <w:spacing w:after="0"/>
        <w:ind w:left="0"/>
        <w:jc w:val="both"/>
      </w:pPr>
      <w:r>
        <w:rPr>
          <w:rFonts w:ascii="Times New Roman"/>
          <w:b w:val="false"/>
          <w:i w:val="false"/>
          <w:color w:val="000000"/>
          <w:sz w:val="28"/>
        </w:rPr>
        <w:t>
      2) кәсіптердің еңбек нарығында, оның ішінде кәсіптердің ағымдағы және болашақ кезеңдердегі өзектілігін ескере отырып, кәсіптік біліктіліктерді тануда еңбек нарығының қажеттілігін қалыптастыру қорытындылары бойынша сұранысқа ие болуын;</w:t>
      </w:r>
    </w:p>
    <w:bookmarkEnd w:id="35"/>
    <w:bookmarkStart w:name="z47" w:id="36"/>
    <w:p>
      <w:pPr>
        <w:spacing w:after="0"/>
        <w:ind w:left="0"/>
        <w:jc w:val="both"/>
      </w:pPr>
      <w:r>
        <w:rPr>
          <w:rFonts w:ascii="Times New Roman"/>
          <w:b w:val="false"/>
          <w:i w:val="false"/>
          <w:color w:val="000000"/>
          <w:sz w:val="28"/>
        </w:rPr>
        <w:t xml:space="preserve">
      3) кәсіптің бекітілген кәсіптік стандарттарда, ал олар болмаған жағдайда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қолданыстағы біліктілік талаптарында болуын ескереді.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8-1. Кәсіптік біліктілікті міндетті негізде тану жүзеге асырылатын кәсіптерді қосу үшін ұсыныстар әзірлеу кезінде салалық мемлекеттік органдар, егер белгілі бір кәсіп түрін жүзеге асыруға үміткер адамдарға қатысты көрсетілген нормативтік құқықтық актілерде кәсіптік қызметті жүзеге асыру үшін міндетті шарт болып табылатын реттеу ерекшеліктері белгіленген жағдайда, Қазақстан Республикасының заңнамасында белгіленген талаптарды ескереді.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Еңбек және халықты әлеуметтік қорғау министрінің 08.04.2024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9. Уәкілетті орган салалық мемлекеттік органдардың ұсыныстарын мәліметтердің толықтығына және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келуіне қарайды. </w:t>
      </w:r>
    </w:p>
    <w:bookmarkEnd w:id="38"/>
    <w:p>
      <w:pPr>
        <w:spacing w:after="0"/>
        <w:ind w:left="0"/>
        <w:jc w:val="both"/>
      </w:pPr>
      <w:r>
        <w:rPr>
          <w:rFonts w:ascii="Times New Roman"/>
          <w:b w:val="false"/>
          <w:i w:val="false"/>
          <w:color w:val="000000"/>
          <w:sz w:val="28"/>
        </w:rPr>
        <w:t>
      Уәкілетті органның ескертулері болған жағдайда, ұсыныстарды салалық мемлекеттік органдар оларды алған күннен кейін екі жұмыс күні ішінде пысықтайды.</w:t>
      </w:r>
    </w:p>
    <w:bookmarkStart w:name="z39" w:id="39"/>
    <w:p>
      <w:pPr>
        <w:spacing w:after="0"/>
        <w:ind w:left="0"/>
        <w:jc w:val="both"/>
      </w:pPr>
      <w:r>
        <w:rPr>
          <w:rFonts w:ascii="Times New Roman"/>
          <w:b w:val="false"/>
          <w:i w:val="false"/>
          <w:color w:val="000000"/>
          <w:sz w:val="28"/>
        </w:rPr>
        <w:t>
      10. Уәкілетті орган салалық мемлекеттік органдардың ұсыныстары негізінде Тізілімді қалыптастырып, жаңартады және оны Кәсіптік біліктілік жөніндегі ұлттық кеңестің қаруына 1 сәуір және 1 қарашадан кешіктірмей енгізеді.</w:t>
      </w:r>
    </w:p>
    <w:bookmarkEnd w:id="39"/>
    <w:bookmarkStart w:name="z40" w:id="40"/>
    <w:p>
      <w:pPr>
        <w:spacing w:after="0"/>
        <w:ind w:left="0"/>
        <w:jc w:val="both"/>
      </w:pPr>
      <w:r>
        <w:rPr>
          <w:rFonts w:ascii="Times New Roman"/>
          <w:b w:val="false"/>
          <w:i w:val="false"/>
          <w:color w:val="000000"/>
          <w:sz w:val="28"/>
        </w:rPr>
        <w:t xml:space="preserve">
      11. Уәкілетті орган Кәсіптік біліктілік жөніндегі ұлттық кеңес ұсынымдарды шығарғаннан кейін он жұмыс күні ішінде олардың негізінде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Тізілімді қалыптастырады (жаңартады) және цифрлық платформада жүргізеді.</w:t>
      </w:r>
    </w:p>
    <w:bookmarkEnd w:id="40"/>
    <w:bookmarkStart w:name="z41" w:id="41"/>
    <w:p>
      <w:pPr>
        <w:spacing w:after="0"/>
        <w:ind w:left="0"/>
        <w:jc w:val="both"/>
      </w:pPr>
      <w:r>
        <w:rPr>
          <w:rFonts w:ascii="Times New Roman"/>
          <w:b w:val="false"/>
          <w:i w:val="false"/>
          <w:color w:val="000000"/>
          <w:sz w:val="28"/>
        </w:rPr>
        <w:t>
      12. Уәкілетті орган Тізілім цифрлық платформада орналастырылған күннен кейін үш жұмыс күні ішінде өзінің интернет-ресурсында қазақ және орыс тілдерінде баспасөз релизін жариялайды.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Кәсіптер тізілімін </w:t>
            </w:r>
            <w:r>
              <w:br/>
            </w:r>
            <w:r>
              <w:rPr>
                <w:rFonts w:ascii="Times New Roman"/>
                <w:b w:val="false"/>
                <w:i w:val="false"/>
                <w:color w:val="000000"/>
                <w:sz w:val="20"/>
              </w:rPr>
              <w:t xml:space="preserve">қалыптастыру, жаңарту және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3" w:id="42"/>
    <w:p>
      <w:pPr>
        <w:spacing w:after="0"/>
        <w:ind w:left="0"/>
        <w:jc w:val="left"/>
      </w:pPr>
      <w:r>
        <w:rPr>
          <w:rFonts w:ascii="Times New Roman"/>
          <w:b/>
          <w:i w:val="false"/>
          <w:color w:val="000000"/>
        </w:rPr>
        <w:t xml:space="preserve"> Кәсіптер тізілімі</w:t>
      </w:r>
    </w:p>
    <w:bookmarkEnd w:id="42"/>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27.01.2025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актінің атауы (міндетті негізде) / кәсіптік стандарттың немесе біліктілік талаптарының атауы (ерікті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және СБШ сәйкес біліктілік деңгейі (бірнеше деңгей болған жағдайда, кәсіп деңгейі санына сәйкес келесі жолда (жолдарда) қайта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танудан өту қорытындылары бойынша алынатын құжаттың қолданылу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бейіні (т – техникалық бейін, әг – әлеуметтік-гуманитарлық бейін)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негізде жүзеге асырылатын кәсіптік біліктілікті тану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негізде жүзеге асырылатын кәсіптік біліктілікті тану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