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5cc2" w14:textId="f905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15 қыркүйектегі № 8 бұйрығы. Қазақстан Республикасының Әділет министрлігінде 2023 жылғы 19 қыркүйекте № 33424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10.06.2024</w:t>
      </w:r>
      <w:r>
        <w:rPr>
          <w:rFonts w:ascii="Times New Roman"/>
          <w:b w:val="false"/>
          <w:i w:val="false"/>
          <w:color w:val="ff0000"/>
          <w:sz w:val="28"/>
        </w:rPr>
        <w:t xml:space="preserve"> бастап қолданысқа енгізіледі.</w:t>
      </w:r>
    </w:p>
    <w:bookmarkStart w:name="z0"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 Инвестициялар және даму министрінің және Қазақстан Республикасы Индустрия және инфрақұрылымдық даму министрлігінің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Индустриялық даму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2024 жылғы 10 маусымнан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15 қыркүйектегі</w:t>
            </w:r>
            <w:r>
              <w:br/>
            </w:r>
            <w:r>
              <w:rPr>
                <w:rFonts w:ascii="Times New Roman"/>
                <w:b w:val="false"/>
                <w:i w:val="false"/>
                <w:color w:val="000000"/>
                <w:sz w:val="20"/>
              </w:rPr>
              <w:t>№ 8 Бұйрыққа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министрлігінің күші жойылған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энергия аудиторы аттестатының нысанын бекіту туралы" Қазақстан Республикасы Инвестициялар және даму министрінің 2015 жылғы 30 қарашадағы № 1122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12547 болып тіркелген).</w:t>
      </w:r>
    </w:p>
    <w:bookmarkEnd w:id="8"/>
    <w:bookmarkStart w:name="z10" w:id="9"/>
    <w:p>
      <w:pPr>
        <w:spacing w:after="0"/>
        <w:ind w:left="0"/>
        <w:jc w:val="both"/>
      </w:pPr>
      <w:r>
        <w:rPr>
          <w:rFonts w:ascii="Times New Roman"/>
          <w:b w:val="false"/>
          <w:i w:val="false"/>
          <w:color w:val="000000"/>
          <w:sz w:val="28"/>
        </w:rPr>
        <w:t xml:space="preserve">
      2.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12587 болып тіркелген).</w:t>
      </w:r>
    </w:p>
    <w:bookmarkEnd w:id="9"/>
    <w:bookmarkStart w:name="z11" w:id="10"/>
    <w:p>
      <w:pPr>
        <w:spacing w:after="0"/>
        <w:ind w:left="0"/>
        <w:jc w:val="both"/>
      </w:pPr>
      <w:r>
        <w:rPr>
          <w:rFonts w:ascii="Times New Roman"/>
          <w:b w:val="false"/>
          <w:i w:val="false"/>
          <w:color w:val="000000"/>
          <w:sz w:val="28"/>
        </w:rPr>
        <w:t xml:space="preserve">
      3.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бекіту туралы" Қазақстан Республикасы Инвестициялар және даму министрінің 2015 жылғы 30 қарашадағы № 1125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12566 болып тіркелген).</w:t>
      </w:r>
    </w:p>
    <w:bookmarkEnd w:id="10"/>
    <w:bookmarkStart w:name="z12" w:id="11"/>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кейбір бұйрықтарына өзгерістер мен толықтырулар енгізу туралы" Қазақстан Республикасы Инвестициялар және даму министрінің міндетін атқарушының 2017 жылғы 28 желтоқсандағы № 922 бұйрығымен бекітілген Қазақстан Республикасы Инвестициялар және даму министрінің өзгерістер мен толықтырулар енгізілген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16820 болып тіркелген).</w:t>
      </w:r>
    </w:p>
    <w:bookmarkEnd w:id="11"/>
    <w:bookmarkStart w:name="z13" w:id="12"/>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кейбір бұйрықтарына өзгерістер енгізу туралы" Қазақстан Республикасы Инвестициялар және даму министрінің 2018 жылғы 29 қазандағы № 740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17756 болып тіркелген).</w:t>
      </w:r>
    </w:p>
    <w:bookmarkEnd w:id="12"/>
    <w:bookmarkStart w:name="z14" w:id="13"/>
    <w:p>
      <w:pPr>
        <w:spacing w:after="0"/>
        <w:ind w:left="0"/>
        <w:jc w:val="both"/>
      </w:pPr>
      <w:r>
        <w:rPr>
          <w:rFonts w:ascii="Times New Roman"/>
          <w:b w:val="false"/>
          <w:i w:val="false"/>
          <w:color w:val="000000"/>
          <w:sz w:val="28"/>
        </w:rPr>
        <w:t xml:space="preserve">
      6.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бұйрығына өзгерістер енгізу туралы" Қазақстан Республикасы Индустрия және инфрақұрылымдық даму министрінің міндетін атқарушының 2020 жылғы 15 сәуірдегі № 203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20447 болып тіркелген).</w:t>
      </w:r>
    </w:p>
    <w:bookmarkEnd w:id="13"/>
    <w:bookmarkStart w:name="z15" w:id="14"/>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2021 жылғы 23 маусымдағы № 322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23278 болып тіркелген).</w:t>
      </w:r>
    </w:p>
    <w:bookmarkEnd w:id="14"/>
    <w:bookmarkStart w:name="z16" w:id="15"/>
    <w:p>
      <w:pPr>
        <w:spacing w:after="0"/>
        <w:ind w:left="0"/>
        <w:jc w:val="both"/>
      </w:pPr>
      <w:r>
        <w:rPr>
          <w:rFonts w:ascii="Times New Roman"/>
          <w:b w:val="false"/>
          <w:i w:val="false"/>
          <w:color w:val="000000"/>
          <w:sz w:val="28"/>
        </w:rPr>
        <w:t xml:space="preserve">
      8.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бұйрығына өзгерістер мен толықтыру енгізу туралы" Қазақстан Республикасы Индустрия және инфрақұрылымдық даму министрінің 2022 жылғы 23 ақпандағы № 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26939 болып тіркелген).</w:t>
      </w:r>
    </w:p>
    <w:bookmarkEnd w:id="15"/>
    <w:bookmarkStart w:name="z17" w:id="16"/>
    <w:p>
      <w:pPr>
        <w:spacing w:after="0"/>
        <w:ind w:left="0"/>
        <w:jc w:val="both"/>
      </w:pPr>
      <w:r>
        <w:rPr>
          <w:rFonts w:ascii="Times New Roman"/>
          <w:b w:val="false"/>
          <w:i w:val="false"/>
          <w:color w:val="000000"/>
          <w:sz w:val="28"/>
        </w:rPr>
        <w:t xml:space="preserve">
      9. "Қазақстан Республикасы Инвестициялар және даму министрінің кейбір бұйрықтарына өзгерістер мен толықтыру енгізу туралы" Қазақстан Республикасы Индустрия және инфрақұрылымдық даму министрінің 2022 жылғы 15 желтоқсандағы № 718 бұйрығымен бекітілген Қазақстан Республикасы Инвестициялар және даму министрінің өзгерістер мен толықтыру енгізілген кейбір бұйрықтарының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31151 болып тіркелген).</w:t>
      </w:r>
    </w:p>
    <w:bookmarkEnd w:id="16"/>
    <w:bookmarkStart w:name="z18" w:id="17"/>
    <w:p>
      <w:pPr>
        <w:spacing w:after="0"/>
        <w:ind w:left="0"/>
        <w:jc w:val="both"/>
      </w:pPr>
      <w:r>
        <w:rPr>
          <w:rFonts w:ascii="Times New Roman"/>
          <w:b w:val="false"/>
          <w:i w:val="false"/>
          <w:color w:val="000000"/>
          <w:sz w:val="28"/>
        </w:rPr>
        <w:t xml:space="preserve">
      10.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бұйрығына өзгеріс енгізу туралы" Қазақстан Республикасы Индустрия және инфрақұрылымдық даму министрінің 2023 жылғы 8 тамыздағы № 566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33263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