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8d714" w14:textId="728d7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 әскери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Қорғаныс министрінің 2018 жылғы 3 қарашадағы № 751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Қорғаныс министрінің 2023 жылғы 11 қыркүйектегі № 875 бұйрығы. Қазақстан Республикасының Әділет министрлігінде 2023 жылғы 14 қыркүйекте № 33409 болып тіркелді. Күші жойылды - Қазақстан Республикасы Қорғаныс министрінің 2025 жылғы 15 шiлдедегi № 828 бұйрығымен.</w:t>
      </w:r>
    </w:p>
    <w:p>
      <w:pPr>
        <w:spacing w:after="0"/>
        <w:ind w:left="0"/>
        <w:jc w:val="both"/>
      </w:pPr>
      <w:r>
        <w:rPr>
          <w:rFonts w:ascii="Times New Roman"/>
          <w:b w:val="false"/>
          <w:i w:val="false"/>
          <w:color w:val="ff0000"/>
          <w:sz w:val="28"/>
        </w:rPr>
        <w:t xml:space="preserve">
      Ескерту. Күші жойылды - ҚР Қорғаныс министрінің 15.07.2025 </w:t>
      </w:r>
      <w:r>
        <w:rPr>
          <w:rFonts w:ascii="Times New Roman"/>
          <w:b w:val="false"/>
          <w:i w:val="false"/>
          <w:color w:val="ff0000"/>
          <w:sz w:val="28"/>
        </w:rPr>
        <w:t>№ 828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Қорғаныс министрлігі әскери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қағидаларын бекіту туралы" Қазақстан Республикасы Қорғаныс министрінің 2018 жылғы 3 қарашадағы № 751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17730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xml:space="preserve">
      "Білім туралы" Қазақстан Республикасының Заңы 63-бабының </w:t>
      </w:r>
      <w:r>
        <w:rPr>
          <w:rFonts w:ascii="Times New Roman"/>
          <w:b w:val="false"/>
          <w:i w:val="false"/>
          <w:color w:val="000000"/>
          <w:sz w:val="28"/>
        </w:rPr>
        <w:t>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Қорғаныс министрлігі әскери оқу орындарының тауарларды (жұмыстарды, көрсетілетін қызметтерді) өткізу жөніндегі ақылы қызмет түрлерін көрсету және олардың тауарларды (жұмыстарды, көрсетілетін қызметтерді) өткізуден түскен ақшаны жұмсау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xml:space="preserve">
      "2. Қазақстан Республикасы Қорғаныс министрлігінің жоғары және жоғары оқу орнынан кейінгі, техникалық және кәсіптік білім беретін әскери оқу орындары "Білім туралы" Қазақстан Республикасының Заңы 63-бабының </w:t>
      </w:r>
      <w:r>
        <w:rPr>
          <w:rFonts w:ascii="Times New Roman"/>
          <w:b w:val="false"/>
          <w:i w:val="false"/>
          <w:color w:val="000000"/>
          <w:sz w:val="28"/>
        </w:rPr>
        <w:t>3-тармағына</w:t>
      </w:r>
      <w:r>
        <w:rPr>
          <w:rFonts w:ascii="Times New Roman"/>
          <w:b w:val="false"/>
          <w:i w:val="false"/>
          <w:color w:val="000000"/>
          <w:sz w:val="28"/>
        </w:rPr>
        <w:t xml:space="preserve"> сәйкес, сондай-ақ мемлекеттік жалпыға міндетті білім беру стандарттарының талаптарынан тыс мыналар бойынша тауарларды (жұмыстарды, көрсетілетін қызметтерді) ақылы негізде ұсынады:</w:t>
      </w:r>
    </w:p>
    <w:bookmarkEnd w:id="5"/>
    <w:p>
      <w:pPr>
        <w:spacing w:after="0"/>
        <w:ind w:left="0"/>
        <w:jc w:val="both"/>
      </w:pPr>
      <w:r>
        <w:rPr>
          <w:rFonts w:ascii="Times New Roman"/>
          <w:b w:val="false"/>
          <w:i w:val="false"/>
          <w:color w:val="000000"/>
          <w:sz w:val="28"/>
        </w:rPr>
        <w:t>
      1) оқу-әдістемелік, баспа және полиграфиялық өнімдерді әзірлеу және (немесе) өткізу;</w:t>
      </w:r>
    </w:p>
    <w:p>
      <w:pPr>
        <w:spacing w:after="0"/>
        <w:ind w:left="0"/>
        <w:jc w:val="both"/>
      </w:pPr>
      <w:r>
        <w:rPr>
          <w:rFonts w:ascii="Times New Roman"/>
          <w:b w:val="false"/>
          <w:i w:val="false"/>
          <w:color w:val="000000"/>
          <w:sz w:val="28"/>
        </w:rPr>
        <w:t>
      2) функционалдық арналуы бойынша оқу-материалдық, спорттық базаны, сондай-ақ конференц-залдарды, брифинг-залдарды, жатақхана бөлмелерін, акт залдарын және дәрісханаларды ұсыну;</w:t>
      </w:r>
    </w:p>
    <w:p>
      <w:pPr>
        <w:spacing w:after="0"/>
        <w:ind w:left="0"/>
        <w:jc w:val="both"/>
      </w:pPr>
      <w:r>
        <w:rPr>
          <w:rFonts w:ascii="Times New Roman"/>
          <w:b w:val="false"/>
          <w:i w:val="false"/>
          <w:color w:val="000000"/>
          <w:sz w:val="28"/>
        </w:rPr>
        <w:t>
      3) мамандарды қайта даярлау және біліктілігін арттыру, азаматтарды запастағы офицерлер мен запастағы сержанттар бағдарламасы бойынша әскери даярлау;</w:t>
      </w:r>
    </w:p>
    <w:p>
      <w:pPr>
        <w:spacing w:after="0"/>
        <w:ind w:left="0"/>
        <w:jc w:val="both"/>
      </w:pPr>
      <w:r>
        <w:rPr>
          <w:rFonts w:ascii="Times New Roman"/>
          <w:b w:val="false"/>
          <w:i w:val="false"/>
          <w:color w:val="000000"/>
          <w:sz w:val="28"/>
        </w:rPr>
        <w:t>
      4) әскери кафедралардың студенттері үшін оқу-жаттығу жиынын ұйымдастыру және өткізу;</w:t>
      </w:r>
    </w:p>
    <w:p>
      <w:pPr>
        <w:spacing w:after="0"/>
        <w:ind w:left="0"/>
        <w:jc w:val="both"/>
      </w:pPr>
      <w:r>
        <w:rPr>
          <w:rFonts w:ascii="Times New Roman"/>
          <w:b w:val="false"/>
          <w:i w:val="false"/>
          <w:color w:val="000000"/>
          <w:sz w:val="28"/>
        </w:rPr>
        <w:t>
      5) әскери кафедраларға ақылы негізде әскери мүлік беру.";</w:t>
      </w:r>
    </w:p>
    <w:bookmarkStart w:name="z8" w:id="6"/>
    <w:p>
      <w:pPr>
        <w:spacing w:after="0"/>
        <w:ind w:left="0"/>
        <w:jc w:val="both"/>
      </w:pPr>
      <w:r>
        <w:rPr>
          <w:rFonts w:ascii="Times New Roman"/>
          <w:b w:val="false"/>
          <w:i w:val="false"/>
          <w:color w:val="000000"/>
          <w:sz w:val="28"/>
        </w:rPr>
        <w:t>
      мынадай мазмұндағы 2-1-тармақпен толықтырылсын:</w:t>
      </w:r>
    </w:p>
    <w:bookmarkEnd w:id="6"/>
    <w:bookmarkStart w:name="z9" w:id="7"/>
    <w:p>
      <w:pPr>
        <w:spacing w:after="0"/>
        <w:ind w:left="0"/>
        <w:jc w:val="both"/>
      </w:pPr>
      <w:r>
        <w:rPr>
          <w:rFonts w:ascii="Times New Roman"/>
          <w:b w:val="false"/>
          <w:i w:val="false"/>
          <w:color w:val="000000"/>
          <w:sz w:val="28"/>
        </w:rPr>
        <w:t xml:space="preserve">
      "2-1. Қазақстан Республикасы Қорғаныс министрлігінің жоғары және жоғары оқу орнынан кейінгі әскери оқу орындары "Ғылыми және (немесе) ғылыми-техникалық қызмет нәтижелерін коммерцияландыру туралы" Қазақстан Республикасының Заңы 14-бабының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сондай-ақ мемлекеттік жалпыға міндетті білім беру стандарттарының талаптарынан тыс мыналар бойынша тауарларды (жұмыстарды, көрсетілетін қызметтерді) ақылы негізде ұсынады:</w:t>
      </w:r>
    </w:p>
    <w:bookmarkEnd w:id="7"/>
    <w:p>
      <w:pPr>
        <w:spacing w:after="0"/>
        <w:ind w:left="0"/>
        <w:jc w:val="both"/>
      </w:pPr>
      <w:r>
        <w:rPr>
          <w:rFonts w:ascii="Times New Roman"/>
          <w:b w:val="false"/>
          <w:i w:val="false"/>
          <w:color w:val="000000"/>
          <w:sz w:val="28"/>
        </w:rPr>
        <w:t>
      1) ғылыми және қорғаныстық зерттеулерді жүргізу;</w:t>
      </w:r>
    </w:p>
    <w:p>
      <w:pPr>
        <w:spacing w:after="0"/>
        <w:ind w:left="0"/>
        <w:jc w:val="both"/>
      </w:pPr>
      <w:r>
        <w:rPr>
          <w:rFonts w:ascii="Times New Roman"/>
          <w:b w:val="false"/>
          <w:i w:val="false"/>
          <w:color w:val="000000"/>
          <w:sz w:val="28"/>
        </w:rPr>
        <w:t>
      2) функционалдық арналуы бойынша ғылыми-эксперименттік базаны ұсыну;</w:t>
      </w:r>
    </w:p>
    <w:p>
      <w:pPr>
        <w:spacing w:after="0"/>
        <w:ind w:left="0"/>
        <w:jc w:val="both"/>
      </w:pPr>
      <w:r>
        <w:rPr>
          <w:rFonts w:ascii="Times New Roman"/>
          <w:b w:val="false"/>
          <w:i w:val="false"/>
          <w:color w:val="000000"/>
          <w:sz w:val="28"/>
        </w:rPr>
        <w:t>
      3) лицензиялық шарт бойынша ғылыми зерттеулер нәтижесіне зияткерлік құқықтарды беру;</w:t>
      </w:r>
    </w:p>
    <w:p>
      <w:pPr>
        <w:spacing w:after="0"/>
        <w:ind w:left="0"/>
        <w:jc w:val="both"/>
      </w:pPr>
      <w:r>
        <w:rPr>
          <w:rFonts w:ascii="Times New Roman"/>
          <w:b w:val="false"/>
          <w:i w:val="false"/>
          <w:color w:val="000000"/>
          <w:sz w:val="28"/>
        </w:rPr>
        <w:t>
      4) рецензияланатын ғылыми басылымдарда ғылыми мақалаларды жариялау және конференциялар жинағын әзірлеу бойынша қызмет көрсету.";</w:t>
      </w:r>
    </w:p>
    <w:bookmarkStart w:name="z10" w:id="8"/>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24) тармақшасы</w:t>
      </w:r>
      <w:r>
        <w:rPr>
          <w:rFonts w:ascii="Times New Roman"/>
          <w:b w:val="false"/>
          <w:i w:val="false"/>
          <w:color w:val="000000"/>
          <w:sz w:val="28"/>
        </w:rPr>
        <w:t>: "24) оқу және ғылыми мақсаттар үшін бейнероликтерді, бейнефильмдерді, аудиожазбаларды дайындауға;" деген редакцияда жазылып, мынадай мазмұндағы 25) тармақшамен толықтырылсын:</w:t>
      </w:r>
    </w:p>
    <w:bookmarkEnd w:id="8"/>
    <w:bookmarkStart w:name="z11" w:id="9"/>
    <w:p>
      <w:pPr>
        <w:spacing w:after="0"/>
        <w:ind w:left="0"/>
        <w:jc w:val="both"/>
      </w:pPr>
      <w:r>
        <w:rPr>
          <w:rFonts w:ascii="Times New Roman"/>
          <w:b w:val="false"/>
          <w:i w:val="false"/>
          <w:color w:val="000000"/>
          <w:sz w:val="28"/>
        </w:rPr>
        <w:t>
      "25) полигон үшін шығыс материалдарын және жабдықты сатып алуға.".</w:t>
      </w:r>
    </w:p>
    <w:bookmarkEnd w:id="9"/>
    <w:bookmarkStart w:name="z12" w:id="10"/>
    <w:p>
      <w:pPr>
        <w:spacing w:after="0"/>
        <w:ind w:left="0"/>
        <w:jc w:val="both"/>
      </w:pPr>
      <w:r>
        <w:rPr>
          <w:rFonts w:ascii="Times New Roman"/>
          <w:b w:val="false"/>
          <w:i w:val="false"/>
          <w:color w:val="000000"/>
          <w:sz w:val="28"/>
        </w:rPr>
        <w:t>
      2. Қазақстан Республикасы Қорғаныс министрлігінің Әскери білім және ғылым департаменті Қазақстан Республикасының заңнамасында белгіленген тәртіппен:</w:t>
      </w:r>
    </w:p>
    <w:bookmarkEnd w:id="10"/>
    <w:bookmarkStart w:name="z13" w:id="11"/>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1"/>
    <w:bookmarkStart w:name="z14" w:id="12"/>
    <w:p>
      <w:pPr>
        <w:spacing w:after="0"/>
        <w:ind w:left="0"/>
        <w:jc w:val="both"/>
      </w:pPr>
      <w:r>
        <w:rPr>
          <w:rFonts w:ascii="Times New Roman"/>
          <w:b w:val="false"/>
          <w:i w:val="false"/>
          <w:color w:val="000000"/>
          <w:sz w:val="28"/>
        </w:rPr>
        <w:t>
      2) осы бұйрықты Қазақстан Республикасы Қорғаныс министрлігінің интернет-ресурсына орналастыруды;</w:t>
      </w:r>
    </w:p>
    <w:bookmarkEnd w:id="12"/>
    <w:bookmarkStart w:name="z15" w:id="13"/>
    <w:p>
      <w:pPr>
        <w:spacing w:after="0"/>
        <w:ind w:left="0"/>
        <w:jc w:val="both"/>
      </w:pPr>
      <w:r>
        <w:rPr>
          <w:rFonts w:ascii="Times New Roman"/>
          <w:b w:val="false"/>
          <w:i w:val="false"/>
          <w:color w:val="000000"/>
          <w:sz w:val="28"/>
        </w:rPr>
        <w:t xml:space="preserve">
      3) алғашқы ресми жарияланған күнінен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тармақшаларының</w:t>
      </w:r>
      <w:r>
        <w:rPr>
          <w:rFonts w:ascii="Times New Roman"/>
          <w:b w:val="false"/>
          <w:i w:val="false"/>
          <w:color w:val="000000"/>
          <w:sz w:val="28"/>
        </w:rPr>
        <w:t xml:space="preserve"> орындалуы туралы мәліметтерді Қазақстан Республикасы Қорғаныс министрлігінің Заң департаментіне жолдауды қамтамасыз етсін.</w:t>
      </w:r>
    </w:p>
    <w:bookmarkEnd w:id="13"/>
    <w:bookmarkStart w:name="z16" w:id="14"/>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тәрбие және идеологиялық жұмыс жөніндегі орынбасарына жүктелсін.</w:t>
      </w:r>
    </w:p>
    <w:bookmarkEnd w:id="14"/>
    <w:bookmarkStart w:name="z17" w:id="15"/>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15"/>
    <w:bookmarkStart w:name="z18" w:id="16"/>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Қорғаныс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Ғылым және жоғары білім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