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c062e" w14:textId="33c06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Кәсіптік біліктілікті тануға арналған біржолғы ваучерлерді беру, қаржыландыру және Қазақстан Республикасының өңірлері арасында бөлу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2023 жылғы 8 қыркүйектегі № 380 бұйрығы. Қазақстан Республикасының Әділет министрлігінде 2023 жылғы 12 қыркүйекте № 33404 болып тіркелді.</w:t>
      </w:r>
    </w:p>
    <w:p>
      <w:pPr>
        <w:spacing w:after="0"/>
        <w:ind w:left="0"/>
        <w:jc w:val="both"/>
      </w:pPr>
      <w:bookmarkStart w:name="z1" w:id="0"/>
      <w:r>
        <w:rPr>
          <w:rFonts w:ascii="Times New Roman"/>
          <w:b w:val="false"/>
          <w:i w:val="false"/>
          <w:color w:val="000000"/>
          <w:sz w:val="28"/>
        </w:rPr>
        <w:t xml:space="preserve">
      "Кәсіптік біліктілік туралы" Қазақстан Республикасы Заңының 29-бабының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қоса беріліп отырған Кәсіптік біліктілікті тануға арналған біржолғы ваучерлерді беру, қаржыландыру және Қазақстан Республикасының өңірлері арасында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әлеуметтiк қорғау министрлігінің Ұлттық біліктілік жүйесін дамыту және болжамдау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Еңбек және халықты әлеуметтiк қорғау министрлігі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8 қыркүйектегі</w:t>
            </w:r>
            <w:r>
              <w:br/>
            </w:r>
            <w:r>
              <w:rPr>
                <w:rFonts w:ascii="Times New Roman"/>
                <w:b w:val="false"/>
                <w:i w:val="false"/>
                <w:color w:val="000000"/>
                <w:sz w:val="20"/>
              </w:rPr>
              <w:t>№ 380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Кәсіптік біліктілікті тануға арналған біржолғы ваучерлерді беру, қаржыландыру және Қазақстан Республикасының өңірлері арасында бөлу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кәсіптік біліктілікті тануға арналған біржолғы ваучерлерді беру, қаржыландыру және Қазақстан Республикасының өңірлері арасында бөлу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Заңының 29-бабының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әзірленген. Қазақстан Республикасының "Кәсіптік біліктілік туралы" (бұдан әрі – Заң) және кәсіптік біліктілікті тануға арналған біржолғы ваучерлерді беру, қаржыландыру және Қазақстан Республикасының өңірлері арасында бөлу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пайдаланылатын негізгі терминдер мен анықтамалар:</w:t>
      </w:r>
    </w:p>
    <w:bookmarkEnd w:id="11"/>
    <w:bookmarkStart w:name="z14" w:id="12"/>
    <w:p>
      <w:pPr>
        <w:spacing w:after="0"/>
        <w:ind w:left="0"/>
        <w:jc w:val="both"/>
      </w:pPr>
      <w:r>
        <w:rPr>
          <w:rFonts w:ascii="Times New Roman"/>
          <w:b w:val="false"/>
          <w:i w:val="false"/>
          <w:color w:val="000000"/>
          <w:sz w:val="28"/>
        </w:rPr>
        <w:t>
      1) әлеуметтік еңбек саласындағы бірыңғай цифрлық жүйе (бұдан әрі - "Еңбек нарығы" АЦЖ) – уәкілетті мемлекеттік органның, халықты әлеуметтік қорғау және жұмыспен қамту мәселелері жөніндегі жергілікті атқарушы органдардың, еңбек мобильділігі орталықтарының, мансап орталықтарының, Еңбек ресурстарын дамыту орталығының қызметін автоматтандыруға және әлеуметтік-еңбек саласында халыққа мемлекеттік қызметтер көрсету мақсатында ведомствоаралық өзара іс-қимылға арналған цифрлық объектісі;</w:t>
      </w:r>
    </w:p>
    <w:bookmarkEnd w:id="12"/>
    <w:bookmarkStart w:name="z15" w:id="13"/>
    <w:p>
      <w:pPr>
        <w:spacing w:after="0"/>
        <w:ind w:left="0"/>
        <w:jc w:val="both"/>
      </w:pPr>
      <w:r>
        <w:rPr>
          <w:rFonts w:ascii="Times New Roman"/>
          <w:b w:val="false"/>
          <w:i w:val="false"/>
          <w:color w:val="000000"/>
          <w:sz w:val="28"/>
        </w:rPr>
        <w:t>
      2) еңбек мобильділігі орталығы – жұмыспен қамтуға жәрдемдесу шараларын әзірлеу және іске асыру мақсатында астананың, облыстың, республикалық маңызы бар қаланың жергілікті атқарушы органы құратын заңды тұлға;</w:t>
      </w:r>
    </w:p>
    <w:bookmarkEnd w:id="13"/>
    <w:bookmarkStart w:name="z16" w:id="14"/>
    <w:p>
      <w:pPr>
        <w:spacing w:after="0"/>
        <w:ind w:left="0"/>
        <w:jc w:val="both"/>
      </w:pPr>
      <w:r>
        <w:rPr>
          <w:rFonts w:ascii="Times New Roman"/>
          <w:b w:val="false"/>
          <w:i w:val="false"/>
          <w:color w:val="000000"/>
          <w:sz w:val="28"/>
        </w:rPr>
        <w:t>
      3) кәсіптер тізілімі – кәсіптік біліктілікті тану жүзеге асырылатын кәсіптер бойынша электрондық нысанда жүйеленген ақпарат жиынтығы;</w:t>
      </w:r>
    </w:p>
    <w:bookmarkEnd w:id="14"/>
    <w:bookmarkStart w:name="z17" w:id="15"/>
    <w:p>
      <w:pPr>
        <w:spacing w:after="0"/>
        <w:ind w:left="0"/>
        <w:jc w:val="both"/>
      </w:pPr>
      <w:r>
        <w:rPr>
          <w:rFonts w:ascii="Times New Roman"/>
          <w:b w:val="false"/>
          <w:i w:val="false"/>
          <w:color w:val="000000"/>
          <w:sz w:val="28"/>
        </w:rPr>
        <w:t>
      4) кәсіптік біліктілік – кәсіп бойынша еңбек функцияларын орындау үшін талап етілетін құзыреттерді меңгеруді сипаттайтын кәсіптік даярлық дәрежесі;</w:t>
      </w:r>
    </w:p>
    <w:bookmarkEnd w:id="15"/>
    <w:bookmarkStart w:name="z18" w:id="16"/>
    <w:p>
      <w:pPr>
        <w:spacing w:after="0"/>
        <w:ind w:left="0"/>
        <w:jc w:val="both"/>
      </w:pPr>
      <w:r>
        <w:rPr>
          <w:rFonts w:ascii="Times New Roman"/>
          <w:b w:val="false"/>
          <w:i w:val="false"/>
          <w:color w:val="000000"/>
          <w:sz w:val="28"/>
        </w:rPr>
        <w:t>
      5) кәсіптік біліктілікті тану – кандидаттың кәсіптік стандарттардың талаптарына, ал олар болмаған кезде біліктілік талаптарына сәйкестігін бағалау және ол туралы шешім қабылдау рәсімі;</w:t>
      </w:r>
    </w:p>
    <w:bookmarkEnd w:id="16"/>
    <w:bookmarkStart w:name="z19" w:id="17"/>
    <w:p>
      <w:pPr>
        <w:spacing w:after="0"/>
        <w:ind w:left="0"/>
        <w:jc w:val="both"/>
      </w:pPr>
      <w:r>
        <w:rPr>
          <w:rFonts w:ascii="Times New Roman"/>
          <w:b w:val="false"/>
          <w:i w:val="false"/>
          <w:color w:val="000000"/>
          <w:sz w:val="28"/>
        </w:rPr>
        <w:t>
      6) кәсіптік біліктілікті тану орталығы (бұдан әрі – тану орталығы) – Қазақстан Республикасының заңнамасында белгіленген тәртіппен аккредиттелген, кәсіптік біліктілікті тануды жүзеге асыратын заңды тұлға;</w:t>
      </w:r>
    </w:p>
    <w:bookmarkEnd w:id="17"/>
    <w:bookmarkStart w:name="z20" w:id="18"/>
    <w:p>
      <w:pPr>
        <w:spacing w:after="0"/>
        <w:ind w:left="0"/>
        <w:jc w:val="both"/>
      </w:pPr>
      <w:r>
        <w:rPr>
          <w:rFonts w:ascii="Times New Roman"/>
          <w:b w:val="false"/>
          <w:i w:val="false"/>
          <w:color w:val="000000"/>
          <w:sz w:val="28"/>
        </w:rPr>
        <w:t>
      7) кәсіптік біліктілікті тануға арналған біржолғы ваучер (бұдан әрі - біржолғы ваучер) – тіркелген жұмыссыз адамдарға берілетін және олардың кәсіптер тізіліміне енгізілген кәсіп бойынша кәсіптік біліктілікті тану рәсімінен ақысыз негізде өту құқығын куәландыратын электрондық құжат;</w:t>
      </w:r>
    </w:p>
    <w:bookmarkEnd w:id="18"/>
    <w:bookmarkStart w:name="z21" w:id="19"/>
    <w:p>
      <w:pPr>
        <w:spacing w:after="0"/>
        <w:ind w:left="0"/>
        <w:jc w:val="both"/>
      </w:pPr>
      <w:r>
        <w:rPr>
          <w:rFonts w:ascii="Times New Roman"/>
          <w:b w:val="false"/>
          <w:i w:val="false"/>
          <w:color w:val="000000"/>
          <w:sz w:val="28"/>
        </w:rPr>
        <w:t>
      8) кәсіптік біліктілікті тану саласындағы уәкілетті орган (бұдан әрі – уәкілетті орган) – Қазақстан Республикасының заңнамасында көзделген шектерде кәсіптік біліктілікті тану бойынша басшылықты, сондай-ақ салааралық үйлестіруді жүзеге асыратын орталық атқарушы орган;</w:t>
      </w:r>
    </w:p>
    <w:bookmarkEnd w:id="19"/>
    <w:bookmarkStart w:name="z22" w:id="20"/>
    <w:p>
      <w:pPr>
        <w:spacing w:after="0"/>
        <w:ind w:left="0"/>
        <w:jc w:val="both"/>
      </w:pPr>
      <w:r>
        <w:rPr>
          <w:rFonts w:ascii="Times New Roman"/>
          <w:b w:val="false"/>
          <w:i w:val="false"/>
          <w:color w:val="000000"/>
          <w:sz w:val="28"/>
        </w:rPr>
        <w:t>
      9) кәсіптік біліктілікті тану туралы құжат – кандидаттың кәсіптік біліктілігінің белгілі бір кәсіп бойынша еңбек функцияларын орындауға қойылатын талаптарға сәйкестігін куәландыратын құжат;</w:t>
      </w:r>
    </w:p>
    <w:bookmarkEnd w:id="20"/>
    <w:bookmarkStart w:name="z23" w:id="21"/>
    <w:p>
      <w:pPr>
        <w:spacing w:after="0"/>
        <w:ind w:left="0"/>
        <w:jc w:val="both"/>
      </w:pPr>
      <w:r>
        <w:rPr>
          <w:rFonts w:ascii="Times New Roman"/>
          <w:b w:val="false"/>
          <w:i w:val="false"/>
          <w:color w:val="000000"/>
          <w:sz w:val="28"/>
        </w:rPr>
        <w:t>
      10) мансап орталығы – еңбек мобильділігі орталығының функцияларын аудандарда, астанада, облыстық және республикалық маңызы бар қалаларда орындауды жүзеге асыратын филиалы;</w:t>
      </w:r>
    </w:p>
    <w:bookmarkEnd w:id="21"/>
    <w:bookmarkStart w:name="z24" w:id="22"/>
    <w:p>
      <w:pPr>
        <w:spacing w:after="0"/>
        <w:ind w:left="0"/>
        <w:jc w:val="both"/>
      </w:pPr>
      <w:r>
        <w:rPr>
          <w:rFonts w:ascii="Times New Roman"/>
          <w:b w:val="false"/>
          <w:i w:val="false"/>
          <w:color w:val="000000"/>
          <w:sz w:val="28"/>
        </w:rPr>
        <w:t>
      11) Ұлттық біліктілік жүйесі (бұдан әрі - ҰБЖ) – біліктілікке еңбек нарығы тарапынан сұранысты және біліктілікке білім беру, оның ішінде информалды білім беру жүйесі тарапынан ұсынысты реттеу мен келісудің құқықтық және институционалдық құралдары мен тетіктерінің кешені;</w:t>
      </w:r>
    </w:p>
    <w:bookmarkEnd w:id="22"/>
    <w:bookmarkStart w:name="z50" w:id="23"/>
    <w:p>
      <w:pPr>
        <w:spacing w:after="0"/>
        <w:ind w:left="0"/>
        <w:jc w:val="both"/>
      </w:pPr>
      <w:r>
        <w:rPr>
          <w:rFonts w:ascii="Times New Roman"/>
          <w:b w:val="false"/>
          <w:i w:val="false"/>
          <w:color w:val="000000"/>
          <w:sz w:val="28"/>
        </w:rPr>
        <w:t>
      12) үміткер – еңбек мобильділігі орталығында (мансап орталығында) жұмыссыз ретінде тіркелген және біржолғы ваучер алуға үміткер адам.</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01.07.2026 </w:t>
      </w:r>
      <w:r>
        <w:rPr>
          <w:rFonts w:ascii="Times New Roman"/>
          <w:b w:val="false"/>
          <w:i w:val="false"/>
          <w:color w:val="000000"/>
          <w:sz w:val="28"/>
        </w:rPr>
        <w:t>№ 285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5" w:id="24"/>
    <w:p>
      <w:pPr>
        <w:spacing w:after="0"/>
        <w:ind w:left="0"/>
        <w:jc w:val="left"/>
      </w:pPr>
      <w:r>
        <w:rPr>
          <w:rFonts w:ascii="Times New Roman"/>
          <w:b/>
          <w:i w:val="false"/>
          <w:color w:val="000000"/>
        </w:rPr>
        <w:t xml:space="preserve"> 2-тарау. Біржолғы ваучерлерді беру тәртібі</w:t>
      </w:r>
    </w:p>
    <w:bookmarkEnd w:id="24"/>
    <w:bookmarkStart w:name="z26" w:id="25"/>
    <w:p>
      <w:pPr>
        <w:spacing w:after="0"/>
        <w:ind w:left="0"/>
        <w:jc w:val="both"/>
      </w:pPr>
      <w:r>
        <w:rPr>
          <w:rFonts w:ascii="Times New Roman"/>
          <w:b w:val="false"/>
          <w:i w:val="false"/>
          <w:color w:val="000000"/>
          <w:sz w:val="28"/>
        </w:rPr>
        <w:t>
      3. Мансап орталығы кәсіптік біліктілікті тану рәсімінен өтуге ниет білдірген үміткерге Кәсіптер тізіліміне сәйкес кәсіпті және мәліметтері ҰБЖ цифрлық платформасында орналастырылған тану орталығын таңдауда консультациялық көмек көрсетеді.</w:t>
      </w:r>
    </w:p>
    <w:bookmarkEnd w:id="25"/>
    <w:p>
      <w:pPr>
        <w:spacing w:after="0"/>
        <w:ind w:left="0"/>
        <w:jc w:val="both"/>
      </w:pPr>
      <w:r>
        <w:rPr>
          <w:rFonts w:ascii="Times New Roman"/>
          <w:b w:val="false"/>
          <w:i w:val="false"/>
          <w:color w:val="000000"/>
          <w:sz w:val="28"/>
        </w:rPr>
        <w:t xml:space="preserve">
      Біржолғы ваучер алу үшін үміткер ағымдағы жылғы 1 қарашаға дейін ҰБЖ цифрлық платформасындағы жеке кабинетінде мынадай құжаттарды ұсынады: </w:t>
      </w:r>
    </w:p>
    <w:bookmarkStart w:name="z51" w:id="2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біржолғы ваучер алуға электрондық цифрлық қолтаңбамен (бұдан әрі - ЭЦҚ) қол қойылған өтініш;</w:t>
      </w:r>
    </w:p>
    <w:bookmarkEnd w:id="26"/>
    <w:bookmarkStart w:name="z52" w:id="27"/>
    <w:p>
      <w:pPr>
        <w:spacing w:after="0"/>
        <w:ind w:left="0"/>
        <w:jc w:val="both"/>
      </w:pPr>
      <w:r>
        <w:rPr>
          <w:rFonts w:ascii="Times New Roman"/>
          <w:b w:val="false"/>
          <w:i w:val="false"/>
          <w:color w:val="000000"/>
          <w:sz w:val="28"/>
        </w:rPr>
        <w:t xml:space="preserve">
      2) білім туралы құжаттың көшірмесі; </w:t>
      </w:r>
    </w:p>
    <w:bookmarkEnd w:id="27"/>
    <w:bookmarkStart w:name="z53" w:id="28"/>
    <w:p>
      <w:pPr>
        <w:spacing w:after="0"/>
        <w:ind w:left="0"/>
        <w:jc w:val="both"/>
      </w:pPr>
      <w:r>
        <w:rPr>
          <w:rFonts w:ascii="Times New Roman"/>
          <w:b w:val="false"/>
          <w:i w:val="false"/>
          <w:color w:val="000000"/>
          <w:sz w:val="28"/>
        </w:rPr>
        <w:t xml:space="preserve">
      3) Қазақстан Республикасы Еңбек кодексінің 35-бабының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еңбек қызметін растайтын құжаттың көшірмесі. </w:t>
      </w:r>
    </w:p>
    <w:bookmarkEnd w:id="28"/>
    <w:p>
      <w:pPr>
        <w:spacing w:after="0"/>
        <w:ind w:left="0"/>
        <w:jc w:val="both"/>
      </w:pPr>
      <w:r>
        <w:rPr>
          <w:rFonts w:ascii="Times New Roman"/>
          <w:b w:val="false"/>
          <w:i w:val="false"/>
          <w:color w:val="000000"/>
          <w:sz w:val="28"/>
        </w:rPr>
        <w:t>
      Осы тармақтың 2) және 3) тармақшаларында көрсетілген құжаттар білім деңгейіне және еңбек өтілінің болуына қойылатын талаптар тиісті кәсіптік стандарттарда, ал олар болмаған кезде – біліктілік талаптарында белгіленген жағдайда ұсынылады.</w:t>
      </w:r>
    </w:p>
    <w:p>
      <w:pPr>
        <w:spacing w:after="0"/>
        <w:ind w:left="0"/>
        <w:jc w:val="both"/>
      </w:pPr>
      <w:r>
        <w:rPr>
          <w:rFonts w:ascii="Times New Roman"/>
          <w:b w:val="false"/>
          <w:i w:val="false"/>
          <w:color w:val="000000"/>
          <w:sz w:val="28"/>
        </w:rPr>
        <w:t>
      ҰБЖ цифрлық платформасы өтініш автоматты режимде келіп түскен сәттен бастап:</w:t>
      </w:r>
    </w:p>
    <w:p>
      <w:pPr>
        <w:spacing w:after="0"/>
        <w:ind w:left="0"/>
        <w:jc w:val="both"/>
      </w:pPr>
      <w:r>
        <w:rPr>
          <w:rFonts w:ascii="Times New Roman"/>
          <w:b w:val="false"/>
          <w:i w:val="false"/>
          <w:color w:val="000000"/>
          <w:sz w:val="28"/>
        </w:rPr>
        <w:t>
      үміткердің жұмыссыз ретінде тіркеудің болуына;</w:t>
      </w:r>
    </w:p>
    <w:p>
      <w:pPr>
        <w:spacing w:after="0"/>
        <w:ind w:left="0"/>
        <w:jc w:val="both"/>
      </w:pPr>
      <w:r>
        <w:rPr>
          <w:rFonts w:ascii="Times New Roman"/>
          <w:b w:val="false"/>
          <w:i w:val="false"/>
          <w:color w:val="000000"/>
          <w:sz w:val="28"/>
        </w:rPr>
        <w:t>
      Қазақстан Республикасының өңірлері арасында бөлуге сәйкес үміткердің өтініш берген өңірінде біржолғы ваучердің болуына;</w:t>
      </w:r>
    </w:p>
    <w:p>
      <w:pPr>
        <w:spacing w:after="0"/>
        <w:ind w:left="0"/>
        <w:jc w:val="both"/>
      </w:pPr>
      <w:r>
        <w:rPr>
          <w:rFonts w:ascii="Times New Roman"/>
          <w:b w:val="false"/>
          <w:i w:val="false"/>
          <w:color w:val="000000"/>
          <w:sz w:val="28"/>
        </w:rPr>
        <w:t>
      үміткердің ағымдағы жылы біржолғы ваучер алмауына үміткердің өтінішін тексеруді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м.а.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8. Мансап орталығы өтініш келіп түскен күннен кейін бір жұмыс күні ішінде ұсынылған құжаттардың толықтығын, өтінішті толтырудың дұрыстығын, оның ішінде үміткердің кәсіптік біліктілік пен білімге қойылатын белгіленген талаптарға сәйкестігін тексереді.</w:t>
      </w:r>
    </w:p>
    <w:bookmarkEnd w:id="29"/>
    <w:p>
      <w:pPr>
        <w:spacing w:after="0"/>
        <w:ind w:left="0"/>
        <w:jc w:val="both"/>
      </w:pPr>
      <w:r>
        <w:rPr>
          <w:rFonts w:ascii="Times New Roman"/>
          <w:b w:val="false"/>
          <w:i w:val="false"/>
          <w:color w:val="000000"/>
          <w:sz w:val="28"/>
        </w:rPr>
        <w:t>
      Құжаттар топтамасы толық ұсынылмаған және (немесе) өтініш дұрыс толтырылмаған және (немесе) кәсіптік біліктілік пен білімге қойылатын белгіленген талаптарға сәйкес келмеген жағдайда мансап орталығы осы тармақтың бірінші бөлігінде көрсетілген мерзімдерде "Еңбек нарығы" АЦЖ-да дәлелді бас тартуды қалыптастырады.</w:t>
      </w:r>
    </w:p>
    <w:p>
      <w:pPr>
        <w:spacing w:after="0"/>
        <w:ind w:left="0"/>
        <w:jc w:val="both"/>
      </w:pPr>
      <w:r>
        <w:rPr>
          <w:rFonts w:ascii="Times New Roman"/>
          <w:b w:val="false"/>
          <w:i w:val="false"/>
          <w:color w:val="000000"/>
          <w:sz w:val="28"/>
        </w:rPr>
        <w:t>
      Еңбек мобильділігі орталығы үміткерге ҰБЖ цифрлық платформасында дәлелді бас тартуды жібереді.</w:t>
      </w:r>
    </w:p>
    <w:p>
      <w:pPr>
        <w:spacing w:after="0"/>
        <w:ind w:left="0"/>
        <w:jc w:val="both"/>
      </w:pPr>
      <w:r>
        <w:rPr>
          <w:rFonts w:ascii="Times New Roman"/>
          <w:b w:val="false"/>
          <w:i w:val="false"/>
          <w:color w:val="000000"/>
          <w:sz w:val="28"/>
        </w:rPr>
        <w:t>
      Үміткер құжаттардың толық топтамасын берген, өтінішті дұрыс толтырған, кәсіптік біліктілік пен білімге белгіленген талаптарға сәйкес келген кезде осы тармақтың бірінші бөлігінде көрсетілген мерзімдерде мансап орталығы үміткердің өтінішін Еңбек мобильділігі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9. Еңбек мобильділігі орталығы "Еңбек нарығы" АЦЖ арқылы үміткердің біржолғы ваучер алуға өтініші келіп түскен күннен кейін бір жұмыс күні ішінде үміткер ҰБЖ цифрлық платформасында таңдаған тану орталығының жеке кабинетіне үміткердің өтінішін жібереді.</w:t>
      </w:r>
    </w:p>
    <w:bookmarkEnd w:id="30"/>
    <w:p>
      <w:pPr>
        <w:spacing w:after="0"/>
        <w:ind w:left="0"/>
        <w:jc w:val="both"/>
      </w:pPr>
      <w:r>
        <w:rPr>
          <w:rFonts w:ascii="Times New Roman"/>
          <w:b w:val="false"/>
          <w:i w:val="false"/>
          <w:color w:val="000000"/>
          <w:sz w:val="28"/>
        </w:rPr>
        <w:t>
      Тану орталығынан теріс жауап түскен жағдайда Еңбек мобильділігі орталығы "Еңбек нарығы" АЦЖ арқылы бір жұмыс күні ішінде үміткерге ҰБЖ цифрлық платформасында дәлелді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31"/>
    <w:p>
      <w:pPr>
        <w:spacing w:after="0"/>
        <w:ind w:left="0"/>
        <w:jc w:val="both"/>
      </w:pPr>
      <w:r>
        <w:rPr>
          <w:rFonts w:ascii="Times New Roman"/>
          <w:b w:val="false"/>
          <w:i w:val="false"/>
          <w:color w:val="000000"/>
          <w:sz w:val="28"/>
        </w:rPr>
        <w:t>
      9-1. Тану орталығы өтінішті алған күннен кейін бір жұмыс күні ішінде үміткердің ҰБЖ цифрлық платформасында үміткердің жеке кабинетінде мәлімделген кәсіп бойынша кәсіптік біліктілікті тану рәсімінен өту мүмкіндігін растайды және растауды "Еңбек нарығы" АЦЖ арқылы еңбек мобильділігі орталығына жібереді.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9-тармақпен толықтырылды - ҚР Еңбек және халықты әлеуметтік қорғау министрінің м.а.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3" w:id="32"/>
    <w:p>
      <w:pPr>
        <w:spacing w:after="0"/>
        <w:ind w:left="0"/>
        <w:jc w:val="both"/>
      </w:pPr>
      <w:r>
        <w:rPr>
          <w:rFonts w:ascii="Times New Roman"/>
          <w:b w:val="false"/>
          <w:i w:val="false"/>
          <w:color w:val="000000"/>
          <w:sz w:val="28"/>
        </w:rPr>
        <w:t>
      10. Еңбек мобильділігі орталығы "Еңбек нарығы" АЦЖ арқылы тану орталығы расталғаннан кейін бір жұмыс күні ішінде электрондық құжат нысанындағы біржолғы ваучерді оның берілген күні мен қолданылу мерзімін, үміткердің жеке сәйкестендіру нөмірін және тану орталығының атауын көрсете отырып, ҰБЖ цифрлық платформасындағы үміткердің жеке кабинетіне жібереді.</w:t>
      </w:r>
    </w:p>
    <w:bookmarkEnd w:id="32"/>
    <w:p>
      <w:pPr>
        <w:spacing w:after="0"/>
        <w:ind w:left="0"/>
        <w:jc w:val="both"/>
      </w:pPr>
      <w:r>
        <w:rPr>
          <w:rFonts w:ascii="Times New Roman"/>
          <w:b w:val="false"/>
          <w:i w:val="false"/>
          <w:color w:val="000000"/>
          <w:sz w:val="28"/>
        </w:rPr>
        <w:t>
      Біржолғы ваучер алушының мәртебесі үміткерге өтінішті қарау нәтижелері бойынша ваучер беру туралы шешімді тану орталығы қабылдаған сәттен бастап беріледі.</w:t>
      </w:r>
    </w:p>
    <w:p>
      <w:pPr>
        <w:spacing w:after="0"/>
        <w:ind w:left="0"/>
        <w:jc w:val="both"/>
      </w:pPr>
      <w:r>
        <w:rPr>
          <w:rFonts w:ascii="Times New Roman"/>
          <w:b w:val="false"/>
          <w:i w:val="false"/>
          <w:color w:val="000000"/>
          <w:sz w:val="28"/>
        </w:rPr>
        <w:t>
      Біржолғы ваучердің қолданылу мерзімі оны берген күннен кейін күнтізбелік қырық бес күнді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м.а.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11. Егер алушы біржолғы ваучерді оның қолданылу мерзімі ішінде пайдаланбаған болса, онда ол автоматты түрде жойылады, бұл туралы ақпарат "Еңбек нарығы" АЦЖ-ға келіп түседі.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12. Біржолғы ваучердің қолданылу мерзімі еңбекке уақытша жарамсыздық парағында көрсетілген біржолғы ваучерді алушының еңбекке уақытша жарамсыздық кезеңіне ұзартылады.</w:t>
      </w:r>
    </w:p>
    <w:bookmarkEnd w:id="34"/>
    <w:p>
      <w:pPr>
        <w:spacing w:after="0"/>
        <w:ind w:left="0"/>
        <w:jc w:val="both"/>
      </w:pPr>
      <w:r>
        <w:rPr>
          <w:rFonts w:ascii="Times New Roman"/>
          <w:b w:val="false"/>
          <w:i w:val="false"/>
          <w:color w:val="000000"/>
          <w:sz w:val="28"/>
        </w:rPr>
        <w:t>
      Біржолғы ваучердің қолданылу мерзімін ұзарту үшін біржолғы ваучерді алушы мемлекеттік органдардың цифрлық жүйелерімен интеграция болмаған жағдайда "Еңбек нарығы" АЦЖ-ға жіберілетін еңбекке уақытша жарамсыздық парағының көшірмесін ҰБЖ цифрлық платформасындағы жеке кабинетте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м.а. 23.08.2024 </w:t>
      </w:r>
      <w:r>
        <w:rPr>
          <w:rFonts w:ascii="Times New Roman"/>
          <w:b w:val="false"/>
          <w:i w:val="false"/>
          <w:color w:val="000000"/>
          <w:sz w:val="28"/>
        </w:rPr>
        <w:t>№ 325</w:t>
      </w:r>
      <w:r>
        <w:rPr>
          <w:rFonts w:ascii="Times New Roman"/>
          <w:b w:val="false"/>
          <w:i w:val="false"/>
          <w:color w:val="ff0000"/>
          <w:sz w:val="28"/>
        </w:rPr>
        <w:t xml:space="preserve"> (алғашқы ресми жарияланғаннан кейін күнтізбелік он күн өткен соң қолданысқа енгізіледі); өзгеріс енгізілді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13. Еңбек мобильділігі орталығы "Еңбек нарығы" АЦЖ-да еңбекке уақытша жарамсыздық парағының көшірмесін алған күннен кейін бір жұмыс күні ішінде ҰБЖ цифрлық платформасында біржолғы ваучер алушының жеке кабинетінде тиісті деректерді өзектендіре отырып, біржолғы ваучердің қолданылу мерзімін ұзартады.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10.04.2026 </w:t>
      </w:r>
      <w:r>
        <w:rPr>
          <w:rFonts w:ascii="Times New Roman"/>
          <w:b w:val="false"/>
          <w:i w:val="false"/>
          <w:color w:val="000000"/>
          <w:sz w:val="28"/>
        </w:rPr>
        <w:t>№ 129</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 w:id="36"/>
    <w:p>
      <w:pPr>
        <w:spacing w:after="0"/>
        <w:ind w:left="0"/>
        <w:jc w:val="left"/>
      </w:pPr>
      <w:r>
        <w:rPr>
          <w:rFonts w:ascii="Times New Roman"/>
          <w:b/>
          <w:i w:val="false"/>
          <w:color w:val="000000"/>
        </w:rPr>
        <w:t xml:space="preserve"> 3-тарау. Қазақстан Республикасының өңірлері арасында біржолғы ваучерлерді қаржыландыру және бөлу тәртібі</w:t>
      </w:r>
    </w:p>
    <w:bookmarkEnd w:id="36"/>
    <w:bookmarkStart w:name="z38" w:id="37"/>
    <w:p>
      <w:pPr>
        <w:spacing w:after="0"/>
        <w:ind w:left="0"/>
        <w:jc w:val="both"/>
      </w:pPr>
      <w:r>
        <w:rPr>
          <w:rFonts w:ascii="Times New Roman"/>
          <w:b w:val="false"/>
          <w:i w:val="false"/>
          <w:color w:val="000000"/>
          <w:sz w:val="28"/>
        </w:rPr>
        <w:t>
      14. Біржолғы ваучер негізінде кәсіптік біліктілікті тану рәсімінен өтуге арналған шығыстарды қаржыландыру жергілікті бюджет есебінен жүзеге асырылады.</w:t>
      </w:r>
    </w:p>
    <w:bookmarkEnd w:id="37"/>
    <w:bookmarkStart w:name="z39" w:id="38"/>
    <w:p>
      <w:pPr>
        <w:spacing w:after="0"/>
        <w:ind w:left="0"/>
        <w:jc w:val="both"/>
      </w:pPr>
      <w:r>
        <w:rPr>
          <w:rFonts w:ascii="Times New Roman"/>
          <w:b w:val="false"/>
          <w:i w:val="false"/>
          <w:color w:val="000000"/>
          <w:sz w:val="28"/>
        </w:rPr>
        <w:t>
      Біржолғы ваучер негізінде кәсіптік біліктілікті тану рәсімінен өтуге арналған шығыстар мынадай мөлшерде өтеледі:</w:t>
      </w:r>
    </w:p>
    <w:bookmarkEnd w:id="38"/>
    <w:bookmarkStart w:name="z40" w:id="39"/>
    <w:p>
      <w:pPr>
        <w:spacing w:after="0"/>
        <w:ind w:left="0"/>
        <w:jc w:val="both"/>
      </w:pPr>
      <w:r>
        <w:rPr>
          <w:rFonts w:ascii="Times New Roman"/>
          <w:b w:val="false"/>
          <w:i w:val="false"/>
          <w:color w:val="000000"/>
          <w:sz w:val="28"/>
        </w:rPr>
        <w:t>
      1) кәсіп бойынша біржолғы ваучер алушының кәсіптік біліктілігін тану жөніндегі тану орталығының қызметтеріне ақы төлеуге жұмсалған нақты шығындар:</w:t>
      </w:r>
    </w:p>
    <w:bookmarkEnd w:id="39"/>
    <w:p>
      <w:pPr>
        <w:spacing w:after="0"/>
        <w:ind w:left="0"/>
        <w:jc w:val="both"/>
      </w:pPr>
      <w:r>
        <w:rPr>
          <w:rFonts w:ascii="Times New Roman"/>
          <w:b w:val="false"/>
          <w:i w:val="false"/>
          <w:color w:val="000000"/>
          <w:sz w:val="28"/>
        </w:rPr>
        <w:t>
      әлеуметтік-гуманитарлық бейіндегі, бірақ республикалық бюджет туралы заңда тиісті қаржы жылына белгіленген айлық есептік көрсеткіштің үш еселенген мөлшерінен аспайтын;</w:t>
      </w:r>
    </w:p>
    <w:p>
      <w:pPr>
        <w:spacing w:after="0"/>
        <w:ind w:left="0"/>
        <w:jc w:val="both"/>
      </w:pPr>
      <w:r>
        <w:rPr>
          <w:rFonts w:ascii="Times New Roman"/>
          <w:b w:val="false"/>
          <w:i w:val="false"/>
          <w:color w:val="000000"/>
          <w:sz w:val="28"/>
        </w:rPr>
        <w:t>
      техникалық бейіндегі, бірақ республикалық бюджет туралы заңда тиісті қаржы жылына белгіленген айлық есептік көрсеткіштің жеті еселенген мөлшерінен аспайтын;</w:t>
      </w:r>
    </w:p>
    <w:bookmarkStart w:name="z41" w:id="40"/>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алты еселенген айлық есептік көрсеткіш, оның тұрақты тіркелген өңірінен тыс жерлерде біржолғы ваучерді алушы кәсіптік біліктілігін тану рәсімінен өткен жағдайда материалдық көмек көрсетуге арналған.</w:t>
      </w:r>
    </w:p>
    <w:bookmarkEnd w:id="40"/>
    <w:bookmarkStart w:name="z42" w:id="41"/>
    <w:p>
      <w:pPr>
        <w:spacing w:after="0"/>
        <w:ind w:left="0"/>
        <w:jc w:val="both"/>
      </w:pPr>
      <w:r>
        <w:rPr>
          <w:rFonts w:ascii="Times New Roman"/>
          <w:b w:val="false"/>
          <w:i w:val="false"/>
          <w:color w:val="000000"/>
          <w:sz w:val="28"/>
        </w:rPr>
        <w:t>
      15. Ваучер негізінде кәсіптік біліктілікті тану рәсімінен өтуге жұмсалған шығыстарды өтеу сомасы мен оны өткеруге жұмсалған нақты шығындар арасындағы айырманы біржолғы ваучерді алушы өз қаражаты есебінен дербес төлейді.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Еңбек және халықты әлеуметтік қорғау министрінің м.а.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xml:space="preserve">
      16. Емтихан комиссиясы Заңның 15-бабының </w:t>
      </w:r>
      <w:r>
        <w:rPr>
          <w:rFonts w:ascii="Times New Roman"/>
          <w:b w:val="false"/>
          <w:i w:val="false"/>
          <w:color w:val="000000"/>
          <w:sz w:val="28"/>
        </w:rPr>
        <w:t>3-тармағына</w:t>
      </w:r>
      <w:r>
        <w:rPr>
          <w:rFonts w:ascii="Times New Roman"/>
          <w:b w:val="false"/>
          <w:i w:val="false"/>
          <w:color w:val="000000"/>
          <w:sz w:val="28"/>
        </w:rPr>
        <w:t xml:space="preserve"> сәйкес бекітілген кәсіптік біліктілікті тану қағидаларында айқындалған тәртіппен кәсіптік біліктілікті тану рәсімінен өту туралы шешімнің хаттамасына қол қойған күннен кейін үш жұмыс күні ішінде тану орталығы еңбек мобильділігі орталығына ҰБЖ цифрлық платформасында жеке кабинетте қалыптастырылған және ЭЦҚ қойылған көрсетілген қызметтердің актісін нысан бойынша осы Қағидаларға 2-қосымшаға сәйкес емтихан комиссиясы шешімінің хаттамасын қоса бере отырып жібереді.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м.а. 30.07.2025 </w:t>
      </w:r>
      <w:r>
        <w:rPr>
          <w:rFonts w:ascii="Times New Roman"/>
          <w:b w:val="false"/>
          <w:i w:val="false"/>
          <w:color w:val="00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43"/>
    <w:p>
      <w:pPr>
        <w:spacing w:after="0"/>
        <w:ind w:left="0"/>
        <w:jc w:val="both"/>
      </w:pPr>
      <w:r>
        <w:rPr>
          <w:rFonts w:ascii="Times New Roman"/>
          <w:b w:val="false"/>
          <w:i w:val="false"/>
          <w:color w:val="000000"/>
          <w:sz w:val="28"/>
        </w:rPr>
        <w:t xml:space="preserve">
      17. Еңбек мобильділігі орталығы көрсетілген қызметтер актісін алған күннен кейін бес жұмыс күні ішінде ақшалай қаражатты: </w:t>
      </w:r>
    </w:p>
    <w:bookmarkEnd w:id="43"/>
    <w:p>
      <w:pPr>
        <w:spacing w:after="0"/>
        <w:ind w:left="0"/>
        <w:jc w:val="both"/>
      </w:pPr>
      <w:r>
        <w:rPr>
          <w:rFonts w:ascii="Times New Roman"/>
          <w:b w:val="false"/>
          <w:i w:val="false"/>
          <w:color w:val="000000"/>
          <w:sz w:val="28"/>
        </w:rPr>
        <w:t xml:space="preserve">
      осы Қағидалардың 14-тармағының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тану орталығына; </w:t>
      </w:r>
    </w:p>
    <w:p>
      <w:pPr>
        <w:spacing w:after="0"/>
        <w:ind w:left="0"/>
        <w:jc w:val="both"/>
      </w:pPr>
      <w:r>
        <w:rPr>
          <w:rFonts w:ascii="Times New Roman"/>
          <w:b w:val="false"/>
          <w:i w:val="false"/>
          <w:color w:val="000000"/>
          <w:sz w:val="28"/>
        </w:rPr>
        <w:t xml:space="preserve">
      осы Қағидалардың 14-тармағының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біржолғы ваучер алушыға аударады.</w:t>
      </w:r>
    </w:p>
    <w:bookmarkStart w:name="z45" w:id="44"/>
    <w:p>
      <w:pPr>
        <w:spacing w:after="0"/>
        <w:ind w:left="0"/>
        <w:jc w:val="both"/>
      </w:pPr>
      <w:r>
        <w:rPr>
          <w:rFonts w:ascii="Times New Roman"/>
          <w:b w:val="false"/>
          <w:i w:val="false"/>
          <w:color w:val="000000"/>
          <w:sz w:val="28"/>
        </w:rPr>
        <w:t>
      18. Қазақстан Республикасының өңірлері арасында біржолғы ваучерлерді бөлуді уәкілетті орган үш жылдық кезеңге жүзеге асырады және еңбек нарығы туралы өзекті статистикалық деректерді ескере отырып, әрбір үш жыл сайын қайта қаралады.</w:t>
      </w:r>
    </w:p>
    <w:bookmarkEnd w:id="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біліктіліктері тануға</w:t>
            </w:r>
            <w:r>
              <w:br/>
            </w:r>
            <w:r>
              <w:rPr>
                <w:rFonts w:ascii="Times New Roman"/>
                <w:b w:val="false"/>
                <w:i w:val="false"/>
                <w:color w:val="000000"/>
                <w:sz w:val="20"/>
              </w:rPr>
              <w:t>арналған біржолғы ваучерлерді</w:t>
            </w:r>
            <w:r>
              <w:br/>
            </w:r>
            <w:r>
              <w:rPr>
                <w:rFonts w:ascii="Times New Roman"/>
                <w:b w:val="false"/>
                <w:i w:val="false"/>
                <w:color w:val="000000"/>
                <w:sz w:val="20"/>
              </w:rPr>
              <w:t>беру, қаржыландыру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өңірлері арасында бөлу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құжат нысаны</w:t>
            </w:r>
          </w:p>
        </w:tc>
      </w:tr>
    </w:tbl>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01.07.2026 </w:t>
      </w:r>
      <w:r>
        <w:rPr>
          <w:rFonts w:ascii="Times New Roman"/>
          <w:b w:val="false"/>
          <w:i w:val="false"/>
          <w:color w:val="ff0000"/>
          <w:sz w:val="28"/>
        </w:rPr>
        <w:t>№ 285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енгізіледі)бұйрығымен.</w:t>
      </w:r>
    </w:p>
    <w:p>
      <w:pPr>
        <w:spacing w:after="0"/>
        <w:ind w:left="0"/>
        <w:jc w:val="both"/>
      </w:pPr>
      <w:r>
        <w:rPr>
          <w:rFonts w:ascii="Times New Roman"/>
          <w:b w:val="false"/>
          <w:i w:val="false"/>
          <w:color w:val="000000"/>
          <w:sz w:val="28"/>
        </w:rPr>
        <w:t>
      Еңбек мобильділігі орталығы _________________________________</w:t>
      </w:r>
    </w:p>
    <w:p>
      <w:pPr>
        <w:spacing w:after="0"/>
        <w:ind w:left="0"/>
        <w:jc w:val="both"/>
      </w:pPr>
      <w:r>
        <w:rPr>
          <w:rFonts w:ascii="Times New Roman"/>
          <w:b w:val="false"/>
          <w:i w:val="false"/>
          <w:color w:val="000000"/>
          <w:sz w:val="28"/>
        </w:rPr>
        <w:t>
      (астана, облыс, республикалық маңызы бар қала)</w:t>
      </w:r>
    </w:p>
    <w:p>
      <w:pPr>
        <w:spacing w:after="0"/>
        <w:ind w:left="0"/>
        <w:jc w:val="both"/>
      </w:pPr>
      <w:r>
        <w:rPr>
          <w:rFonts w:ascii="Times New Roman"/>
          <w:b w:val="false"/>
          <w:i w:val="false"/>
          <w:color w:val="000000"/>
          <w:sz w:val="28"/>
        </w:rPr>
        <w:t>
      Мен, [Тегі, Аты, Әкесінің аты (ол болған жағдайда)] [жеке сәйкестендіру нөмірі] [кәсіп] бойынша кәсіптік біліктілік (дағды, дағдылары) деңгейін [біліктілік деңгейін] белгілеу мақсатында маған кәсіптік біліктілікті тануға біржолғы ваучер беруді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дербес деректерімді жинауға және өңдеуге, сондай-ақ ұялы байланыстың абоненттік құрылғысының телефон нөміріне және (немесе) электрондық мекенжайға ақпараттық таратулар алуға келісім беремін. Мен өзім туралы келесі мәліметтерді хабарлаймын:</w:t>
      </w:r>
    </w:p>
    <w:p>
      <w:pPr>
        <w:spacing w:after="0"/>
        <w:ind w:left="0"/>
        <w:jc w:val="both"/>
      </w:pPr>
      <w:r>
        <w:rPr>
          <w:rFonts w:ascii="Times New Roman"/>
          <w:b w:val="false"/>
          <w:i w:val="false"/>
          <w:color w:val="000000"/>
          <w:sz w:val="28"/>
        </w:rPr>
        <w:t>
      1. Білімі [оқу ұйымының толық атауы, даярлау бағыты, бітірген күні].</w:t>
      </w:r>
    </w:p>
    <w:p>
      <w:pPr>
        <w:spacing w:after="0"/>
        <w:ind w:left="0"/>
        <w:jc w:val="both"/>
      </w:pPr>
      <w:r>
        <w:rPr>
          <w:rFonts w:ascii="Times New Roman"/>
          <w:b w:val="false"/>
          <w:i w:val="false"/>
          <w:color w:val="000000"/>
          <w:sz w:val="28"/>
        </w:rPr>
        <w:t xml:space="preserve">
      2. Көрсетілген кәсіптік біліктілік бойынша еңбек қызметін (еңбек өтілін) растайтын мәліметтер [электрондық еңбек шартының ақпараты].Қазақстан Республикасы Еңбек кодексінің </w:t>
      </w:r>
      <w:r>
        <w:rPr>
          <w:rFonts w:ascii="Times New Roman"/>
          <w:b w:val="false"/>
          <w:i w:val="false"/>
          <w:color w:val="000000"/>
          <w:sz w:val="28"/>
        </w:rPr>
        <w:t>35-бабының</w:t>
      </w:r>
      <w:r>
        <w:rPr>
          <w:rFonts w:ascii="Times New Roman"/>
          <w:b w:val="false"/>
          <w:i w:val="false"/>
          <w:color w:val="000000"/>
          <w:sz w:val="28"/>
        </w:rPr>
        <w:t xml:space="preserve"> 1), 2) және 3) тармақшаларына сәйкес білімі туралы және еңбек қызметін растайтын құжаттардың электрондық көшірмелер</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xml:space="preserve">
      3. Мамандық бойынша дағды немесе дағдылар [мамандық] - [шеберлік (- және)]/ </w:t>
      </w:r>
    </w:p>
    <w:p>
      <w:pPr>
        <w:spacing w:after="0"/>
        <w:ind w:left="0"/>
        <w:jc w:val="both"/>
      </w:pPr>
      <w:r>
        <w:rPr>
          <w:rFonts w:ascii="Times New Roman"/>
          <w:b w:val="false"/>
          <w:i w:val="false"/>
          <w:color w:val="000000"/>
          <w:sz w:val="28"/>
        </w:rPr>
        <w:t>
      _______________________________________(қолмен енгізу үшін)</w:t>
      </w:r>
    </w:p>
    <w:p>
      <w:pPr>
        <w:spacing w:after="0"/>
        <w:ind w:left="0"/>
        <w:jc w:val="both"/>
      </w:pPr>
      <w:r>
        <w:rPr>
          <w:rFonts w:ascii="Times New Roman"/>
          <w:b w:val="false"/>
          <w:i w:val="false"/>
          <w:color w:val="000000"/>
          <w:sz w:val="28"/>
        </w:rPr>
        <w:t>
      4. 20 таңбалы карточкалық немесе ағымдағы шоттың нөмірі ________________.</w:t>
      </w:r>
    </w:p>
    <w:p>
      <w:pPr>
        <w:spacing w:after="0"/>
        <w:ind w:left="0"/>
        <w:jc w:val="both"/>
      </w:pPr>
      <w:r>
        <w:rPr>
          <w:rFonts w:ascii="Times New Roman"/>
          <w:b w:val="false"/>
          <w:i w:val="false"/>
          <w:color w:val="000000"/>
          <w:sz w:val="28"/>
        </w:rPr>
        <w:t>
      5. Тұрғылықты жері [тұрақты тіркелген жері] ____________________________.</w:t>
      </w:r>
    </w:p>
    <w:p>
      <w:pPr>
        <w:spacing w:after="0"/>
        <w:ind w:left="0"/>
        <w:jc w:val="both"/>
      </w:pPr>
      <w:r>
        <w:rPr>
          <w:rFonts w:ascii="Times New Roman"/>
          <w:b w:val="false"/>
          <w:i w:val="false"/>
          <w:color w:val="000000"/>
          <w:sz w:val="28"/>
        </w:rPr>
        <w:t>
      Дұрыс емес мәліметтер мен құжаттарды ұсынғаны үшін жауапкершілік туралы ескертілді.</w:t>
      </w:r>
    </w:p>
    <w:p>
      <w:pPr>
        <w:spacing w:after="0"/>
        <w:ind w:left="0"/>
        <w:jc w:val="both"/>
      </w:pPr>
      <w:r>
        <w:rPr>
          <w:rFonts w:ascii="Times New Roman"/>
          <w:b w:val="false"/>
          <w:i w:val="false"/>
          <w:color w:val="000000"/>
          <w:sz w:val="28"/>
        </w:rPr>
        <w:t>
      Кәсіптік біліктілікті тану орталығы [аккредиттелген тану орталығы].</w:t>
      </w:r>
    </w:p>
    <w:p>
      <w:pPr>
        <w:spacing w:after="0"/>
        <w:ind w:left="0"/>
        <w:jc w:val="both"/>
      </w:pPr>
      <w:r>
        <w:rPr>
          <w:rFonts w:ascii="Times New Roman"/>
          <w:b w:val="false"/>
          <w:i w:val="false"/>
          <w:color w:val="000000"/>
          <w:sz w:val="28"/>
        </w:rPr>
        <w:t>
      Ұялы телефон нөмірі _____________________________________________</w:t>
      </w:r>
    </w:p>
    <w:p>
      <w:pPr>
        <w:spacing w:after="0"/>
        <w:ind w:left="0"/>
        <w:jc w:val="both"/>
      </w:pPr>
      <w:r>
        <w:rPr>
          <w:rFonts w:ascii="Times New Roman"/>
          <w:b w:val="false"/>
          <w:i w:val="false"/>
          <w:color w:val="000000"/>
          <w:sz w:val="28"/>
        </w:rPr>
        <w:t>
      Электрондық пошта мекенжайы (e-mail) ____________________________</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20___жылғы "___"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біліктілікті тануға</w:t>
            </w:r>
            <w:r>
              <w:br/>
            </w:r>
            <w:r>
              <w:rPr>
                <w:rFonts w:ascii="Times New Roman"/>
                <w:b w:val="false"/>
                <w:i w:val="false"/>
                <w:color w:val="000000"/>
                <w:sz w:val="20"/>
              </w:rPr>
              <w:t>арналған біржолғы ваучерлерді</w:t>
            </w:r>
            <w:r>
              <w:br/>
            </w:r>
            <w:r>
              <w:rPr>
                <w:rFonts w:ascii="Times New Roman"/>
                <w:b w:val="false"/>
                <w:i w:val="false"/>
                <w:color w:val="000000"/>
                <w:sz w:val="20"/>
              </w:rPr>
              <w:t>беру, қаржыландыру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өңірлері арасында бөлу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Электрондық құжат нысаны</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м.а. 30.07.2025 </w:t>
      </w:r>
      <w:r>
        <w:rPr>
          <w:rFonts w:ascii="Times New Roman"/>
          <w:b w:val="false"/>
          <w:i w:val="false"/>
          <w:color w:val="ff0000"/>
          <w:sz w:val="28"/>
        </w:rPr>
        <w:t>№ 230</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Қосымша: Кәсіптік біліктілікті тану орталығы тағайындаған кәсіптік біліктілікті тану рәсімін өткізу күніне сәйкес мәртебесін көрсете отырып (өткен/өтпеген) кәсіптік біліктілікті тану рәсімінен өткен адамдардың тізбесі.</w:t>
      </w:r>
    </w:p>
    <w:p>
      <w:pPr>
        <w:spacing w:after="0"/>
        <w:ind w:left="0"/>
        <w:jc w:val="both"/>
      </w:pPr>
      <w:r>
        <w:rPr>
          <w:rFonts w:ascii="Times New Roman"/>
          <w:b w:val="false"/>
          <w:i w:val="false"/>
          <w:color w:val="000000"/>
          <w:sz w:val="28"/>
        </w:rPr>
        <w:t>
      Тапсырды (Орындаушы)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лауазымы қолы толық жазылуы қолтаңбалар</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Қабылдады (Тапсырыс беруші)</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лауазымы қолы толық жазылуы қолтаңбалар</w:t>
      </w:r>
    </w:p>
    <w:p>
      <w:pPr>
        <w:spacing w:after="0"/>
        <w:ind w:left="0"/>
        <w:jc w:val="both"/>
      </w:pPr>
      <w:r>
        <w:rPr>
          <w:rFonts w:ascii="Times New Roman"/>
          <w:b w:val="false"/>
          <w:i w:val="false"/>
          <w:color w:val="000000"/>
          <w:sz w:val="28"/>
        </w:rPr>
        <w:t>
      Көрсетілетін қызметтерге қол қойылған (қабылданған) күні</w:t>
      </w:r>
    </w:p>
    <w:p>
      <w:pPr>
        <w:spacing w:after="0"/>
        <w:ind w:left="0"/>
        <w:jc w:val="both"/>
      </w:pPr>
      <w:r>
        <w:rPr>
          <w:rFonts w:ascii="Times New Roman"/>
          <w:b w:val="false"/>
          <w:i w:val="false"/>
          <w:color w:val="000000"/>
          <w:sz w:val="28"/>
        </w:rPr>
        <w:t>
      _______________________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Құрылыс-монтаж жұмыстарын қоспағанда, көрсетілген қызметтерді қабылдау-беру үшін қолданылады.</w:t>
      </w:r>
    </w:p>
    <w:p>
      <w:pPr>
        <w:spacing w:after="0"/>
        <w:ind w:left="0"/>
        <w:jc w:val="both"/>
      </w:pPr>
      <w:r>
        <w:rPr>
          <w:rFonts w:ascii="Times New Roman"/>
          <w:b w:val="false"/>
          <w:i w:val="false"/>
          <w:color w:val="000000"/>
          <w:sz w:val="28"/>
        </w:rPr>
        <w:t>
      ** Егер көрсетілген қызметтердің күндері әртүрлі кезеңдерге келетін болса, сондай-ақ қызметтер көрсету күндері мен қызметтерге қол қою (қабылдау) күндері әртүрлі болған жағдайда толтырылады.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