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c10b" w14:textId="11dc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"Мемлекеттік мүлікті мүліктік жалдаудың (жалға берудің) үлгілік шартын бекіту туралы" 2015 жылғы 17 наурыздағы № 211 және "Мемлекеттік мүлікті мүліктік жалдауға (жалға алуға) беру қағидаларын бекіту туралы" 2015 жылғы 17 наурыздағы № 212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тамыздағы № 156 бұйрығы. Қазақстан Республикасының Әділет министрлігінде 2023 жылғы 1 қыркүйекте № 33370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мүліктік жалдаудың (жалға берудің) үлгілік шартын бекіту туралы" Қазақстан Республикасы Ұлттық экономика министрінің 2015 жылғы 17 наурыздағы № 211 (Нормативтік құқықтық актілерді мемлекеттік тіркеу тізілімінде № 10479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жалдаудың (жалға берудің) </w:t>
      </w:r>
      <w:r>
        <w:rPr>
          <w:rFonts w:ascii="Times New Roman"/>
          <w:b w:val="false"/>
          <w:i w:val="false"/>
          <w:color w:val="000000"/>
          <w:sz w:val="28"/>
        </w:rPr>
        <w:t>үлгілік шартында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Жалға берушінің:</w:t>
      </w:r>
    </w:p>
    <w:bookmarkEnd w:id="4"/>
    <w:bookmarkStart w:name="z8" w:id="5"/>
    <w:p>
      <w:pPr>
        <w:spacing w:after="0"/>
        <w:ind w:left="0"/>
        <w:jc w:val="both"/>
      </w:pPr>
      <w:r>
        <w:rPr>
          <w:rFonts w:ascii="Times New Roman"/>
          <w:b w:val="false"/>
          <w:i w:val="false"/>
          <w:color w:val="000000"/>
          <w:sz w:val="28"/>
        </w:rPr>
        <w:t>
      1) баланс ұстаушымен келісу бойынша жалдаушыға объектіні, онда орналасқан желілер мен коммуникацияларды қайта жоспарлауға немесе қайта жабдықтауға және қосалқы жалға беруге жазбаша рұқсат беруге;</w:t>
      </w:r>
    </w:p>
    <w:bookmarkEnd w:id="5"/>
    <w:bookmarkStart w:name="z9" w:id="6"/>
    <w:p>
      <w:pPr>
        <w:spacing w:after="0"/>
        <w:ind w:left="0"/>
        <w:jc w:val="both"/>
      </w:pPr>
      <w:r>
        <w:rPr>
          <w:rFonts w:ascii="Times New Roman"/>
          <w:b w:val="false"/>
          <w:i w:val="false"/>
          <w:color w:val="000000"/>
          <w:sz w:val="28"/>
        </w:rPr>
        <w:t>
      2) жалдау ақысының уақтылы және толық аударылуын бақылауды жүзеге асыруға;</w:t>
      </w:r>
    </w:p>
    <w:bookmarkEnd w:id="6"/>
    <w:bookmarkStart w:name="z10" w:id="7"/>
    <w:p>
      <w:pPr>
        <w:spacing w:after="0"/>
        <w:ind w:left="0"/>
        <w:jc w:val="both"/>
      </w:pPr>
      <w:r>
        <w:rPr>
          <w:rFonts w:ascii="Times New Roman"/>
          <w:b w:val="false"/>
          <w:i w:val="false"/>
          <w:color w:val="000000"/>
          <w:sz w:val="28"/>
        </w:rPr>
        <w:t>
      3) жалдау ақысының уақтылы енгізілмегені үшін өсімпұл есептеуге;</w:t>
      </w:r>
    </w:p>
    <w:bookmarkEnd w:id="7"/>
    <w:bookmarkStart w:name="z11" w:id="8"/>
    <w:p>
      <w:pPr>
        <w:spacing w:after="0"/>
        <w:ind w:left="0"/>
        <w:jc w:val="both"/>
      </w:pPr>
      <w:r>
        <w:rPr>
          <w:rFonts w:ascii="Times New Roman"/>
          <w:b w:val="false"/>
          <w:i w:val="false"/>
          <w:color w:val="000000"/>
          <w:sz w:val="28"/>
        </w:rPr>
        <w:t>
      4) тараптардың келісуі бойынша шарттың мерзімін ұзартуға, шартқа өзгерістер мен толықтырулар енгізуге немесе оны бұзуға;</w:t>
      </w:r>
    </w:p>
    <w:bookmarkEnd w:id="8"/>
    <w:bookmarkStart w:name="z12" w:id="9"/>
    <w:p>
      <w:pPr>
        <w:spacing w:after="0"/>
        <w:ind w:left="0"/>
        <w:jc w:val="both"/>
      </w:pPr>
      <w:r>
        <w:rPr>
          <w:rFonts w:ascii="Times New Roman"/>
          <w:b w:val="false"/>
          <w:i w:val="false"/>
          <w:color w:val="000000"/>
          <w:sz w:val="28"/>
        </w:rPr>
        <w:t>
      5) объектінің мақсатты пайдаланылуына мониторингті жүзеге асыруға құқығы бар.";</w:t>
      </w:r>
    </w:p>
    <w:bookmarkEnd w:id="9"/>
    <w:bookmarkStart w:name="z13" w:id="10"/>
    <w:p>
      <w:pPr>
        <w:spacing w:after="0"/>
        <w:ind w:left="0"/>
        <w:jc w:val="both"/>
      </w:pPr>
      <w:r>
        <w:rPr>
          <w:rFonts w:ascii="Times New Roman"/>
          <w:b w:val="false"/>
          <w:i w:val="false"/>
          <w:color w:val="000000"/>
          <w:sz w:val="28"/>
        </w:rPr>
        <w:t>
      мынадай мазмұндағы 6-1-тараумен толықтырылсын:</w:t>
      </w:r>
    </w:p>
    <w:bookmarkEnd w:id="10"/>
    <w:bookmarkStart w:name="z14" w:id="11"/>
    <w:p>
      <w:pPr>
        <w:spacing w:after="0"/>
        <w:ind w:left="0"/>
        <w:jc w:val="both"/>
      </w:pPr>
      <w:r>
        <w:rPr>
          <w:rFonts w:ascii="Times New Roman"/>
          <w:b w:val="false"/>
          <w:i w:val="false"/>
          <w:color w:val="000000"/>
          <w:sz w:val="28"/>
        </w:rPr>
        <w:t>
      "6-1. Форс-мажор</w:t>
      </w:r>
    </w:p>
    <w:bookmarkEnd w:id="11"/>
    <w:bookmarkStart w:name="z15" w:id="12"/>
    <w:p>
      <w:pPr>
        <w:spacing w:after="0"/>
        <w:ind w:left="0"/>
        <w:jc w:val="both"/>
      </w:pPr>
      <w:r>
        <w:rPr>
          <w:rFonts w:ascii="Times New Roman"/>
          <w:b w:val="false"/>
          <w:i w:val="false"/>
          <w:color w:val="000000"/>
          <w:sz w:val="28"/>
        </w:rPr>
        <w:t>
      24-1. Егер осы Шарт бойынша міндеттемелердің орындалмауы немесе тиісінше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Тараптар осы Шарт бойынша міндеттемелерін тиісінше орындау үшін өздеріне байланысты барлық шараларды қабылдаған жағдайда, Тараптар міндеттемелерін орындамағаны немесе тиісінше орындамағаны үшін жауапкершіліктен босатылады.</w:t>
      </w:r>
    </w:p>
    <w:bookmarkEnd w:id="12"/>
    <w:bookmarkStart w:name="z16" w:id="13"/>
    <w:p>
      <w:pPr>
        <w:spacing w:after="0"/>
        <w:ind w:left="0"/>
        <w:jc w:val="both"/>
      </w:pPr>
      <w:r>
        <w:rPr>
          <w:rFonts w:ascii="Times New Roman"/>
          <w:b w:val="false"/>
          <w:i w:val="false"/>
          <w:color w:val="000000"/>
          <w:sz w:val="28"/>
        </w:rPr>
        <w:t>
      24-2. Осы Шарт бойынша міндеттемелерді орындау мерзімі еңсерілмейтін күш мән-жайлары болған, сондай-ақ осы мән-жайлардан туындаған салдар болған уақытқа тең мерзімге ауыстырылады.</w:t>
      </w:r>
    </w:p>
    <w:bookmarkEnd w:id="13"/>
    <w:bookmarkStart w:name="z17" w:id="14"/>
    <w:p>
      <w:pPr>
        <w:spacing w:after="0"/>
        <w:ind w:left="0"/>
        <w:jc w:val="both"/>
      </w:pPr>
      <w:r>
        <w:rPr>
          <w:rFonts w:ascii="Times New Roman"/>
          <w:b w:val="false"/>
          <w:i w:val="false"/>
          <w:color w:val="000000"/>
          <w:sz w:val="28"/>
        </w:rPr>
        <w:t>
      24-3. Тараптардың кез келгені еңсерілмейтін күш мән-жайлары туындаған кезде басқа Тарапты осындай мән-жайлардың басталғаны туралы күнтізбелік отыз күн ішінде жазбаша хабардар етеді.</w:t>
      </w:r>
    </w:p>
    <w:bookmarkEnd w:id="14"/>
    <w:bookmarkStart w:name="z18" w:id="15"/>
    <w:p>
      <w:pPr>
        <w:spacing w:after="0"/>
        <w:ind w:left="0"/>
        <w:jc w:val="both"/>
      </w:pPr>
      <w:r>
        <w:rPr>
          <w:rFonts w:ascii="Times New Roman"/>
          <w:b w:val="false"/>
          <w:i w:val="false"/>
          <w:color w:val="000000"/>
          <w:sz w:val="28"/>
        </w:rPr>
        <w:t>
      24-4. Хабарламау немесе уақтылы хабарламау Тарапты міндеттеменің орындалмағаны үшін жауапкершіліктен босататын негіз ретінде жоғарыда көрсетілген кез келген мән-жайға сілтеме жасау мүмкіндігінен айырады.".</w:t>
      </w:r>
    </w:p>
    <w:bookmarkEnd w:id="15"/>
    <w:bookmarkStart w:name="z19" w:id="16"/>
    <w:p>
      <w:pPr>
        <w:spacing w:after="0"/>
        <w:ind w:left="0"/>
        <w:jc w:val="both"/>
      </w:pPr>
      <w:r>
        <w:rPr>
          <w:rFonts w:ascii="Times New Roman"/>
          <w:b w:val="false"/>
          <w:i w:val="false"/>
          <w:color w:val="000000"/>
          <w:sz w:val="28"/>
        </w:rPr>
        <w:t xml:space="preserve">
      2.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мынадай өзгерістер мен толықтырулар енгізілсін:</w:t>
      </w:r>
    </w:p>
    <w:bookmarkEnd w:id="16"/>
    <w:bookmarkStart w:name="z20" w:id="17"/>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 Осы Мемлекеттік мүлікті мүліктік жалдауға (жалға алуға) беру қағидалары (бұдан әрі – Қағидалар) "Мемлекеттік мүлік туралы" Қазақстан Республикасының Заңы (бұдан әрі – Заң) 74-бабының 3-тармағына сәйкес әзірленді және мемлекеттік мүлікті мүліктік жалдауға (жалға) беру тәртібін айқындайды.</w:t>
      </w:r>
    </w:p>
    <w:bookmarkEnd w:id="18"/>
    <w:bookmarkStart w:name="z23" w:id="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
    <w:bookmarkStart w:name="z24" w:id="20"/>
    <w:p>
      <w:pPr>
        <w:spacing w:after="0"/>
        <w:ind w:left="0"/>
        <w:jc w:val="both"/>
      </w:pPr>
      <w:r>
        <w:rPr>
          <w:rFonts w:ascii="Times New Roman"/>
          <w:b w:val="false"/>
          <w:i w:val="false"/>
          <w:color w:val="000000"/>
          <w:sz w:val="28"/>
        </w:rPr>
        <w:t>
      1) баланс ұстаушы – объек жедел басқару немесе шаруашылық жүргізу құқығында бекітілген мемлекеттік заңды тұлға;</w:t>
      </w:r>
    </w:p>
    <w:bookmarkEnd w:id="20"/>
    <w:bookmarkStart w:name="z25" w:id="21"/>
    <w:p>
      <w:pPr>
        <w:spacing w:after="0"/>
        <w:ind w:left="0"/>
        <w:jc w:val="both"/>
      </w:pPr>
      <w:r>
        <w:rPr>
          <w:rFonts w:ascii="Times New Roman"/>
          <w:b w:val="false"/>
          <w:i w:val="false"/>
          <w:color w:val="000000"/>
          <w:sz w:val="28"/>
        </w:rPr>
        <w:t>
      2) екінші қатысушы – тендерде объект үшін жалдау ақысының мөлшері бойынша екінші соманы ұсынған қатысушы;</w:t>
      </w:r>
    </w:p>
    <w:bookmarkEnd w:id="21"/>
    <w:bookmarkStart w:name="z26" w:id="22"/>
    <w:p>
      <w:pPr>
        <w:spacing w:after="0"/>
        <w:ind w:left="0"/>
        <w:jc w:val="both"/>
      </w:pPr>
      <w:r>
        <w:rPr>
          <w:rFonts w:ascii="Times New Roman"/>
          <w:b w:val="false"/>
          <w:i w:val="false"/>
          <w:color w:val="000000"/>
          <w:sz w:val="28"/>
        </w:rPr>
        <w:t>
      3)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жиналысымен келісу бойынша аудандық маңызы бар қала, ауыл, кент, ауылдық округ әкімінің аппараты, сондай-ақ аудандық маңызы бар қаланың, ауылдың, кенттің, ауылдық округтің әкімі;</w:t>
      </w:r>
    </w:p>
    <w:bookmarkEnd w:id="22"/>
    <w:bookmarkStart w:name="z27" w:id="23"/>
    <w:p>
      <w:pPr>
        <w:spacing w:after="0"/>
        <w:ind w:left="0"/>
        <w:jc w:val="both"/>
      </w:pPr>
      <w:r>
        <w:rPr>
          <w:rFonts w:ascii="Times New Roman"/>
          <w:b w:val="false"/>
          <w:i w:val="false"/>
          <w:color w:val="000000"/>
          <w:sz w:val="28"/>
        </w:rPr>
        <w:t>
      4) жалдаушы (жалға алушы) – егер Қазақстан Республикасының заңдарында өзгеше көзделмесе, жеке және мемлекеттік емес заңды тұлғалар;</w:t>
      </w:r>
    </w:p>
    <w:bookmarkEnd w:id="23"/>
    <w:bookmarkStart w:name="z28" w:id="24"/>
    <w:p>
      <w:pPr>
        <w:spacing w:after="0"/>
        <w:ind w:left="0"/>
        <w:jc w:val="both"/>
      </w:pPr>
      <w:r>
        <w:rPr>
          <w:rFonts w:ascii="Times New Roman"/>
          <w:b w:val="false"/>
          <w:i w:val="false"/>
          <w:color w:val="000000"/>
          <w:sz w:val="28"/>
        </w:rPr>
        <w:t>
      5) кепілдік жарна – тендерге қатысу үшін жеке немесе мемлекеттік емес заңды тұлға енгізетін ақшалай сома;</w:t>
      </w:r>
    </w:p>
    <w:bookmarkEnd w:id="24"/>
    <w:bookmarkStart w:name="z29" w:id="25"/>
    <w:p>
      <w:pPr>
        <w:spacing w:after="0"/>
        <w:ind w:left="0"/>
        <w:jc w:val="both"/>
      </w:pPr>
      <w:r>
        <w:rPr>
          <w:rFonts w:ascii="Times New Roman"/>
          <w:b w:val="false"/>
          <w:i w:val="false"/>
          <w:color w:val="000000"/>
          <w:sz w:val="28"/>
        </w:rPr>
        <w:t>
      6) қатысушы – тендерге қатысу үшін белгіленген тәртіппен тіркелген жеке немесе мемлекеттік емес заңды тұлға;</w:t>
      </w:r>
    </w:p>
    <w:bookmarkEnd w:id="25"/>
    <w:bookmarkStart w:name="z30" w:id="26"/>
    <w:p>
      <w:pPr>
        <w:spacing w:after="0"/>
        <w:ind w:left="0"/>
        <w:jc w:val="both"/>
      </w:pPr>
      <w:r>
        <w:rPr>
          <w:rFonts w:ascii="Times New Roman"/>
          <w:b w:val="false"/>
          <w:i w:val="false"/>
          <w:color w:val="000000"/>
          <w:sz w:val="28"/>
        </w:rPr>
        <w:t xml:space="preserve">
      7)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өзіне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 жарғылық капиталына мемлекет қатысатын заңды тұлға;</w:t>
      </w:r>
    </w:p>
    <w:bookmarkEnd w:id="26"/>
    <w:bookmarkStart w:name="z31" w:id="27"/>
    <w:p>
      <w:pPr>
        <w:spacing w:after="0"/>
        <w:ind w:left="0"/>
        <w:jc w:val="both"/>
      </w:pPr>
      <w:r>
        <w:rPr>
          <w:rFonts w:ascii="Times New Roman"/>
          <w:b w:val="false"/>
          <w:i w:val="false"/>
          <w:color w:val="000000"/>
          <w:sz w:val="28"/>
        </w:rPr>
        <w:t>
      8) мүліктік жалдау (жалға алу) объектісі (бұдан әрі – объект) – су шаруашылығы құрылыстарын, жер учаскелерін, тұрғын үй қорын және Қазақстан Республикасының Ұлттық Банкіне бекітілген мүлікті,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қоспағанда, мемлекеттік меншіктегі жылжымалы және жылжымайтын мүлік (заттар).</w:t>
      </w:r>
    </w:p>
    <w:bookmarkEnd w:id="27"/>
    <w:p>
      <w:pPr>
        <w:spacing w:after="0"/>
        <w:ind w:left="0"/>
        <w:jc w:val="both"/>
      </w:pPr>
      <w:r>
        <w:rPr>
          <w:rFonts w:ascii="Times New Roman"/>
          <w:b w:val="false"/>
          <w:i w:val="false"/>
          <w:color w:val="000000"/>
          <w:sz w:val="28"/>
        </w:rPr>
        <w:t>
      Ақша, бағалы қағаздар және мемлекеттің мүліктік құқықтары мүліктік жалдау (жалға беру) шартының объектісі (нысанасы) болып табылмайды;</w:t>
      </w:r>
    </w:p>
    <w:bookmarkStart w:name="z32" w:id="28"/>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bookmarkEnd w:id="28"/>
    <w:bookmarkStart w:name="z33" w:id="29"/>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объектілерді мүліктік жалдауға (жалға) беру жөніндегі сауда-саттық нысаны, онда жалға беруші өзі қабылдаған бастапқы шарттар негізінде жалғыз қатысушымен немесе объектінің жалдау ақысының ең көп сомасын ұсынған тендерге қатысушымен шарт жасасуға міндеттенеді;</w:t>
      </w:r>
    </w:p>
    <w:bookmarkEnd w:id="29"/>
    <w:bookmarkStart w:name="z34" w:id="30"/>
    <w:p>
      <w:pPr>
        <w:spacing w:after="0"/>
        <w:ind w:left="0"/>
        <w:jc w:val="both"/>
      </w:pPr>
      <w:r>
        <w:rPr>
          <w:rFonts w:ascii="Times New Roman"/>
          <w:b w:val="false"/>
          <w:i w:val="false"/>
          <w:color w:val="000000"/>
          <w:sz w:val="28"/>
        </w:rPr>
        <w:t>
      11) тізілімнің веб-порталы – www.e-qazyna.kz мекенжайы бойынша Интернет желісінде орналастырылған, тізілімге бірыңғай қол жеткізу нүктесін ұсынатын интернет-ресурс;</w:t>
      </w:r>
    </w:p>
    <w:bookmarkEnd w:id="30"/>
    <w:bookmarkStart w:name="z35" w:id="31"/>
    <w:p>
      <w:pPr>
        <w:spacing w:after="0"/>
        <w:ind w:left="0"/>
        <w:jc w:val="both"/>
      </w:pPr>
      <w:r>
        <w:rPr>
          <w:rFonts w:ascii="Times New Roman"/>
          <w:b w:val="false"/>
          <w:i w:val="false"/>
          <w:color w:val="000000"/>
          <w:sz w:val="28"/>
        </w:rPr>
        <w:t>
      12) Ұлттық пошта операторы – "Пошта туралы" Қазақстан Республикасының Заңында көзделген міндеттемелер жүктелген, акцияларының бақылау пакеті ұлттық басқарушы холдингке тиесілі, акционерлік қоғам ұйымдық-құқықтық нысанында құрылған, пошта саласындағы уәкілетті орган айқындайтын пошта операторы;</w:t>
      </w:r>
    </w:p>
    <w:bookmarkEnd w:id="31"/>
    <w:bookmarkStart w:name="z36" w:id="32"/>
    <w:p>
      <w:pPr>
        <w:spacing w:after="0"/>
        <w:ind w:left="0"/>
        <w:jc w:val="both"/>
      </w:pPr>
      <w:r>
        <w:rPr>
          <w:rFonts w:ascii="Times New Roman"/>
          <w:b w:val="false"/>
          <w:i w:val="false"/>
          <w:color w:val="000000"/>
          <w:sz w:val="28"/>
        </w:rPr>
        <w:t xml:space="preserve">
      13) шарт – Қазақстан Республикасы Ұлттық экономика министрінің 2015 жылғы 17 наурыздағы № 211 бұйрығымен (Нормативтік құқықтық актілерді мемлекеттік тіркеу тізілімінде № 10479 болып тіркелген) бекітілген мемлекеттік мүлікті мүліктік жалдаудың (жалға берудің) </w:t>
      </w:r>
      <w:r>
        <w:rPr>
          <w:rFonts w:ascii="Times New Roman"/>
          <w:b w:val="false"/>
          <w:i w:val="false"/>
          <w:color w:val="000000"/>
          <w:sz w:val="28"/>
        </w:rPr>
        <w:t>үлгілік шартына</w:t>
      </w:r>
      <w:r>
        <w:rPr>
          <w:rFonts w:ascii="Times New Roman"/>
          <w:b w:val="false"/>
          <w:i w:val="false"/>
          <w:color w:val="000000"/>
          <w:sz w:val="28"/>
        </w:rPr>
        <w:t xml:space="preserve"> сәйкес жалға беруші мен жалдушы (жалға алушы) арасында жасалған мемлекеттік мүлікті мүліктік жалдау (жалға алу) шарты;</w:t>
      </w:r>
    </w:p>
    <w:bookmarkEnd w:id="32"/>
    <w:bookmarkStart w:name="z37" w:id="33"/>
    <w:p>
      <w:pPr>
        <w:spacing w:after="0"/>
        <w:ind w:left="0"/>
        <w:jc w:val="both"/>
      </w:pPr>
      <w:r>
        <w:rPr>
          <w:rFonts w:ascii="Times New Roman"/>
          <w:b w:val="false"/>
          <w:i w:val="false"/>
          <w:color w:val="000000"/>
          <w:sz w:val="28"/>
        </w:rPr>
        <w:t>
      14) шарт сәйкестендіргіші – шартқа электрондық цифрлық қолтаңбамен қол қойылған күні тізілім веб-порталы беретін шарттың бірегей нөмірі;</w:t>
      </w:r>
    </w:p>
    <w:bookmarkEnd w:id="33"/>
    <w:bookmarkStart w:name="z38" w:id="34"/>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p>
    <w:bookmarkEnd w:id="34"/>
    <w:bookmarkStart w:name="z39" w:id="35"/>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5"/>
    <w:bookmarkStart w:name="z40" w:id="36"/>
    <w:p>
      <w:pPr>
        <w:spacing w:after="0"/>
        <w:ind w:left="0"/>
        <w:jc w:val="both"/>
      </w:pPr>
      <w:r>
        <w:rPr>
          <w:rFonts w:ascii="Times New Roman"/>
          <w:b w:val="false"/>
          <w:i w:val="false"/>
          <w:color w:val="000000"/>
          <w:sz w:val="28"/>
        </w:rPr>
        <w:t xml:space="preserve">
      3. Заңның 74-бабының 3-тармағына сәйкес мемлекеттік орта білім беру ұйымдарының дене шынықтыру-сауықтыру және спорт құрылысжайларын қоспағанда, республикалық мүлікті мүліктік жалдауға (жалға) мемлекеттік мүлік жөніндегі уәкілетті орган (республикалық мүлікті жалдауға беруші (жалға беруші) береді. </w:t>
      </w:r>
    </w:p>
    <w:bookmarkEnd w:id="36"/>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мүлікті мүліктік жалдауға (жалға)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мүлікті жалдауға беруші (жалға беруші) береді.</w:t>
      </w:r>
    </w:p>
    <w:bookmarkStart w:name="z41" w:id="37"/>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1-3-тармағының 1) тармақшасына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43" w:id="38"/>
    <w:p>
      <w:pPr>
        <w:spacing w:after="0"/>
        <w:ind w:left="0"/>
        <w:jc w:val="both"/>
      </w:pPr>
      <w:r>
        <w:rPr>
          <w:rFonts w:ascii="Times New Roman"/>
          <w:b w:val="false"/>
          <w:i w:val="false"/>
          <w:color w:val="000000"/>
          <w:sz w:val="28"/>
        </w:rPr>
        <w:t>
      "4. Баланс ұстаушы артық және пайдаланылмайтын объектілерді мүліктік жалдауға (жалға) беру үшін жалға берушіге осы Қағидаларға 1-қосымшаға сәйкес нысан бойынша тізілімнің веб-порталында объект туралы ақпарат 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"6. Шарт оның талаптарын тиісінше орындаған кезде шарттың қолданылу мерзімін ұзарту құқығымен үш жылдан аспайтын мерзімге жасалады.</w:t>
      </w:r>
    </w:p>
    <w:bookmarkEnd w:id="39"/>
    <w:bookmarkStart w:name="z46" w:id="40"/>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және одан әрі ұзарту құқығымен үш жылдан аспайтын мерзімге жүзеге асырылады.</w:t>
      </w:r>
    </w:p>
    <w:bookmarkEnd w:id="40"/>
    <w:p>
      <w:pPr>
        <w:spacing w:after="0"/>
        <w:ind w:left="0"/>
        <w:jc w:val="both"/>
      </w:pPr>
      <w:r>
        <w:rPr>
          <w:rFonts w:ascii="Times New Roman"/>
          <w:b w:val="false"/>
          <w:i w:val="false"/>
          <w:color w:val="000000"/>
          <w:sz w:val="28"/>
        </w:rPr>
        <w:t>
      Егер шарт мерзімі аяқталғанға дейін кемінде он жұмыс күні бұрын баланс ұстаушы жалға берушіге бас тарту себебін көрсете отырып, шарттың қолданылу мерзімін ұзартудан жазбаша бас тартуды ұсынбаса, негізгі шартқа қосымша келісім жалға алушының шарттың қолданылу мерзімін ұзарту туралы өтініші негізінде жасалады.</w:t>
      </w:r>
    </w:p>
    <w:p>
      <w:pPr>
        <w:spacing w:after="0"/>
        <w:ind w:left="0"/>
        <w:jc w:val="both"/>
      </w:pPr>
      <w:r>
        <w:rPr>
          <w:rFonts w:ascii="Times New Roman"/>
          <w:b w:val="false"/>
          <w:i w:val="false"/>
          <w:color w:val="000000"/>
          <w:sz w:val="28"/>
        </w:rPr>
        <w:t>
      Жалға алушының шарттың қолданылу мерзімін ұзартуға өтініші объектінің, оны баланста ұстаушының атауы көрсетіле отырып, шарт аяқталғанға дейін он жұмыс күнінен кешіктірілмей тізілімнің веб-порталында электрондық нысанда ресімделеді.</w:t>
      </w:r>
    </w:p>
    <w:p>
      <w:pPr>
        <w:spacing w:after="0"/>
        <w:ind w:left="0"/>
        <w:jc w:val="both"/>
      </w:pPr>
      <w:r>
        <w:rPr>
          <w:rFonts w:ascii="Times New Roman"/>
          <w:b w:val="false"/>
          <w:i w:val="false"/>
          <w:color w:val="000000"/>
          <w:sz w:val="28"/>
        </w:rPr>
        <w:t>
      Шартқа қосымша келісім тізілімнің веб-порталында электрондық форматта жасалады және шарттың қолданылу мерзімі аяқталғанға дейін үш жұмыс күнінен кешіктірмей жалға беруші мен жалға алушы ЭЦҚ пайдалана отырып, қол қояды.</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жалдау (жалға алу) шартында, Заңның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145-баптарында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(жалға алушыға) берілген мемлекеттік мүлікті иеліктен шығару туралы талап көзделуі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"16. Тендерлік комиссияның құрамына жалға берушінің, баланс ұстаушының, Қазақстан Республикасы Ұлттық кәсіпкерлер палатасының және өзге де ұйымдардың өкілдері қосылады.";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 </w:t>
      </w:r>
    </w:p>
    <w:bookmarkStart w:name="z50" w:id="42"/>
    <w:p>
      <w:pPr>
        <w:spacing w:after="0"/>
        <w:ind w:left="0"/>
        <w:jc w:val="both"/>
      </w:pPr>
      <w:r>
        <w:rPr>
          <w:rFonts w:ascii="Times New Roman"/>
          <w:b w:val="false"/>
          <w:i w:val="false"/>
          <w:color w:val="000000"/>
          <w:sz w:val="28"/>
        </w:rPr>
        <w:t xml:space="preserve">
      "31. Тендер тізілім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сейсенбіден жұмаға дейін өткізіледі. Тендер Астана қаласының уақыты бойынша сағат 10:00-ден 13:00-ге дейінгі кезеңде басталады және тендер өткізілетін күні аяқталады.</w:t>
      </w:r>
    </w:p>
    <w:bookmarkEnd w:id="42"/>
    <w:bookmarkStart w:name="z51" w:id="43"/>
    <w:p>
      <w:pPr>
        <w:spacing w:after="0"/>
        <w:ind w:left="0"/>
        <w:jc w:val="both"/>
      </w:pPr>
      <w:r>
        <w:rPr>
          <w:rFonts w:ascii="Times New Roman"/>
          <w:b w:val="false"/>
          <w:i w:val="false"/>
          <w:color w:val="000000"/>
          <w:sz w:val="28"/>
        </w:rPr>
        <w:t>
       32. Егер тендер басталған сәтте қатысушылардың тіркелген өтінімдері болмаса, тендер тізілімнің веб-порталымен өткізілмеген деп танылады және жалға беруші осы Қағидалардың 3-параграфында көзделген тәртіппен объектіні тендерге қайта қою туралы шешім қабылдайды.";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"39. Жеңімпаз белгіленген мерзімдерде шартқа қол қоймаған жағдайда, жалға беруші шақыруды веб-портал арқылы тендердің қалған қатысушылары арасынан Қағидалардың </w:t>
      </w:r>
      <w:r>
        <w:rPr>
          <w:rFonts w:ascii="Times New Roman"/>
          <w:b w:val="false"/>
          <w:i w:val="false"/>
          <w:color w:val="000000"/>
          <w:sz w:val="28"/>
        </w:rPr>
        <w:t>35-тармағының</w:t>
      </w:r>
      <w:r>
        <w:rPr>
          <w:rFonts w:ascii="Times New Roman"/>
          <w:b w:val="false"/>
          <w:i w:val="false"/>
          <w:color w:val="000000"/>
          <w:sz w:val="28"/>
        </w:rPr>
        <w:t xml:space="preserve"> талаптарына сәйкес келетін жалдау ақысының келесі ең көп сомасын ұсынған тендерге қатысушыға жібереді, екінші қатысушы қол қоймаған жағдайда жалға беруші тізілімнің веб-порталында қалыптастырылатын тендердің нәтижелерін жою туралы актіге ЭЦҚ пайдалана отырып, қол қояды.";</w:t>
      </w:r>
    </w:p>
    <w:bookmarkStart w:name="z53" w:id="44"/>
    <w:p>
      <w:pPr>
        <w:spacing w:after="0"/>
        <w:ind w:left="0"/>
        <w:jc w:val="both"/>
      </w:pPr>
      <w:r>
        <w:rPr>
          <w:rFonts w:ascii="Times New Roman"/>
          <w:b w:val="false"/>
          <w:i w:val="false"/>
          <w:color w:val="000000"/>
          <w:sz w:val="28"/>
        </w:rPr>
        <w:t>
      мынадай редакциядағы 39-1-тармақпен толықтырылсын:</w:t>
      </w:r>
    </w:p>
    <w:bookmarkEnd w:id="44"/>
    <w:bookmarkStart w:name="z54" w:id="45"/>
    <w:p>
      <w:pPr>
        <w:spacing w:after="0"/>
        <w:ind w:left="0"/>
        <w:jc w:val="both"/>
      </w:pPr>
      <w:r>
        <w:rPr>
          <w:rFonts w:ascii="Times New Roman"/>
          <w:b w:val="false"/>
          <w:i w:val="false"/>
          <w:color w:val="000000"/>
          <w:sz w:val="28"/>
        </w:rPr>
        <w:t>
      "39-1. Жалға беруші тендер қорытындысы бойынша жеңімпаз анықталмаған жағдайда, баланс ұстаушы ұсынған ақпарат негізінде осы Қағидалардың 3-параграфында көзделген тәртіппен мемлекеттік мүлік тізілімінің веб-порталында қайта тендер жариялайды.";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"40. Кемінде бір жыл мерзімге жасалған жылжымайтын мүлікке арналған мүліктік жалдау (жалға алу) шарты Қазақстан Республикасының заңнамасында белгіленген тәртіппен құқықтық кадастрда мемлекеттік тіркелуге жатады.</w:t>
      </w:r>
    </w:p>
    <w:bookmarkEnd w:id="46"/>
    <w:p>
      <w:pPr>
        <w:spacing w:after="0"/>
        <w:ind w:left="0"/>
        <w:jc w:val="both"/>
      </w:pPr>
      <w:r>
        <w:rPr>
          <w:rFonts w:ascii="Times New Roman"/>
          <w:b w:val="false"/>
          <w:i w:val="false"/>
          <w:color w:val="000000"/>
          <w:sz w:val="28"/>
        </w:rPr>
        <w:t>
      Шарттарды құқықтық кадастрда мемлекеттік тіркеу жалға алушының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"42. Баланс ұстаушы шартқа қол қойылғаннан кейін бес жұмыс күні ішінде ЭЦҚ пайдалана отырып, тізілімнің веб-порталында баланс ұстаушы, жалдаушы қол қойып және жалға беруші бекіткен қабылдау-тапсыру актісі бойынша объектіні жалдаушыға береді.</w:t>
      </w:r>
    </w:p>
    <w:bookmarkEnd w:id="47"/>
    <w:p>
      <w:pPr>
        <w:spacing w:after="0"/>
        <w:ind w:left="0"/>
        <w:jc w:val="both"/>
      </w:pPr>
      <w:r>
        <w:rPr>
          <w:rFonts w:ascii="Times New Roman"/>
          <w:b w:val="false"/>
          <w:i w:val="false"/>
          <w:color w:val="000000"/>
          <w:sz w:val="28"/>
        </w:rPr>
        <w:t>
      Шарт бұзылған немесе мерзімі аяқталған кезде жалға алушы объектіні қабылдау-тапсыру актісі бойынша баланс ұстаушыға қайтарады.</w:t>
      </w:r>
    </w:p>
    <w:p>
      <w:pPr>
        <w:spacing w:after="0"/>
        <w:ind w:left="0"/>
        <w:jc w:val="both"/>
      </w:pPr>
      <w:r>
        <w:rPr>
          <w:rFonts w:ascii="Times New Roman"/>
          <w:b w:val="false"/>
          <w:i w:val="false"/>
          <w:color w:val="000000"/>
          <w:sz w:val="28"/>
        </w:rPr>
        <w:t>
      Мүліктік жалдауға (жалға) тапсырғаны үшін жалдау ақысын есептеу объектіні баланс ұстаушыға қабылдау-тапсыру актісі бойынша қайтару сәтіне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алып тасталсын;</w:t>
      </w:r>
    </w:p>
    <w:bookmarkStart w:name="z60" w:id="48"/>
    <w:p>
      <w:pPr>
        <w:spacing w:after="0"/>
        <w:ind w:left="0"/>
        <w:jc w:val="both"/>
      </w:pPr>
      <w:r>
        <w:rPr>
          <w:rFonts w:ascii="Times New Roman"/>
          <w:b w:val="false"/>
          <w:i w:val="false"/>
          <w:color w:val="000000"/>
          <w:sz w:val="28"/>
        </w:rPr>
        <w:t>
      мынадай редакциядағы 46-1-тармақпен толықтырылсын:</w:t>
      </w:r>
    </w:p>
    <w:bookmarkEnd w:id="48"/>
    <w:bookmarkStart w:name="z61" w:id="49"/>
    <w:p>
      <w:pPr>
        <w:spacing w:after="0"/>
        <w:ind w:left="0"/>
        <w:jc w:val="both"/>
      </w:pPr>
      <w:r>
        <w:rPr>
          <w:rFonts w:ascii="Times New Roman"/>
          <w:b w:val="false"/>
          <w:i w:val="false"/>
          <w:color w:val="000000"/>
          <w:sz w:val="28"/>
        </w:rPr>
        <w:t>
      "46-1. Жалдаушы (қосалқы жалға алушы) – егер Қазақстан Республикасының заңдарында өзгеше көзделмесе, жеке және мемлекеттік емес заңды тұлғалар.";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63" w:id="50"/>
    <w:p>
      <w:pPr>
        <w:spacing w:after="0"/>
        <w:ind w:left="0"/>
        <w:jc w:val="both"/>
      </w:pPr>
      <w:r>
        <w:rPr>
          <w:rFonts w:ascii="Times New Roman"/>
          <w:b w:val="false"/>
          <w:i w:val="false"/>
          <w:color w:val="000000"/>
          <w:sz w:val="28"/>
        </w:rPr>
        <w:t xml:space="preserve">
      "49. Мемлекеттік заңды тұлғалардың балансындағы мемлекеттік тұрғын емес қор объектілерін мүліктік жалдауға (жалға ) беру кезінде жылдық жалдау ақысының мөлшерлемесін есептеу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базалық мөлшерлемелер мен объектілердің функционалдық мақсаты, коммерциялық жылжымайтын мүліктің ауқымы мен қызмет түрлері, тұрғын емес үй-жайдың түрі, жайлылық дәрежесі, аумақтық орналасуы, жалдаушының қызмет түрі, жалдаушының ұйымдық-құқықтық нысаны ескеріліп қолданылатын коэффициенттер мөлшері негізінде айқындалады және мына формула бойынша жүзеге асырылады: </w:t>
      </w:r>
    </w:p>
    <w:bookmarkEnd w:id="50"/>
    <w:bookmarkStart w:name="z64" w:id="51"/>
    <w:p>
      <w:pPr>
        <w:spacing w:after="0"/>
        <w:ind w:left="0"/>
        <w:jc w:val="both"/>
      </w:pPr>
      <w:r>
        <w:rPr>
          <w:rFonts w:ascii="Times New Roman"/>
          <w:b w:val="false"/>
          <w:i w:val="false"/>
          <w:color w:val="000000"/>
          <w:sz w:val="28"/>
        </w:rPr>
        <w:t xml:space="preserve">
      Жа = Бме х S х Кфм х Ктеүт х Кжд х Ко х Кқт х Кұқн, </w:t>
      </w:r>
    </w:p>
    <w:bookmarkEnd w:id="51"/>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Жа – мемлекеттік заңды тұлғалардың балансындағы мемлекеттік тұрғын емес қор объектілерін бір жылға жалдау ақысының мөлшерлемесі; </w:t>
      </w:r>
    </w:p>
    <w:bookmarkStart w:name="z65" w:id="52"/>
    <w:p>
      <w:pPr>
        <w:spacing w:after="0"/>
        <w:ind w:left="0"/>
        <w:jc w:val="both"/>
      </w:pPr>
      <w:r>
        <w:rPr>
          <w:rFonts w:ascii="Times New Roman"/>
          <w:b w:val="false"/>
          <w:i w:val="false"/>
          <w:color w:val="000000"/>
          <w:sz w:val="28"/>
        </w:rPr>
        <w:t xml:space="preserve">
      Бме – 1 шаршы метр үшін жалдау ақысының базалық мөлшерлемесі, бір жылға теңгемен; </w:t>
      </w:r>
    </w:p>
    <w:bookmarkEnd w:id="52"/>
    <w:p>
      <w:pPr>
        <w:spacing w:after="0"/>
        <w:ind w:left="0"/>
        <w:jc w:val="both"/>
      </w:pPr>
      <w:r>
        <w:rPr>
          <w:rFonts w:ascii="Times New Roman"/>
          <w:b w:val="false"/>
          <w:i w:val="false"/>
          <w:color w:val="000000"/>
          <w:sz w:val="28"/>
        </w:rPr>
        <w:t xml:space="preserve">
      S – жалға алынатын алаң, шаршы метр; </w:t>
      </w:r>
    </w:p>
    <w:p>
      <w:pPr>
        <w:spacing w:after="0"/>
        <w:ind w:left="0"/>
        <w:jc w:val="both"/>
      </w:pPr>
      <w:r>
        <w:rPr>
          <w:rFonts w:ascii="Times New Roman"/>
          <w:b w:val="false"/>
          <w:i w:val="false"/>
          <w:color w:val="000000"/>
          <w:sz w:val="28"/>
        </w:rPr>
        <w:t xml:space="preserve">
      Кфм – объектілердің функционалдық мақсаты, коммерциялық жылжымайтын мүліктің ауқымы мен қызмет түрлері ескерілетін коэффициент; </w:t>
      </w:r>
    </w:p>
    <w:p>
      <w:pPr>
        <w:spacing w:after="0"/>
        <w:ind w:left="0"/>
        <w:jc w:val="both"/>
      </w:pPr>
      <w:r>
        <w:rPr>
          <w:rFonts w:ascii="Times New Roman"/>
          <w:b w:val="false"/>
          <w:i w:val="false"/>
          <w:color w:val="000000"/>
          <w:sz w:val="28"/>
        </w:rPr>
        <w:t xml:space="preserve">
      Ктеүт – тұрғын емес үй-жайдың түрі ескерілетін коэффициент; </w:t>
      </w:r>
    </w:p>
    <w:p>
      <w:pPr>
        <w:spacing w:after="0"/>
        <w:ind w:left="0"/>
        <w:jc w:val="both"/>
      </w:pPr>
      <w:r>
        <w:rPr>
          <w:rFonts w:ascii="Times New Roman"/>
          <w:b w:val="false"/>
          <w:i w:val="false"/>
          <w:color w:val="000000"/>
          <w:sz w:val="28"/>
        </w:rPr>
        <w:t xml:space="preserve">
      Кжд – жайлылық деңгейі ескерілетін коэффициент; </w:t>
      </w:r>
    </w:p>
    <w:p>
      <w:pPr>
        <w:spacing w:after="0"/>
        <w:ind w:left="0"/>
        <w:jc w:val="both"/>
      </w:pPr>
      <w:r>
        <w:rPr>
          <w:rFonts w:ascii="Times New Roman"/>
          <w:b w:val="false"/>
          <w:i w:val="false"/>
          <w:color w:val="000000"/>
          <w:sz w:val="28"/>
        </w:rPr>
        <w:t xml:space="preserve">
      Ко – аумақтық орналасуы ескерілетін коэффициент; </w:t>
      </w:r>
    </w:p>
    <w:p>
      <w:pPr>
        <w:spacing w:after="0"/>
        <w:ind w:left="0"/>
        <w:jc w:val="both"/>
      </w:pPr>
      <w:r>
        <w:rPr>
          <w:rFonts w:ascii="Times New Roman"/>
          <w:b w:val="false"/>
          <w:i w:val="false"/>
          <w:color w:val="000000"/>
          <w:sz w:val="28"/>
        </w:rPr>
        <w:t xml:space="preserve">
      Кқт – жалдаушы қызметінің түрі ескерілетін коэффициент; </w:t>
      </w:r>
    </w:p>
    <w:p>
      <w:pPr>
        <w:spacing w:after="0"/>
        <w:ind w:left="0"/>
        <w:jc w:val="both"/>
      </w:pPr>
      <w:r>
        <w:rPr>
          <w:rFonts w:ascii="Times New Roman"/>
          <w:b w:val="false"/>
          <w:i w:val="false"/>
          <w:color w:val="000000"/>
          <w:sz w:val="28"/>
        </w:rPr>
        <w:t>
      Кұқн – жалдаушының ұйымдық-құқықтық нысаны ескерілетін коэффициент.</w:t>
      </w:r>
    </w:p>
    <w:p>
      <w:pPr>
        <w:spacing w:after="0"/>
        <w:ind w:left="0"/>
        <w:jc w:val="both"/>
      </w:pPr>
      <w:r>
        <w:rPr>
          <w:rFonts w:ascii="Times New Roman"/>
          <w:b w:val="false"/>
          <w:i w:val="false"/>
          <w:color w:val="000000"/>
          <w:sz w:val="28"/>
        </w:rPr>
        <w:t xml:space="preserve">
      Жабдықтарды, автокөлік құралдарын және басқа да тұтынылмайтын заттарды мүліктік жалдауға (жалға) беру кезінде жылдық жалдау ақысының мөлшерлемесін есептеу мына формула бойынша жүзеге асырылады: </w:t>
      </w:r>
    </w:p>
    <w:p>
      <w:pPr>
        <w:spacing w:after="0"/>
        <w:ind w:left="0"/>
        <w:jc w:val="both"/>
      </w:pPr>
      <w:r>
        <w:rPr>
          <w:rFonts w:ascii="Times New Roman"/>
          <w:b w:val="false"/>
          <w:i w:val="false"/>
          <w:color w:val="000000"/>
          <w:sz w:val="28"/>
        </w:rPr>
        <w:t>
      Жа = Қ х Nam/100 х Кт,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Жа –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Қ – бухгалтерлік есепке алу деректері бойынша жабдықтың қалдық құны. </w:t>
      </w:r>
    </w:p>
    <w:p>
      <w:pPr>
        <w:spacing w:after="0"/>
        <w:ind w:left="0"/>
        <w:jc w:val="both"/>
      </w:pPr>
      <w:r>
        <w:rPr>
          <w:rFonts w:ascii="Times New Roman"/>
          <w:b w:val="false"/>
          <w:i w:val="false"/>
          <w:color w:val="000000"/>
          <w:sz w:val="28"/>
        </w:rPr>
        <w:t xml:space="preserve">
      Тозуы 100 пайыз есептелген жабдықты, көлік құралдарын және басқа да тұтынылмайтын заттарды мүліктік жалдауға (жалға) беру кезінде қалдық құны бастапқы (қалпына келтіру) құнынан 10 пайыз мөлшерінде қабылданады; </w:t>
      </w:r>
    </w:p>
    <w:p>
      <w:pPr>
        <w:spacing w:after="0"/>
        <w:ind w:left="0"/>
        <w:jc w:val="both"/>
      </w:pPr>
      <w:r>
        <w:rPr>
          <w:rFonts w:ascii="Times New Roman"/>
          <w:b w:val="false"/>
          <w:i w:val="false"/>
          <w:color w:val="000000"/>
          <w:sz w:val="28"/>
        </w:rPr>
        <w:t xml:space="preserve">
      Nam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271-бабына</w:t>
      </w:r>
      <w:r>
        <w:rPr>
          <w:rFonts w:ascii="Times New Roman"/>
          <w:b w:val="false"/>
          <w:i w:val="false"/>
          <w:color w:val="000000"/>
          <w:sz w:val="28"/>
        </w:rPr>
        <w:t xml:space="preserve"> сәйкес амортизацияның шекті нормалары;</w:t>
      </w:r>
    </w:p>
    <w:p>
      <w:pPr>
        <w:spacing w:after="0"/>
        <w:ind w:left="0"/>
        <w:jc w:val="both"/>
      </w:pPr>
      <w:r>
        <w:rPr>
          <w:rFonts w:ascii="Times New Roman"/>
          <w:b w:val="false"/>
          <w:i w:val="false"/>
          <w:color w:val="000000"/>
          <w:sz w:val="28"/>
        </w:rPr>
        <w:t>
      Кт – төмендету коэффициенті (жабдықтар, көлік құралдары және басқа да тұтынылмайтын заттар алпыс пайыздан аса тозған кезде – 0,8 мөлшерінде, сауда-сатып алу (делдалдық) қызметін қоспағанда, шағын кәсіпкерлік субъектілеріне өндірістік қызметті ұйымдастыру және халыққа қызмет көрсету саласын дамыту үшін беру кезінде – 0,5 мөлшерінде қолданылады).</w:t>
      </w:r>
    </w:p>
    <w:bookmarkStart w:name="z66" w:id="53"/>
    <w:p>
      <w:pPr>
        <w:spacing w:after="0"/>
        <w:ind w:left="0"/>
        <w:jc w:val="both"/>
      </w:pPr>
      <w:r>
        <w:rPr>
          <w:rFonts w:ascii="Times New Roman"/>
          <w:b w:val="false"/>
          <w:i w:val="false"/>
          <w:color w:val="000000"/>
          <w:sz w:val="28"/>
        </w:rPr>
        <w:t xml:space="preserve">
      Мемлекеттік тұрғын емес қор объектілерін, сондай-ақ мемлекеттік заңды тұлғалардың балансындағы жабдықтарды, автокөлік құралдарын және басқа да тұтынылмайтын заттарды сағатына есептеп мүліктік жалдауға (жалға) беру кезінде жалдау ақысын есептеу мына формула бойынша жүзеге асырылады: </w:t>
      </w:r>
    </w:p>
    <w:bookmarkEnd w:id="53"/>
    <w:p>
      <w:pPr>
        <w:spacing w:after="0"/>
        <w:ind w:left="0"/>
        <w:jc w:val="both"/>
      </w:pPr>
      <w:r>
        <w:rPr>
          <w:rFonts w:ascii="Times New Roman"/>
          <w:b w:val="false"/>
          <w:i w:val="false"/>
          <w:color w:val="000000"/>
          <w:sz w:val="28"/>
        </w:rPr>
        <w:t>
      Жс=Жа/12 /К/24,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Жс –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сағатқа жалдау ақысының мөлшерлемесі;</w:t>
      </w:r>
    </w:p>
    <w:p>
      <w:pPr>
        <w:spacing w:after="0"/>
        <w:ind w:left="0"/>
        <w:jc w:val="both"/>
      </w:pPr>
      <w:r>
        <w:rPr>
          <w:rFonts w:ascii="Times New Roman"/>
          <w:b w:val="false"/>
          <w:i w:val="false"/>
          <w:color w:val="000000"/>
          <w:sz w:val="28"/>
        </w:rPr>
        <w:t>
      Жа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К – объектілерді мүліктік жалдауға беру жүзеге асырылатын айдағы күндер саны. </w:t>
      </w:r>
    </w:p>
    <w:p>
      <w:pPr>
        <w:spacing w:after="0"/>
        <w:ind w:left="0"/>
        <w:jc w:val="both"/>
      </w:pPr>
      <w:r>
        <w:rPr>
          <w:rFonts w:ascii="Times New Roman"/>
          <w:b w:val="false"/>
          <w:i w:val="false"/>
          <w:color w:val="000000"/>
          <w:sz w:val="28"/>
        </w:rPr>
        <w:t>
      Ғимараттағы үй-жайлардың бір бөлігінің жалдау ақысын есептеу кезінде жалға алушының мүліктік жалдауға (жалға) берілетін алаңның 25% мөлшерінде осы алаңдардың жалпы пайдаланымдағыорындарға қол жеткізуі ескерілуі қажет.</w:t>
      </w:r>
    </w:p>
    <w:p>
      <w:pPr>
        <w:spacing w:after="0"/>
        <w:ind w:left="0"/>
        <w:jc w:val="both"/>
      </w:pPr>
      <w:r>
        <w:rPr>
          <w:rFonts w:ascii="Times New Roman"/>
          <w:b w:val="false"/>
          <w:i w:val="false"/>
          <w:color w:val="000000"/>
          <w:sz w:val="28"/>
        </w:rPr>
        <w:t>
      Мемлекеттік заңды тұлғалардың түскі ас залдары бар қоғамдық тамақтандыру пункттерін мүліктік жалдауға (жалға) беру кезінде жалдау есептемесіне ас блогының алаңы және қосалқы үй-жайлар қосылады, себебі түскі ас залдарының алаңы мүліктік жалдауға берілмейді.</w:t>
      </w:r>
    </w:p>
    <w:p>
      <w:pPr>
        <w:spacing w:after="0"/>
        <w:ind w:left="0"/>
        <w:jc w:val="both"/>
      </w:pPr>
      <w:r>
        <w:rPr>
          <w:rFonts w:ascii="Times New Roman"/>
          <w:b w:val="false"/>
          <w:i w:val="false"/>
          <w:color w:val="000000"/>
          <w:sz w:val="28"/>
        </w:rPr>
        <w:t>
      Жалдаушы мемлекеттік орта білім беру ұйымдарында және техникалық және кәсіптік білімнің білім беру бағдарламаларын іске асыратын мемлекеттік білім беру ұйымдарында қоғамдық тамақтандыруды (асхана, буфет) ұйымдастыру жөніндегі қызметтер көрсеткен кезде мүліктік жалдауға (жалға) берілетін үй-жайлардың жалдау ақысының мөлшерлемесін есептеу бір оқу жылы үшін жүргізіледі.</w:t>
      </w:r>
    </w:p>
    <w:p>
      <w:pPr>
        <w:spacing w:after="0"/>
        <w:ind w:left="0"/>
        <w:jc w:val="both"/>
      </w:pPr>
      <w:r>
        <w:rPr>
          <w:rFonts w:ascii="Times New Roman"/>
          <w:b w:val="false"/>
          <w:i w:val="false"/>
          <w:color w:val="000000"/>
          <w:sz w:val="28"/>
        </w:rPr>
        <w:t>
      Орта білім беру ұйымдарында білім алушыларға тамақтандыруды ұйымдастыру жөніндегі көрсетілетін қызметтерді сатып алу туралы шарт жасасқан өнім беруші жазбаша өтініш берген кезде, мүліктік жалдауға (жалға) берілетін мемлекеттік орта білім беру заңды тұлғаларындағы үй-жайлардың жалдау ақысының мөлшерлемесін есептеу оқу жылы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"52. Шарттың қолданылу мерзімі ішінде объектіні мүліктік жалдағаны (жалға алғаны) үшін жалдау ақысының мөлшері жалға берушінің талабы бойынша мынадай жағдайда қайта қаралады:</w:t>
      </w:r>
    </w:p>
    <w:bookmarkEnd w:id="54"/>
    <w:bookmarkStart w:name="z69" w:id="55"/>
    <w:p>
      <w:pPr>
        <w:spacing w:after="0"/>
        <w:ind w:left="0"/>
        <w:jc w:val="both"/>
      </w:pPr>
      <w:r>
        <w:rPr>
          <w:rFonts w:ascii="Times New Roman"/>
          <w:b w:val="false"/>
          <w:i w:val="false"/>
          <w:color w:val="000000"/>
          <w:sz w:val="28"/>
        </w:rPr>
        <w:t>
      1) жалдау ақысының базалық мөлшерлемесі және қолданылатын коэффициенттердің мөлшері өзгергенде, тендер өткізілмей мүліктік жалдауға (жалға) берілген жылжымайтын мүлік бойынша;</w:t>
      </w:r>
    </w:p>
    <w:bookmarkEnd w:id="55"/>
    <w:bookmarkStart w:name="z70" w:id="56"/>
    <w:p>
      <w:pPr>
        <w:spacing w:after="0"/>
        <w:ind w:left="0"/>
        <w:jc w:val="both"/>
      </w:pPr>
      <w:r>
        <w:rPr>
          <w:rFonts w:ascii="Times New Roman"/>
          <w:b w:val="false"/>
          <w:i w:val="false"/>
          <w:color w:val="000000"/>
          <w:sz w:val="28"/>
        </w:rPr>
        <w:t>
      2) егер жалдаушы тендерде ұсынған жалдау ақысының мөлшері осы Қағидалардың 49-тармағына сәйкес есептелген жалдау ақысының мөлшерінен аз болса, тендер өткізу арқылы мүліктік жалдауға (жалға) берілген жылжымайтын мүлік бойынша;</w:t>
      </w:r>
    </w:p>
    <w:bookmarkEnd w:id="56"/>
    <w:bookmarkStart w:name="z71" w:id="57"/>
    <w:p>
      <w:pPr>
        <w:spacing w:after="0"/>
        <w:ind w:left="0"/>
        <w:jc w:val="both"/>
      </w:pPr>
      <w:r>
        <w:rPr>
          <w:rFonts w:ascii="Times New Roman"/>
          <w:b w:val="false"/>
          <w:i w:val="false"/>
          <w:color w:val="000000"/>
          <w:sz w:val="28"/>
        </w:rPr>
        <w:t>
      3) жалдау ақысының мөлшері өзгерген кезде жалға беруші www.e-qazyna.kz мемлекеттік мүлік тізілімінің веб-порталында жалға алушыны жалдау ақысын енгізудің кезекті мерзіміне дейін күнтізбелік 30 күннен кешіктірмей хабардар етеді.";</w:t>
      </w:r>
    </w:p>
    <w:bookmarkEnd w:id="57"/>
    <w:bookmarkStart w:name="z72"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58"/>
    <w:bookmarkStart w:name="z73" w:id="59"/>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9"/>
    <w:bookmarkStart w:name="z74"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0"/>
    <w:bookmarkStart w:name="z75"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31 тамыздағы</w:t>
            </w:r>
            <w:r>
              <w:br/>
            </w:r>
            <w:r>
              <w:rPr>
                <w:rFonts w:ascii="Times New Roman"/>
                <w:b w:val="false"/>
                <w:i w:val="false"/>
                <w:color w:val="000000"/>
                <w:sz w:val="20"/>
              </w:rPr>
              <w:t>№ 156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w:t>
      </w:r>
    </w:p>
    <w:bookmarkStart w:name="z78" w:id="62"/>
    <w:p>
      <w:pPr>
        <w:spacing w:after="0"/>
        <w:ind w:left="0"/>
        <w:jc w:val="both"/>
      </w:pPr>
      <w:r>
        <w:rPr>
          <w:rFonts w:ascii="Times New Roman"/>
          <w:b w:val="false"/>
          <w:i w:val="false"/>
          <w:color w:val="000000"/>
          <w:sz w:val="28"/>
        </w:rPr>
        <w:t>
      (мемлекеттік заңды тұлғаның атауы)</w:t>
      </w:r>
    </w:p>
    <w:bookmarkEnd w:id="62"/>
    <w:p>
      <w:pPr>
        <w:spacing w:after="0"/>
        <w:ind w:left="0"/>
        <w:jc w:val="both"/>
      </w:pPr>
      <w:r>
        <w:rPr>
          <w:rFonts w:ascii="Times New Roman"/>
          <w:b w:val="false"/>
          <w:i w:val="false"/>
          <w:color w:val="000000"/>
          <w:sz w:val="28"/>
        </w:rPr>
        <w:t>
      объектісі туралы ақпарат</w:t>
      </w:r>
    </w:p>
    <w:p>
      <w:pPr>
        <w:spacing w:after="0"/>
        <w:ind w:left="0"/>
        <w:jc w:val="both"/>
      </w:pPr>
      <w:r>
        <w:rPr>
          <w:rFonts w:ascii="Times New Roman"/>
          <w:b w:val="false"/>
          <w:i w:val="false"/>
          <w:color w:val="000000"/>
          <w:sz w:val="28"/>
        </w:rPr>
        <w:t>
      артық және пайдаланылмайтын объектілерді мүліктік жалдауға (жалдауға) беру мақсатында жалға берушіге _________________ объект туралы мынадай ақпаратты береді:</w:t>
      </w:r>
    </w:p>
    <w:p>
      <w:pPr>
        <w:spacing w:after="0"/>
        <w:ind w:left="0"/>
        <w:jc w:val="both"/>
      </w:pPr>
      <w:r>
        <w:rPr>
          <w:rFonts w:ascii="Times New Roman"/>
          <w:b w:val="false"/>
          <w:i w:val="false"/>
          <w:color w:val="000000"/>
          <w:sz w:val="28"/>
        </w:rPr>
        <w:t>
      1. мүліктік жалдау (жалға алу) объектісі (лері)туралы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(саны, өлшем бірлігі), сондай-ақ объект бойынша әр қырынан түсірілген кемінде үш фотосуреттің электрондық көшірмелерін жеке файлдармен, сондай-ақ техникалық паспорт бойынша орналасу схемасын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(жалға)беру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типі (кеңсе, өндірістік, қойма, гараж, қазандық, спорт құрылысжайлары (стадиондар, спорт залдары, спорт алаңдары) және басқа құрылыстар (құрылысжайлар);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түрі (жеке тұрған құрылыс, жапсарлас жанаса салынған бөлік, цокольдық (жартылай жертөле) бөлік, жертөле бөлігі, өзгелері (шатыр, шатырдың ішкі бөлігі, тамбур, мансард, лоджия, ашық спорт құрылысжайлары және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құрылғылардың (электр энергиясы, кәріз, сумен жабдықтау, жылу)болуы немесе болмауы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жабдықтар және жылжымайтын мүлікке жатпайтын басқа да объектілер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 (теңгемен)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31 тамыздағы</w:t>
            </w:r>
            <w:r>
              <w:br/>
            </w:r>
            <w:r>
              <w:rPr>
                <w:rFonts w:ascii="Times New Roman"/>
                <w:b w:val="false"/>
                <w:i w:val="false"/>
                <w:color w:val="000000"/>
                <w:sz w:val="20"/>
              </w:rPr>
              <w:t>№ 156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81" w:id="63"/>
    <w:p>
      <w:pPr>
        <w:spacing w:after="0"/>
        <w:ind w:left="0"/>
        <w:jc w:val="left"/>
      </w:pPr>
      <w:r>
        <w:rPr>
          <w:rFonts w:ascii="Times New Roman"/>
          <w:b/>
          <w:i w:val="false"/>
          <w:color w:val="000000"/>
        </w:rPr>
        <w:t xml:space="preserve"> Мемлекеттік мүлікті мүліктік жалдауға (жалға) беру жөніндегі тендерге қатысуға ӨТІНІМ</w:t>
      </w:r>
    </w:p>
    <w:bookmarkEnd w:id="63"/>
    <w:bookmarkStart w:name="z82" w:id="64"/>
    <w:p>
      <w:pPr>
        <w:spacing w:after="0"/>
        <w:ind w:left="0"/>
        <w:jc w:val="both"/>
      </w:pPr>
      <w:r>
        <w:rPr>
          <w:rFonts w:ascii="Times New Roman"/>
          <w:b w:val="false"/>
          <w:i w:val="false"/>
          <w:color w:val="000000"/>
          <w:sz w:val="28"/>
        </w:rPr>
        <w:t>
      1. Мемлекеттік мүлікті мүліктік жалдауға (жалға) беру туралы жарияланған хабарламаны қарап, мемлекеттік мүлікті мүліктік жалдауға (жалға алуға) беру қағидаларымен танысқаннан кейін</w:t>
      </w:r>
    </w:p>
    <w:bookmarkEnd w:id="64"/>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 және заңды тұлға басшысының немесе сенімхат негізінде әрекет ететін өкілінің тегі, аты, әкесінің аты (болған жағдайда) 20 __жылғы "___"_______ мемлекеттік мүлік тізілімінің www.e-qazyna.kz. веб-порталында өтетін тендерге қатысуға тілек білдіреді.</w:t>
      </w:r>
    </w:p>
    <w:bookmarkStart w:name="z83" w:id="65"/>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арнайы транзиттік шотына жалпы сомасы_______(_______________________) теңге _ _ _ _ _ кепілдік жарна (лар) енгіздім (к).</w:t>
      </w:r>
    </w:p>
    <w:bookmarkEnd w:id="65"/>
    <w:p>
      <w:pPr>
        <w:spacing w:after="0"/>
        <w:ind w:left="0"/>
        <w:jc w:val="both"/>
      </w:pPr>
      <w:r>
        <w:rPr>
          <w:rFonts w:ascii="Times New Roman"/>
          <w:b w:val="false"/>
          <w:i w:val="false"/>
          <w:color w:val="000000"/>
          <w:sz w:val="28"/>
        </w:rPr>
        <w:t>
      (сомасы жазбаша) (саны)</w:t>
      </w:r>
    </w:p>
    <w:p>
      <w:pPr>
        <w:spacing w:after="0"/>
        <w:ind w:left="0"/>
        <w:jc w:val="both"/>
      </w:pPr>
      <w:r>
        <w:rPr>
          <w:rFonts w:ascii="Times New Roman"/>
          <w:b w:val="false"/>
          <w:i w:val="false"/>
          <w:color w:val="000000"/>
          <w:sz w:val="28"/>
        </w:rPr>
        <w:t>
      Кепілдік жарна енгізілген мүліктік жалдау (жалға алу)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 (жалға алу) объектісінің атауы, сондай-ақ жалдау ақысы төлемдерінің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мүліктік жалдау (жалға алу)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6"/>
    <w:p>
      <w:pPr>
        <w:spacing w:after="0"/>
        <w:ind w:left="0"/>
        <w:jc w:val="both"/>
      </w:pPr>
      <w:r>
        <w:rPr>
          <w:rFonts w:ascii="Times New Roman"/>
          <w:b w:val="false"/>
          <w:i w:val="false"/>
          <w:color w:val="000000"/>
          <w:sz w:val="28"/>
        </w:rPr>
        <w:t>
      3. Менің (біздің) тендерге қатысушыға (жалдаушыға) қойылатын талаптарға сәйкес емес екенім (із) анықталған жағдайда, мен (біз) тендерге қатысу құқығынан айырылатыныма (ызға) , мен (біз) қол қойған тендер нәтижелері туралы хаттама мен мемлекеттік мүлікті мүліктік жалдау (жалға алу) шарты жарамсыз деп танылатынына келісемін (міз).</w:t>
      </w:r>
    </w:p>
    <w:bookmarkEnd w:id="66"/>
    <w:bookmarkStart w:name="z85" w:id="67"/>
    <w:p>
      <w:pPr>
        <w:spacing w:after="0"/>
        <w:ind w:left="0"/>
        <w:jc w:val="both"/>
      </w:pPr>
      <w:r>
        <w:rPr>
          <w:rFonts w:ascii="Times New Roman"/>
          <w:b w:val="false"/>
          <w:i w:val="false"/>
          <w:color w:val="000000"/>
          <w:sz w:val="28"/>
        </w:rPr>
        <w:t>
      4. Егер Мен (біз) тендердің жеңімпазы (дары) болып айқындалсам (қ), тендер өткізілген күннен бастап бес жұмыс күні ішінде өзіме мүліктік жалдау (жалға алу) шартына қол қою міндеттемелерін қабылдаймын.</w:t>
      </w:r>
    </w:p>
    <w:bookmarkEnd w:id="67"/>
    <w:bookmarkStart w:name="z86" w:id="68"/>
    <w:p>
      <w:pPr>
        <w:spacing w:after="0"/>
        <w:ind w:left="0"/>
        <w:jc w:val="both"/>
      </w:pPr>
      <w:r>
        <w:rPr>
          <w:rFonts w:ascii="Times New Roman"/>
          <w:b w:val="false"/>
          <w:i w:val="false"/>
          <w:color w:val="000000"/>
          <w:sz w:val="28"/>
        </w:rPr>
        <w:t>
      5. Мемлекеттік мүлікті мүліктік жалдау (жалға алу) шартына белгіленген мерзімде қол қойылмаған жағдайда, мен (біз) енгізген кепілдік жарнаның сомасы қайтарылмайтынына және жалға берушіде қалатынына келісемін (міз).</w:t>
      </w:r>
    </w:p>
    <w:bookmarkEnd w:id="68"/>
    <w:bookmarkStart w:name="z87" w:id="69"/>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мүліктік жалдау (жалға алу) шарты жасалғанға дейін қолданылатын шарт күшіне ие.</w:t>
      </w:r>
    </w:p>
    <w:bookmarkEnd w:id="69"/>
    <w:bookmarkStart w:name="z88" w:id="70"/>
    <w:p>
      <w:pPr>
        <w:spacing w:after="0"/>
        <w:ind w:left="0"/>
        <w:jc w:val="both"/>
      </w:pPr>
      <w:r>
        <w:rPr>
          <w:rFonts w:ascii="Times New Roman"/>
          <w:b w:val="false"/>
          <w:i w:val="false"/>
          <w:color w:val="000000"/>
          <w:sz w:val="28"/>
        </w:rPr>
        <w:t>
      7. Өзім (з) туралы мынадай мәліметтерді ұсынамын (з):</w:t>
      </w:r>
    </w:p>
    <w:bookmarkEnd w:id="70"/>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 реквизиттері</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 /БСН: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(болған жағдайда) немесе заңды</w:t>
      </w:r>
    </w:p>
    <w:p>
      <w:pPr>
        <w:spacing w:after="0"/>
        <w:ind w:left="0"/>
        <w:jc w:val="both"/>
      </w:pPr>
      <w:r>
        <w:rPr>
          <w:rFonts w:ascii="Times New Roman"/>
          <w:b w:val="false"/>
          <w:i w:val="false"/>
          <w:color w:val="000000"/>
          <w:sz w:val="28"/>
        </w:rPr>
        <w:t>
      тұлғаның атауы және (заңды тұлға басшысының немесе сенімхат негізінде әрекет</w:t>
      </w:r>
    </w:p>
    <w:p>
      <w:pPr>
        <w:spacing w:after="0"/>
        <w:ind w:left="0"/>
        <w:jc w:val="both"/>
      </w:pPr>
      <w:r>
        <w:rPr>
          <w:rFonts w:ascii="Times New Roman"/>
          <w:b w:val="false"/>
          <w:i w:val="false"/>
          <w:color w:val="000000"/>
          <w:sz w:val="28"/>
        </w:rPr>
        <w:t>
      ететін өкілдің тегі, аты, әкесінің аты ( болған жағдайда)</w:t>
      </w:r>
    </w:p>
    <w:p>
      <w:pPr>
        <w:spacing w:after="0"/>
        <w:ind w:left="0"/>
        <w:jc w:val="both"/>
      </w:pPr>
      <w:r>
        <w:rPr>
          <w:rFonts w:ascii="Times New Roman"/>
          <w:b w:val="false"/>
          <w:i w:val="false"/>
          <w:color w:val="000000"/>
          <w:sz w:val="28"/>
        </w:rPr>
        <w:t>
      20 __ жылғы "___" ____________ .</w:t>
      </w:r>
    </w:p>
    <w:p>
      <w:pPr>
        <w:spacing w:after="0"/>
        <w:ind w:left="0"/>
        <w:jc w:val="both"/>
      </w:pPr>
      <w:r>
        <w:rPr>
          <w:rFonts w:ascii="Times New Roman"/>
          <w:b w:val="false"/>
          <w:i w:val="false"/>
          <w:color w:val="000000"/>
          <w:sz w:val="28"/>
        </w:rPr>
        <w:t xml:space="preserve">
      Өтінім мемлекеттік мүлік тізілімінің веб-порталында 20__ жылғы "__" ____ сағат ____ минутта қабылданды. </w:t>
      </w:r>
    </w:p>
    <w:bookmarkStart w:name="z89" w:id="71"/>
    <w:p>
      <w:pPr>
        <w:spacing w:after="0"/>
        <w:ind w:left="0"/>
        <w:jc w:val="both"/>
      </w:pPr>
      <w:r>
        <w:rPr>
          <w:rFonts w:ascii="Times New Roman"/>
          <w:b w:val="false"/>
          <w:i w:val="false"/>
          <w:color w:val="000000"/>
          <w:sz w:val="28"/>
        </w:rPr>
        <w:t>
      Ескертпе: аббревиатуралардың толық жазылуы:</w:t>
      </w:r>
    </w:p>
    <w:bookmarkEnd w:id="71"/>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Kбе – 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31 тамыздағы</w:t>
            </w:r>
            <w:r>
              <w:br/>
            </w:r>
            <w:r>
              <w:rPr>
                <w:rFonts w:ascii="Times New Roman"/>
                <w:b w:val="false"/>
                <w:i w:val="false"/>
                <w:color w:val="000000"/>
                <w:sz w:val="20"/>
              </w:rPr>
              <w:t>№ 156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92" w:id="72"/>
    <w:p>
      <w:pPr>
        <w:spacing w:after="0"/>
        <w:ind w:left="0"/>
        <w:jc w:val="left"/>
      </w:pPr>
      <w:r>
        <w:rPr>
          <w:rFonts w:ascii="Times New Roman"/>
          <w:b/>
          <w:i w:val="false"/>
          <w:color w:val="000000"/>
        </w:rPr>
        <w:t xml:space="preserve"> Базалық мөлшерлеме мен тұрғын емес үй-жайдың құрылыс типі, түрі, жайлылық дәрежесі, аумақтық орналасуы, жалдаушының қызмет түрі, жалдаушының ұйымдық-құқықтық нысаны ескеріліп қолданылатын коэффициенттердің мөлшері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жылға арналған республикалық бюджет туралы заңында белгіленген 2,5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 қаладағы аудан, қала, аудан,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жылға арналған республикалық бюджет туралы заңында белгіленген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функционалдық мақсаты, коммерциялық жылжымайтын мүліктің ауқымы мен қызмет түрлері ескерілетін коэффициент (Кфм):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әкімшілік-офистік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үй-жайлары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құрылысжайлары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жылжымайтын мүліктің өзге типтері (сауда үй-жайлары, мейрамханалар мен қоғамдық тамақтандыру пункттері, тұрмыстық қызмет көрсету, сервис пункттері, қонақүйлер, демалыс үйлері, паркингтер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түрі ескерілетін коэффициент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ғимарат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 жанаса салынған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цокольдық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өзгелері (шатыр, шатырдың іші, тамбур, мансард, лоджия, ашық спорттық құрылысжайлар және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дәрежесі ескерілетін коэффициент (Кжд)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электрмен жабдықталған және коммуникациялары бар үй-жайлар үшін (электр энергиясы, кәріз, сумен жабдықтау, жылу) коммуникациялардың қандай да бір түрлері болмаса, әрбір түрі үшін 0,1-ге азаяды)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 ескерілетін коэффициент (Ко):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 үшін – 3;</w:t>
            </w:r>
          </w:p>
          <w:p>
            <w:pPr>
              <w:spacing w:after="20"/>
              <w:ind w:left="20"/>
              <w:jc w:val="both"/>
            </w:pPr>
            <w:r>
              <w:rPr>
                <w:rFonts w:ascii="Times New Roman"/>
                <w:b w:val="false"/>
                <w:i w:val="false"/>
                <w:color w:val="000000"/>
                <w:sz w:val="20"/>
              </w:rPr>
              <w:t>
коммуналдық мүлік үшін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 пен Байқоңыр қаласының әкімшілік орталығы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облыстық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аудан орталығы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кент,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қызмет түрі ескерілетін коэффициент (Кқт):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пошта операторының есеп айырысу-кассалық орталықтары үшін, банкоматтар, төлем терминалдары (мультикассалар) үшін (заңды тұлғалардың кіруге шектеуі бар ғимараттарында 0,5төмендету коэффициенті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нотариат кеңселері, адвокаттық кеңселер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сауданы, қонақүй қызметтерін ұйымдастыру, сауда автоматтары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қылмыстық-атқарушылық жүйе ғимараттарында және оқу орындарының жатақханаларында сауданыұйымдастыру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тамақтандыруды ұйымдастыру үшін (асхана, буфет), оның ішінде денсаулық сақтау, мәдениет және спорт объектілерінде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мынадай: ғылым және жоғары білім беру, орта білім және қосымша білім беру, мектепке дейінгі білім беру салаларында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салаларында көрсетілетін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көрсетілетін қызметтерді ұйымдастыру үшін (телекоммуникация жабдықтарын орналастыру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мемлекеттік заңды тұлғалардың (кіруге шектеуі бар) өткізу жүйесі бар ғимараттарында қызметкерлердің тамақтануын ұйымдастыру, тұрмыстық қызметтерді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оқу орындарында (мектептерде, гимназияларда, лицейлерде, колледждерде және спорт мектептерінде) қоғамдық тамақтандыруды ұйымдастыру (асхана, буфет)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5.1-5.10-тармақтарда көрсетілген қызмет түрлерін қоспағанда, өзге қызмет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ұйымдық-құқықтық нысаны ескерілетін коэффициент (Кұқн):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сауда-делдалдық қызметті қоспағанда, өндірістік қызметті ұйымдастыруға және халыққа қызмет көрсету саласын дамытуға шағын кәсіпкерлік субъектілері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қалғандары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