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f9f2" w14:textId="6cbf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(немесе)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23 тамыздағы № 437 бұйрығы. Қазақстан Республикасының Әділет министрлігінде 2023 жылғы 25 тамызда № 33335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жоғары және (немесе) жоғары оқу орнынан кейінгі білім беру ұйымдарында оқитын студент жастарды патриотизм көрсеткені және белсенді азаматтық ұстанымы үшін марапаттау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қағидаларын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(немесе) жоғары оқу орнынан кейінгі білім беру ұйымдарында оқитын студент жастарды патриотизм көрсеткені және белсенді азаматтық ұстанымы үшін марапаттау қағидалары (бұдан әрі – Қағидалар)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жоғары және (немесе) жоғары оқу орнынан кейінгі білім беру ұйымдарында оқитын студент жастарды патриотизм көрсеткені және белсенді азаматтық ұстанымы үшін марапаттау тәртібін айқындайды.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(немесе) жоғары оқу орнынан кейінгі білім беру ұйымдарында оқитын студент жастарды (бұдан әрі - қатысушылар) патриотизм көрсеткені және белсенді азаматтық ұстанымы үшін марапаттау үшін жоғары және (немесе) жоғары оқу орнынан кейінгі білім беру ұйымдары конкурстық комиссиялар құрады.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Қатысушыларды марапаттау тәртібі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 және (немесе) жоғары оқу орнынан кейінгі білім беру ұйымдары (бұдан әрі - ЖЖОКБҰ) марапаттау үшін ұйымдастыру тәртібін, қатысушыларға қойылатын талаптарды, ЖЖОКБҰ конкурстық комиссиясының ұйымдастырушылық құрылымын, құрамын айқындайтын конкурс туралы ережені бекітеді.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Конкурсты ЖЖОКБҰ жыл сайын өткізеді және білім алушылар активінің оқу жылындағы қызметін қорытындылайтын іс-шара болып табылады.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Конкурсқа қатысу келесі қызмет бағыттарын қамтиды: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"Спорт және дене физикалық даму –әртүрлі спорт түрлерімен айналысу;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"Таланттар мен дағдылар" - үйірмелерге, курстарға, тренингтерге, практикумдарға бару, зияткерлік, шығармашылық, ғылыми-техникалық конкурстарға, олимпиадаларға, көрмелерге, жарыстарға қатысу және өз бетінше оқыту арқылы әлеуметтік және практикалық дағдыларды дамытуға, таланттарды ашуға бағытталған сабақтар;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 әдебиетінің алтын қоры", "Әлемдік әдебиеттің алтын қоры", "Тұлғалық өсу мен өзін-өзі дамытуға арналған кітаптар, ғылыми-көпшілік әдебиеттер" атты үш бөлім бойынша ұсынылған әдебиеттер тізбесінен "кітап оқу";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"Ұлттық мұра" – ұлттық спорт түрлерімен айналысу, ұлттық мәдениетте, асханада, сәндік-қолданбалы өнерде таланттар мен дағдыларды дамыту не "Қазақ әдебиетінің алтын қоры" бөлімінен бір кітапты қосымша оқу. Қатысушы осы бағытты алғашқы үш бағыттың бірімен үйлестіре алады;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"Қоғамға қызмет ету" - әлеуметтік-мәдени өмір жобаларын іске асыруға, проблемаларды шешуге, мұқтаж адамдарға, қоршаған ортаға және жануарларға тегін қызмет көрсету және азаматтық қатысудың басқа да нысандары арқылы көмек көрсетуге бағытталған іс-шаралар;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"Патриоттық туризм" -туған өлкені, тарихи-мәдени объектілерді зерделеуге және патриотизмді дамытуға бағытталған экскурсиялар;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"Еңбек адамы" - нақты өндіріс жағдайында әртүрлі кәсіпорындарда және кез келген салада жұмыс істеу.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ЖЖОКБҰ конкурстық комиссиясы қызметтің әрбір бағыты бойынша жүлдегерлерді марапаттауға мынадай тәртіппен ұсынады: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I дәрежелі дипломы;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министрлігінің II дәрежелі дипломы;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III дәрежелі дипломы.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Конкурстық комиссияның шешімі ашық дауыс беру арқылы қабылданады және егер отырысқа оның құрамының кемінде үштен екісі қатысса, заңды деп есептеледі.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Үміткер қатысушылардың көпшілігі дауыс берген жағдайда оң қорытынды алады. Дауыстар тең болған жағдайда конкурстық комиссия төрағасының дауысы шешуші болып табылады. Конкурстық комиссия шешімі хаттамамен ресімделеді.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шешімі және наградтауға ұсынылған тізімдер ғылым және жоғары білім саласындағы уәкілетті органға жіберіледі, ЖЖОКБҰ, сондай-ақ күнтізбелік он күннің ішінде ғылым және жоғары білім саласындағы уәкілетті органның интернет-ресурстарында орналастырылады.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