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f2cf" w14:textId="7f6f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17 тамыздағы № 144 бұйрығы. Қазақстан Республикасының Әділет министрлігінде 2023 жылғы 24 тамызда № 33324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№15361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1-қосымшамен бекітілген Міндетті әлеуметтік медициналық сақтандыруға аударымдарды және (немесе) жарналарды есептеу (ұстап қалу) және аудару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 үшін Қазақстан Республикасы Үкіметінің шешімі бойынша құрылған заңды тұлға;</w:t>
      </w:r>
    </w:p>
    <w:bookmarkEnd w:id="4"/>
    <w:bookmarkStart w:name="z10" w:id="5"/>
    <w:p>
      <w:pPr>
        <w:spacing w:after="0"/>
        <w:ind w:left="0"/>
        <w:jc w:val="both"/>
      </w:pPr>
      <w:r>
        <w:rPr>
          <w:rFonts w:ascii="Times New Roman"/>
          <w:b w:val="false"/>
          <w:i w:val="false"/>
          <w:color w:val="000000"/>
          <w:sz w:val="28"/>
        </w:rPr>
        <w:t>
      2) аударымдар – жұмыс берушілер өз қаражаты есебінен әлеуметтік медициналық сақтандыру қорына төлейтін, өздеріне аударымдар төлеу жүзеге асырылған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bookmarkEnd w:id="5"/>
    <w:bookmarkStart w:name="z11" w:id="6"/>
    <w:p>
      <w:pPr>
        <w:spacing w:after="0"/>
        <w:ind w:left="0"/>
        <w:jc w:val="both"/>
      </w:pPr>
      <w:r>
        <w:rPr>
          <w:rFonts w:ascii="Times New Roman"/>
          <w:b w:val="false"/>
          <w:i w:val="false"/>
          <w:color w:val="000000"/>
          <w:sz w:val="28"/>
        </w:rPr>
        <w:t>
      3) аударымдарды және (немесе) жарналарды төлеушілер (бұдан әрі – төлеушілер) – Заңда белгіленген тәртіппен аударымдарды және (немесе) жарналарды есептеуді, ұстап қалуды, әлеуметтік медициналық сақтандыру қорына аударуды, төлеуді жүзеге асыратын тұлғалар;</w:t>
      </w:r>
    </w:p>
    <w:bookmarkEnd w:id="6"/>
    <w:bookmarkStart w:name="z12" w:id="7"/>
    <w:p>
      <w:pPr>
        <w:spacing w:after="0"/>
        <w:ind w:left="0"/>
        <w:jc w:val="both"/>
      </w:pPr>
      <w:r>
        <w:rPr>
          <w:rFonts w:ascii="Times New Roman"/>
          <w:b w:val="false"/>
          <w:i w:val="false"/>
          <w:color w:val="000000"/>
          <w:sz w:val="28"/>
        </w:rPr>
        <w:t>
      4)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7"/>
    <w:bookmarkStart w:name="z13" w:id="8"/>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8"/>
    <w:bookmarkStart w:name="z14" w:id="9"/>
    <w:p>
      <w:pPr>
        <w:spacing w:after="0"/>
        <w:ind w:left="0"/>
        <w:jc w:val="both"/>
      </w:pPr>
      <w:r>
        <w:rPr>
          <w:rFonts w:ascii="Times New Roman"/>
          <w:b w:val="false"/>
          <w:i w:val="false"/>
          <w:color w:val="000000"/>
          <w:sz w:val="28"/>
        </w:rPr>
        <w:t>
      6) жарналар – осы Қағидалардың 3-тармағында көрсетілген жарналарды төлеушілер қорға төлейтін және медициналық көрсетілетін қызметтерді тұтынушыларға МӘМС жүйесіндегі медициналық көмекті алу құқығын беретін ақша;</w:t>
      </w:r>
    </w:p>
    <w:bookmarkEnd w:id="9"/>
    <w:bookmarkStart w:name="z15" w:id="10"/>
    <w:p>
      <w:pPr>
        <w:spacing w:after="0"/>
        <w:ind w:left="0"/>
        <w:jc w:val="both"/>
      </w:pPr>
      <w:r>
        <w:rPr>
          <w:rFonts w:ascii="Times New Roman"/>
          <w:b w:val="false"/>
          <w:i w:val="false"/>
          <w:color w:val="000000"/>
          <w:sz w:val="28"/>
        </w:rPr>
        <w:t>
      7) жеке көмекші – қозғалуы қиын бірінші топтағы мүгедектігі бар адамды алып жүру және объектілерге барған кезде көмек көрсету бойынша қызметтер көрсететін адам;</w:t>
      </w:r>
    </w:p>
    <w:bookmarkEnd w:id="10"/>
    <w:bookmarkStart w:name="z16" w:id="11"/>
    <w:p>
      <w:pPr>
        <w:spacing w:after="0"/>
        <w:ind w:left="0"/>
        <w:jc w:val="both"/>
      </w:pPr>
      <w:r>
        <w:rPr>
          <w:rFonts w:ascii="Times New Roman"/>
          <w:b w:val="false"/>
          <w:i w:val="false"/>
          <w:color w:val="000000"/>
          <w:sz w:val="28"/>
        </w:rPr>
        <w:t>
      8)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11"/>
    <w:bookmarkStart w:name="z17" w:id="12"/>
    <w:p>
      <w:pPr>
        <w:spacing w:after="0"/>
        <w:ind w:left="0"/>
        <w:jc w:val="both"/>
      </w:pPr>
      <w:r>
        <w:rPr>
          <w:rFonts w:ascii="Times New Roman"/>
          <w:b w:val="false"/>
          <w:i w:val="false"/>
          <w:color w:val="000000"/>
          <w:sz w:val="28"/>
        </w:rPr>
        <w:t>
      9) міндетті әлеуметтік медициналық сақтандыру жүйесі (бұдан әрі – МӘМС жүйесі) – МӘМС жүйесіне қатысушылар арасындағы қатынастарды реттейтін, мемлекет белгілейтін нормалар мен қағидалардың жиынтығы;</w:t>
      </w:r>
    </w:p>
    <w:bookmarkEnd w:id="12"/>
    <w:bookmarkStart w:name="z18" w:id="13"/>
    <w:p>
      <w:pPr>
        <w:spacing w:after="0"/>
        <w:ind w:left="0"/>
        <w:jc w:val="both"/>
      </w:pPr>
      <w:r>
        <w:rPr>
          <w:rFonts w:ascii="Times New Roman"/>
          <w:b w:val="false"/>
          <w:i w:val="false"/>
          <w:color w:val="000000"/>
          <w:sz w:val="28"/>
        </w:rPr>
        <w:t>
      10) жұмыс істемейтін адам (осы Қағидаларға қолданылады) – кәсіпкерлік қызметті, оның ішінде еңбек қызметін жүзеге асырмайтын және табысы жоқ адам;</w:t>
      </w:r>
    </w:p>
    <w:bookmarkEnd w:id="13"/>
    <w:bookmarkStart w:name="z19" w:id="14"/>
    <w:p>
      <w:pPr>
        <w:spacing w:after="0"/>
        <w:ind w:left="0"/>
        <w:jc w:val="both"/>
      </w:pPr>
      <w:r>
        <w:rPr>
          <w:rFonts w:ascii="Times New Roman"/>
          <w:b w:val="false"/>
          <w:i w:val="false"/>
          <w:color w:val="000000"/>
          <w:sz w:val="28"/>
        </w:rPr>
        <w:t>
      11) жеке практикамен айналысатын адам – жекеше нотариус, жеке сот орындаушысы, адвокат, кәсіби медиатор.";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"4. МӘМС-ге жарналарды төлеушілер:</w:t>
      </w:r>
    </w:p>
    <w:bookmarkEnd w:id="15"/>
    <w:bookmarkStart w:name="z22" w:id="16"/>
    <w:p>
      <w:pPr>
        <w:spacing w:after="0"/>
        <w:ind w:left="0"/>
        <w:jc w:val="both"/>
      </w:pPr>
      <w:r>
        <w:rPr>
          <w:rFonts w:ascii="Times New Roman"/>
          <w:b w:val="false"/>
          <w:i w:val="false"/>
          <w:color w:val="000000"/>
          <w:sz w:val="28"/>
        </w:rPr>
        <w:t>
      1) мемлекет;</w:t>
      </w:r>
    </w:p>
    <w:bookmarkEnd w:id="16"/>
    <w:bookmarkStart w:name="z23" w:id="17"/>
    <w:p>
      <w:pPr>
        <w:spacing w:after="0"/>
        <w:ind w:left="0"/>
        <w:jc w:val="both"/>
      </w:pPr>
      <w:r>
        <w:rPr>
          <w:rFonts w:ascii="Times New Roman"/>
          <w:b w:val="false"/>
          <w:i w:val="false"/>
          <w:color w:val="000000"/>
          <w:sz w:val="28"/>
        </w:rPr>
        <w:t>
      2) жұмыскерлер, әскери қызметшілерді, құқық қорғау, арнаулы мемлекеттік органдардың қызметкерлерін қоспағанда, жұмыскерлер, оның ішінде мемлекеттік және азаматтық қызметшілер;</w:t>
      </w:r>
    </w:p>
    <w:bookmarkEnd w:id="17"/>
    <w:bookmarkStart w:name="z24" w:id="18"/>
    <w:p>
      <w:pPr>
        <w:spacing w:after="0"/>
        <w:ind w:left="0"/>
        <w:jc w:val="both"/>
      </w:pPr>
      <w:r>
        <w:rPr>
          <w:rFonts w:ascii="Times New Roman"/>
          <w:b w:val="false"/>
          <w:i w:val="false"/>
          <w:color w:val="000000"/>
          <w:sz w:val="28"/>
        </w:rPr>
        <w:t xml:space="preserve">
      2-1)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8"/>
        </w:rPr>
        <w:t>776-3-бабында</w:t>
      </w:r>
      <w:r>
        <w:rPr>
          <w:rFonts w:ascii="Times New Roman"/>
          <w:b w:val="false"/>
          <w:i w:val="false"/>
          <w:color w:val="000000"/>
          <w:sz w:val="28"/>
        </w:rPr>
        <w:t xml:space="preserve"> белгіленген арнайы салық режимдерін қолданатын және бірыңғай төлем шеңберінде қорға жарналар төлеуді жүзеге асыратын микро және шағын кәсіпкерлік субъектілерінің қызметкерлері болып табылатын тұлғалар;</w:t>
      </w:r>
    </w:p>
    <w:bookmarkEnd w:id="18"/>
    <w:bookmarkStart w:name="z25" w:id="19"/>
    <w:p>
      <w:pPr>
        <w:spacing w:after="0"/>
        <w:ind w:left="0"/>
        <w:jc w:val="both"/>
      </w:pPr>
      <w:r>
        <w:rPr>
          <w:rFonts w:ascii="Times New Roman"/>
          <w:b w:val="false"/>
          <w:i w:val="false"/>
          <w:color w:val="000000"/>
          <w:sz w:val="28"/>
        </w:rPr>
        <w:t>
      3) дара кәсіпкерлер;</w:t>
      </w:r>
    </w:p>
    <w:bookmarkEnd w:id="19"/>
    <w:bookmarkStart w:name="z26" w:id="20"/>
    <w:p>
      <w:pPr>
        <w:spacing w:after="0"/>
        <w:ind w:left="0"/>
        <w:jc w:val="both"/>
      </w:pPr>
      <w:r>
        <w:rPr>
          <w:rFonts w:ascii="Times New Roman"/>
          <w:b w:val="false"/>
          <w:i w:val="false"/>
          <w:color w:val="000000"/>
          <w:sz w:val="28"/>
        </w:rPr>
        <w:t>
      4) жеке практикамен айналысатын адамдар;</w:t>
      </w:r>
    </w:p>
    <w:bookmarkEnd w:id="20"/>
    <w:bookmarkStart w:name="z27" w:id="21"/>
    <w:p>
      <w:pPr>
        <w:spacing w:after="0"/>
        <w:ind w:left="0"/>
        <w:jc w:val="both"/>
      </w:pPr>
      <w:r>
        <w:rPr>
          <w:rFonts w:ascii="Times New Roman"/>
          <w:b w:val="false"/>
          <w:i w:val="false"/>
          <w:color w:val="000000"/>
          <w:sz w:val="28"/>
        </w:rPr>
        <w:t>
      5) Қазақстан Республикасының заңнамасына сәйкес салық агентімен жасалған азаматтық-құқықтық сипаттағы шарттар бойынша кіріс алатын жеке тұлғалар (бұдан әрі – азаматтық-құқықтық сипаттағы шарттар бойынша кіріс алатын жеке тұлғалар);</w:t>
      </w:r>
    </w:p>
    <w:bookmarkEnd w:id="21"/>
    <w:bookmarkStart w:name="z28" w:id="22"/>
    <w:p>
      <w:pPr>
        <w:spacing w:after="0"/>
        <w:ind w:left="0"/>
        <w:jc w:val="both"/>
      </w:pPr>
      <w:r>
        <w:rPr>
          <w:rFonts w:ascii="Times New Roman"/>
          <w:b w:val="false"/>
          <w:i w:val="false"/>
          <w:color w:val="000000"/>
          <w:sz w:val="28"/>
        </w:rPr>
        <w:t>
      6) мыналарды:</w:t>
      </w:r>
    </w:p>
    <w:bookmarkEnd w:id="22"/>
    <w:bookmarkStart w:name="z29" w:id="23"/>
    <w:p>
      <w:pPr>
        <w:spacing w:after="0"/>
        <w:ind w:left="0"/>
        <w:jc w:val="both"/>
      </w:pPr>
      <w:r>
        <w:rPr>
          <w:rFonts w:ascii="Times New Roman"/>
          <w:b w:val="false"/>
          <w:i w:val="false"/>
          <w:color w:val="000000"/>
          <w:sz w:val="28"/>
        </w:rPr>
        <w:t>
      осы тармақтың 2), 5) және 7) тармақшаларында;</w:t>
      </w:r>
    </w:p>
    <w:bookmarkEnd w:id="23"/>
    <w:bookmarkStart w:name="z30" w:id="24"/>
    <w:p>
      <w:pPr>
        <w:spacing w:after="0"/>
        <w:ind w:left="0"/>
        <w:jc w:val="both"/>
      </w:pPr>
      <w:r>
        <w:rPr>
          <w:rFonts w:ascii="Times New Roman"/>
          <w:b w:val="false"/>
          <w:i w:val="false"/>
          <w:color w:val="000000"/>
          <w:sz w:val="28"/>
        </w:rPr>
        <w:t>
      Қазақстан Республикасының салық заңнамасына сәйкес салықтық есептілікті ұсынуды тоқтата тұрғандардан немесе әрекетсіз деп танылғандардан басқа, осы тармақтың бірінші бөлігінің 3) тармақшасында;</w:t>
      </w:r>
    </w:p>
    <w:bookmarkEnd w:id="24"/>
    <w:bookmarkStart w:name="z31" w:id="25"/>
    <w:p>
      <w:pPr>
        <w:spacing w:after="0"/>
        <w:ind w:left="0"/>
        <w:jc w:val="both"/>
      </w:pPr>
      <w:r>
        <w:rPr>
          <w:rFonts w:ascii="Times New Roman"/>
          <w:b w:val="false"/>
          <w:i w:val="false"/>
          <w:color w:val="000000"/>
          <w:sz w:val="28"/>
        </w:rPr>
        <w:t>
      Қазақстан Республикасының заңнамасында белгіленген тәртіппен Қазақстан Республикасының шегінен тыс жерге тұрақты тұруға кеткен Қазақстан Республикасының азаматтарын және Қазақстан Республикасында өздері үшін аударымдар және (немесе) жарналар төлеу жүзеге асырылатын азаматтарды қоспағанда, Қазақстан Республикасының салық заңнамасына сәйкес салықтық есептілікті ұсынуды тоқтата тұрғандардан, сондай-ақ Қазақстан Республикасының шегінен тыс жерге кеткен азаматтарынан басқа (бұдан әрі – Қазақстан Республикасының шегінен тыс жерге кеткен азаматтар), осы тармақтың 4) тармақшасында көрестілген, жарналарды дербес төлейтін адамдар, оның ішінде Қазақстан Республикасының шегінен тыс жерге кеткен Қазақстан Республикасының азаматтары;</w:t>
      </w:r>
    </w:p>
    <w:bookmarkEnd w:id="25"/>
    <w:bookmarkStart w:name="z32" w:id="26"/>
    <w:p>
      <w:pPr>
        <w:spacing w:after="0"/>
        <w:ind w:left="0"/>
        <w:jc w:val="both"/>
      </w:pPr>
      <w:r>
        <w:rPr>
          <w:rFonts w:ascii="Times New Roman"/>
          <w:b w:val="false"/>
          <w:i w:val="false"/>
          <w:color w:val="000000"/>
          <w:sz w:val="28"/>
        </w:rPr>
        <w:t xml:space="preserve">
      7)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w:t>
      </w:r>
    </w:p>
    <w:bookmarkEnd w:id="26"/>
    <w:bookmarkStart w:name="z33" w:id="27"/>
    <w:p>
      <w:pPr>
        <w:spacing w:after="0"/>
        <w:ind w:left="0"/>
        <w:jc w:val="both"/>
      </w:pPr>
      <w:r>
        <w:rPr>
          <w:rFonts w:ascii="Times New Roman"/>
          <w:b w:val="false"/>
          <w:i w:val="false"/>
          <w:color w:val="000000"/>
          <w:sz w:val="28"/>
        </w:rPr>
        <w:t>
      8) жеке көмекшілер.";</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35" w:id="28"/>
    <w:p>
      <w:pPr>
        <w:spacing w:after="0"/>
        <w:ind w:left="0"/>
        <w:jc w:val="both"/>
      </w:pPr>
      <w:r>
        <w:rPr>
          <w:rFonts w:ascii="Times New Roman"/>
          <w:b w:val="false"/>
          <w:i w:val="false"/>
          <w:color w:val="000000"/>
          <w:sz w:val="28"/>
        </w:rPr>
        <w:t>
      "16. Жұмыс беруші жұмыскерлердің, оның ішінде мемлекеттік және азаматтық қызметшілердің аударымдарын және (немесе) жарналарын есептеуді (ұстап қалуды) ай сайын жүзеге асырады.</w:t>
      </w:r>
    </w:p>
    <w:bookmarkEnd w:id="28"/>
    <w:bookmarkStart w:name="z36" w:id="29"/>
    <w:p>
      <w:pPr>
        <w:spacing w:after="0"/>
        <w:ind w:left="0"/>
        <w:jc w:val="both"/>
      </w:pPr>
      <w:r>
        <w:rPr>
          <w:rFonts w:ascii="Times New Roman"/>
          <w:b w:val="false"/>
          <w:i w:val="false"/>
          <w:color w:val="000000"/>
          <w:sz w:val="28"/>
        </w:rPr>
        <w:t xml:space="preserve">
      Қорға төлеуге жататын жұмыс берушілердің аударымдары Заңның 27-бабының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тармақтарына</w:t>
      </w:r>
      <w:r>
        <w:rPr>
          <w:rFonts w:ascii="Times New Roman"/>
          <w:b w:val="false"/>
          <w:i w:val="false"/>
          <w:color w:val="000000"/>
          <w:sz w:val="28"/>
        </w:rPr>
        <w:t xml:space="preserve"> сәйкес есептеледі.</w:t>
      </w:r>
    </w:p>
    <w:bookmarkEnd w:id="29"/>
    <w:bookmarkStart w:name="z37" w:id="30"/>
    <w:p>
      <w:pPr>
        <w:spacing w:after="0"/>
        <w:ind w:left="0"/>
        <w:jc w:val="both"/>
      </w:pPr>
      <w:r>
        <w:rPr>
          <w:rFonts w:ascii="Times New Roman"/>
          <w:b w:val="false"/>
          <w:i w:val="false"/>
          <w:color w:val="000000"/>
          <w:sz w:val="28"/>
        </w:rPr>
        <w:t xml:space="preserve">
      Жұмыскерлердің, оның ішінде мемлекеттік және азаматтық қызметшілердің, сондай-ақ азаматтық-құқықтық сипаттағы шарттар бойынша кіріс алатын жеке тұлғалардың, жеке көмекшілердің қорға төлеуге жататын жарналары Заңның 28-бабының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есептеледі.</w:t>
      </w:r>
    </w:p>
    <w:bookmarkEnd w:id="30"/>
    <w:bookmarkStart w:name="z38" w:id="31"/>
    <w:p>
      <w:pPr>
        <w:spacing w:after="0"/>
        <w:ind w:left="0"/>
        <w:jc w:val="both"/>
      </w:pPr>
      <w:r>
        <w:rPr>
          <w:rFonts w:ascii="Times New Roman"/>
          <w:b w:val="false"/>
          <w:i w:val="false"/>
          <w:color w:val="000000"/>
          <w:sz w:val="28"/>
        </w:rPr>
        <w:t>
       Жұмыс беруші жұмыскерге тиісті кезең үшін тиесілі жалақының құрамдас бөліктері туралы ай сайын хабарлаған кезде Қорға есептелген (ұстап қалған) аударымдар және (немесе) жарналар туралы мәліметтерді ұсынады.";</w:t>
      </w:r>
    </w:p>
    <w:bookmarkEnd w:id="31"/>
    <w:bookmarkStart w:name="z39" w:id="32"/>
    <w:p>
      <w:pPr>
        <w:spacing w:after="0"/>
        <w:ind w:left="0"/>
        <w:jc w:val="both"/>
      </w:pPr>
      <w:r>
        <w:rPr>
          <w:rFonts w:ascii="Times New Roman"/>
          <w:b w:val="false"/>
          <w:i w:val="false"/>
          <w:color w:val="000000"/>
          <w:sz w:val="28"/>
        </w:rPr>
        <w:t>
      мынадай мазмұндағы 20-1 тармақпен толықтырылсын:</w:t>
      </w:r>
    </w:p>
    <w:bookmarkEnd w:id="32"/>
    <w:bookmarkStart w:name="z40" w:id="33"/>
    <w:p>
      <w:pPr>
        <w:spacing w:after="0"/>
        <w:ind w:left="0"/>
        <w:jc w:val="both"/>
      </w:pPr>
      <w:r>
        <w:rPr>
          <w:rFonts w:ascii="Times New Roman"/>
          <w:b w:val="false"/>
          <w:i w:val="false"/>
          <w:color w:val="000000"/>
          <w:sz w:val="28"/>
        </w:rPr>
        <w:t xml:space="preserve">
      "20-1. Жеке көмекшілердің жарналарын есептеуді (ұстап қалуды) және аударуды жергілікті атқарушы органдар немесе өзге де заңды тұлғалар Салық кодексінің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материалдық игіліктерді төлеген кезде жүзеге асырады.</w:t>
      </w:r>
    </w:p>
    <w:bookmarkEnd w:id="33"/>
    <w:bookmarkStart w:name="z41" w:id="34"/>
    <w:p>
      <w:pPr>
        <w:spacing w:after="0"/>
        <w:ind w:left="0"/>
        <w:jc w:val="both"/>
      </w:pPr>
      <w:r>
        <w:rPr>
          <w:rFonts w:ascii="Times New Roman"/>
          <w:b w:val="false"/>
          <w:i w:val="false"/>
          <w:color w:val="000000"/>
          <w:sz w:val="28"/>
        </w:rPr>
        <w:t xml:space="preserve">
      Азаматтық-құқықтық сипаттағы шарттар бойынша табыс алатын жеке көмекшінің жарналары Заңның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шарттар бойынша есептелген барлық кірістерден есептеледі (ұсталады). </w:t>
      </w:r>
    </w:p>
    <w:bookmarkEnd w:id="34"/>
    <w:bookmarkStart w:name="z42" w:id="35"/>
    <w:p>
      <w:pPr>
        <w:spacing w:after="0"/>
        <w:ind w:left="0"/>
        <w:jc w:val="both"/>
      </w:pPr>
      <w:r>
        <w:rPr>
          <w:rFonts w:ascii="Times New Roman"/>
          <w:b w:val="false"/>
          <w:i w:val="false"/>
          <w:color w:val="000000"/>
          <w:sz w:val="28"/>
        </w:rPr>
        <w:t>
      Бұл ретте, жарналарды есептеу үшін қабылданатын ай сайынғы табыс республикалық бюджет туралы заңда тиісті қаржы жылына белгіленген ең төменгі жалақының он еселенген мөлшерінен аспайды.";</w:t>
      </w:r>
    </w:p>
    <w:bookmarkEnd w:id="35"/>
    <w:bookmarkStart w:name="z43" w:id="36"/>
    <w:p>
      <w:pPr>
        <w:spacing w:after="0"/>
        <w:ind w:left="0"/>
        <w:jc w:val="both"/>
      </w:pPr>
      <w:r>
        <w:rPr>
          <w:rFonts w:ascii="Times New Roman"/>
          <w:b w:val="false"/>
          <w:i w:val="false"/>
          <w:color w:val="000000"/>
          <w:sz w:val="28"/>
        </w:rPr>
        <w:t>
      мынадай мазмұндағы 25-1 тармақпен толықтырылсын:</w:t>
      </w:r>
    </w:p>
    <w:bookmarkEnd w:id="36"/>
    <w:bookmarkStart w:name="z44" w:id="37"/>
    <w:p>
      <w:pPr>
        <w:spacing w:after="0"/>
        <w:ind w:left="0"/>
        <w:jc w:val="both"/>
      </w:pPr>
      <w:r>
        <w:rPr>
          <w:rFonts w:ascii="Times New Roman"/>
          <w:b w:val="false"/>
          <w:i w:val="false"/>
          <w:color w:val="000000"/>
          <w:sz w:val="28"/>
        </w:rPr>
        <w:t>
      "25-1. Азаматтық-құқықтық сипаттағы шарттар бойынша табыс алатын жеке көмекшілердің жарналарын аударуды осындай шарттар жасалған заңды тұлғалар ай сайын Мемлекеттік корпорация арқылы қордың шотына жүзеге асырады.".</w:t>
      </w:r>
    </w:p>
    <w:bookmarkEnd w:id="37"/>
    <w:bookmarkStart w:name="z45" w:id="38"/>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38"/>
    <w:bookmarkStart w:name="z46" w:id="3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9"/>
    <w:bookmarkStart w:name="z47" w:id="40"/>
    <w:p>
      <w:pPr>
        <w:spacing w:after="0"/>
        <w:ind w:left="0"/>
        <w:jc w:val="both"/>
      </w:pPr>
      <w:r>
        <w:rPr>
          <w:rFonts w:ascii="Times New Roman"/>
          <w:b w:val="false"/>
          <w:i w:val="false"/>
          <w:color w:val="000000"/>
          <w:sz w:val="28"/>
        </w:rPr>
        <w:t>
      2) осы бұйрық ресми жариялағаннан кейін оны Қазақстан Республикасы Денсаулық сақтау министрлігінің интернет-ресурсында орналастыруды;</w:t>
      </w:r>
    </w:p>
    <w:bookmarkEnd w:id="40"/>
    <w:bookmarkStart w:name="z48" w:id="4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жұмыс күні ішінде Қазақстан Республикасы Денсаулық сақтау министрлігінің Заң департаментіне осы тармақтың 1), 2) тармақшаларымен көзделген іс-шаралардың орындалуы туралы мәліметтерді ұсынуды қамтамасыз етсін.</w:t>
      </w:r>
    </w:p>
    <w:bookmarkEnd w:id="41"/>
    <w:bookmarkStart w:name="z49" w:id="4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2"/>
    <w:bookmarkStart w:name="z50" w:id="4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министрінің м.а.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54" w:id="44"/>
    <w:p>
      <w:pPr>
        <w:spacing w:after="0"/>
        <w:ind w:left="0"/>
        <w:jc w:val="both"/>
      </w:pPr>
      <w:r>
        <w:rPr>
          <w:rFonts w:ascii="Times New Roman"/>
          <w:b w:val="false"/>
          <w:i w:val="false"/>
          <w:color w:val="000000"/>
          <w:sz w:val="28"/>
        </w:rPr>
        <w:t>
      Қазақстан Республикасы</w:t>
      </w:r>
    </w:p>
    <w:bookmarkEnd w:id="44"/>
    <w:bookmarkStart w:name="z55" w:id="45"/>
    <w:p>
      <w:pPr>
        <w:spacing w:after="0"/>
        <w:ind w:left="0"/>
        <w:jc w:val="both"/>
      </w:pPr>
      <w:r>
        <w:rPr>
          <w:rFonts w:ascii="Times New Roman"/>
          <w:b w:val="false"/>
          <w:i w:val="false"/>
          <w:color w:val="000000"/>
          <w:sz w:val="28"/>
        </w:rPr>
        <w:t>
      Ақпарат және қоғамдық</w:t>
      </w:r>
    </w:p>
    <w:bookmarkEnd w:id="45"/>
    <w:bookmarkStart w:name="z56" w:id="46"/>
    <w:p>
      <w:pPr>
        <w:spacing w:after="0"/>
        <w:ind w:left="0"/>
        <w:jc w:val="both"/>
      </w:pPr>
      <w:r>
        <w:rPr>
          <w:rFonts w:ascii="Times New Roman"/>
          <w:b w:val="false"/>
          <w:i w:val="false"/>
          <w:color w:val="000000"/>
          <w:sz w:val="28"/>
        </w:rPr>
        <w:t>
      даму министрлігі</w:t>
      </w:r>
    </w:p>
    <w:bookmarkEnd w:id="46"/>
    <w:bookmarkStart w:name="z57" w:id="47"/>
    <w:p>
      <w:pPr>
        <w:spacing w:after="0"/>
        <w:ind w:left="0"/>
        <w:jc w:val="both"/>
      </w:pPr>
      <w:r>
        <w:rPr>
          <w:rFonts w:ascii="Times New Roman"/>
          <w:b w:val="false"/>
          <w:i w:val="false"/>
          <w:color w:val="000000"/>
          <w:sz w:val="28"/>
        </w:rPr>
        <w:t>
       "КЕЛІСІЛДІ"</w:t>
      </w:r>
    </w:p>
    <w:bookmarkEnd w:id="47"/>
    <w:bookmarkStart w:name="z58" w:id="48"/>
    <w:p>
      <w:pPr>
        <w:spacing w:after="0"/>
        <w:ind w:left="0"/>
        <w:jc w:val="both"/>
      </w:pPr>
      <w:r>
        <w:rPr>
          <w:rFonts w:ascii="Times New Roman"/>
          <w:b w:val="false"/>
          <w:i w:val="false"/>
          <w:color w:val="000000"/>
          <w:sz w:val="28"/>
        </w:rPr>
        <w:t>
      Қазақстан Республикасы</w:t>
      </w:r>
    </w:p>
    <w:bookmarkEnd w:id="48"/>
    <w:bookmarkStart w:name="z59" w:id="49"/>
    <w:p>
      <w:pPr>
        <w:spacing w:after="0"/>
        <w:ind w:left="0"/>
        <w:jc w:val="both"/>
      </w:pPr>
      <w:r>
        <w:rPr>
          <w:rFonts w:ascii="Times New Roman"/>
          <w:b w:val="false"/>
          <w:i w:val="false"/>
          <w:color w:val="000000"/>
          <w:sz w:val="28"/>
        </w:rPr>
        <w:t>
      Қаржы министрлігі</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