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6500" w14:textId="42465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тіл туралы заңнамасын қолдану саласындағы тәуекел дәрежесін бағалаудың өлшемшарттары мен тексеру парағын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9 тамыздағы № 399 және Қазақстан Республикасы Ұлттық экономика министрінің 2023 жылғы 9 тамыздағы № 147 бірлескен бұйрығы. Қазақстан Республикасының Әділет министрлігінде 2023 жылғы 16 тамызда № 33286 болып тіркелді. Күші жойылды - Қазақстан Республикасы Ғылым және жоғары білім министрінің 2024 жылғы 14 маусымдағы № 297 және Қазақстан Республикасы Ұлттық экономика министрінің м.а. 2024 жылғы 24 маусымдағы № 36 бірлескен бұйрығымен</w:t>
      </w:r>
    </w:p>
    <w:p>
      <w:pPr>
        <w:spacing w:after="0"/>
        <w:ind w:left="0"/>
        <w:jc w:val="both"/>
      </w:pPr>
      <w:r>
        <w:rPr>
          <w:rFonts w:ascii="Times New Roman"/>
          <w:b w:val="false"/>
          <w:i w:val="false"/>
          <w:color w:val="ff0000"/>
          <w:sz w:val="28"/>
        </w:rPr>
        <w:t xml:space="preserve">
      Ескерту. Күші жойылды - ҚР Ғылым және жоғары білім министрінің 14.06.2024 </w:t>
      </w:r>
      <w:r>
        <w:rPr>
          <w:rFonts w:ascii="Times New Roman"/>
          <w:b w:val="false"/>
          <w:i w:val="false"/>
          <w:color w:val="ff0000"/>
          <w:sz w:val="28"/>
        </w:rPr>
        <w:t>№ 297</w:t>
      </w:r>
      <w:r>
        <w:rPr>
          <w:rFonts w:ascii="Times New Roman"/>
          <w:b w:val="false"/>
          <w:i w:val="false"/>
          <w:color w:val="ff0000"/>
          <w:sz w:val="28"/>
        </w:rPr>
        <w:t xml:space="preserve"> және ҚР Ұлттық экономика министрінің м.а. 24.06.2024 № 36 (алғашқы ресми жарияланған күнінен кейін он күнтізбелік күн өткен соң қолданысқа енгізіледі) бірлескен бұйрығымен.</w:t>
      </w:r>
    </w:p>
    <w:bookmarkStart w:name="z0" w:id="0"/>
    <w:p>
      <w:pPr>
        <w:spacing w:after="0"/>
        <w:ind w:left="0"/>
        <w:jc w:val="both"/>
      </w:pPr>
      <w:r>
        <w:rPr>
          <w:rFonts w:ascii="Times New Roman"/>
          <w:b w:val="false"/>
          <w:i w:val="false"/>
          <w:color w:val="000000"/>
          <w:sz w:val="28"/>
        </w:rPr>
        <w:t xml:space="preserve">
      Қазақстан Республикасының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0"/>
    <w:bookmarkStart w:name="z1" w:id="1"/>
    <w:p>
      <w:pPr>
        <w:spacing w:after="0"/>
        <w:ind w:left="0"/>
        <w:jc w:val="both"/>
      </w:pPr>
      <w:r>
        <w:rPr>
          <w:rFonts w:ascii="Times New Roman"/>
          <w:b w:val="false"/>
          <w:i w:val="false"/>
          <w:color w:val="000000"/>
          <w:sz w:val="28"/>
        </w:rPr>
        <w:t>
      1. Қоса берілген:</w:t>
      </w:r>
    </w:p>
    <w:bookmarkEnd w:id="1"/>
    <w:bookmarkStart w:name="z2" w:id="2"/>
    <w:p>
      <w:pPr>
        <w:spacing w:after="0"/>
        <w:ind w:left="0"/>
        <w:jc w:val="both"/>
      </w:pPr>
      <w:r>
        <w:rPr>
          <w:rFonts w:ascii="Times New Roman"/>
          <w:b w:val="false"/>
          <w:i w:val="false"/>
          <w:color w:val="000000"/>
          <w:sz w:val="28"/>
        </w:rPr>
        <w:t xml:space="preserve">
      1)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Республикасының тіл туралы заңнамасын қолдану саласындағы тәуекел дәрежесін бағалаудың өлшемшарттары;</w:t>
      </w:r>
    </w:p>
    <w:bookmarkEnd w:id="2"/>
    <w:bookmarkStart w:name="z3" w:id="3"/>
    <w:p>
      <w:pPr>
        <w:spacing w:after="0"/>
        <w:ind w:left="0"/>
        <w:jc w:val="both"/>
      </w:pPr>
      <w:r>
        <w:rPr>
          <w:rFonts w:ascii="Times New Roman"/>
          <w:b w:val="false"/>
          <w:i w:val="false"/>
          <w:color w:val="000000"/>
          <w:sz w:val="28"/>
        </w:rPr>
        <w:t xml:space="preserve">
      2)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тіл туралы заңнамасын қолдану саласындағы тексеру парағы бекітілсін.</w:t>
      </w:r>
    </w:p>
    <w:bookmarkEnd w:id="3"/>
    <w:bookmarkStart w:name="z4" w:id="4"/>
    <w:p>
      <w:pPr>
        <w:spacing w:after="0"/>
        <w:ind w:left="0"/>
        <w:jc w:val="both"/>
      </w:pPr>
      <w:r>
        <w:rPr>
          <w:rFonts w:ascii="Times New Roman"/>
          <w:b w:val="false"/>
          <w:i w:val="false"/>
          <w:color w:val="000000"/>
          <w:sz w:val="28"/>
        </w:rPr>
        <w:t>
      2. Қазақстан Республикасы Ғылым және жоғары білім министрлігінің Тіл саясаты комитеті:</w:t>
      </w:r>
    </w:p>
    <w:bookmarkEnd w:id="4"/>
    <w:bookmarkStart w:name="z5" w:id="5"/>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5"/>
    <w:bookmarkStart w:name="z6" w:id="6"/>
    <w:p>
      <w:pPr>
        <w:spacing w:after="0"/>
        <w:ind w:left="0"/>
        <w:jc w:val="both"/>
      </w:pPr>
      <w:r>
        <w:rPr>
          <w:rFonts w:ascii="Times New Roman"/>
          <w:b w:val="false"/>
          <w:i w:val="false"/>
          <w:color w:val="000000"/>
          <w:sz w:val="28"/>
        </w:rPr>
        <w:t>
      2) осы бірлескен бұйрықты Қазақстан Республикасы Ғылым және жоғары білім министрлігінің интернет-ресурсында орналастыруды қамтамасыз етсін.</w:t>
      </w:r>
    </w:p>
    <w:bookmarkEnd w:id="6"/>
    <w:bookmarkStart w:name="z7"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Ғылым және жоғары білім вице-министріне жүктелсін.</w:t>
      </w:r>
    </w:p>
    <w:bookmarkEnd w:id="7"/>
    <w:bookmarkStart w:name="z8" w:id="8"/>
    <w:p>
      <w:pPr>
        <w:spacing w:after="0"/>
        <w:ind w:left="0"/>
        <w:jc w:val="both"/>
      </w:pPr>
      <w:r>
        <w:rPr>
          <w:rFonts w:ascii="Times New Roman"/>
          <w:b w:val="false"/>
          <w:i w:val="false"/>
          <w:color w:val="000000"/>
          <w:sz w:val="28"/>
        </w:rPr>
        <w:t>
      4. Осы бұйрық оны алғашқы ресми жариялаған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 арнайы</w:t>
      </w:r>
    </w:p>
    <w:p>
      <w:pPr>
        <w:spacing w:after="0"/>
        <w:ind w:left="0"/>
        <w:jc w:val="both"/>
      </w:pPr>
      <w:r>
        <w:rPr>
          <w:rFonts w:ascii="Times New Roman"/>
          <w:b w:val="false"/>
          <w:i w:val="false"/>
          <w:color w:val="000000"/>
          <w:sz w:val="28"/>
        </w:rPr>
        <w:t>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9 тамыздағы</w:t>
            </w:r>
            <w:r>
              <w:br/>
            </w:r>
            <w:r>
              <w:rPr>
                <w:rFonts w:ascii="Times New Roman"/>
                <w:b w:val="false"/>
                <w:i w:val="false"/>
                <w:color w:val="000000"/>
                <w:sz w:val="20"/>
              </w:rPr>
              <w:t>№ 399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9 тамыздағы</w:t>
            </w:r>
            <w:r>
              <w:br/>
            </w:r>
            <w:r>
              <w:rPr>
                <w:rFonts w:ascii="Times New Roman"/>
                <w:b w:val="false"/>
                <w:i w:val="false"/>
                <w:color w:val="000000"/>
                <w:sz w:val="20"/>
              </w:rPr>
              <w:t>№ 147 бірлескен бұйрығына</w:t>
            </w:r>
            <w:r>
              <w:br/>
            </w:r>
            <w:r>
              <w:rPr>
                <w:rFonts w:ascii="Times New Roman"/>
                <w:b w:val="false"/>
                <w:i w:val="false"/>
                <w:color w:val="000000"/>
                <w:sz w:val="20"/>
              </w:rPr>
              <w:t>1-қосымша</w:t>
            </w:r>
          </w:p>
        </w:tc>
      </w:tr>
    </w:tbl>
    <w:bookmarkStart w:name="z10" w:id="9"/>
    <w:p>
      <w:pPr>
        <w:spacing w:after="0"/>
        <w:ind w:left="0"/>
        <w:jc w:val="left"/>
      </w:pPr>
      <w:r>
        <w:rPr>
          <w:rFonts w:ascii="Times New Roman"/>
          <w:b/>
          <w:i w:val="false"/>
          <w:color w:val="000000"/>
        </w:rPr>
        <w:t xml:space="preserve"> Қазақстан Республикасының тіл туралы заңнамасын қолдану саласындағы тәуекел дәрежесін бағалаудың өлшемшарттары</w:t>
      </w:r>
    </w:p>
    <w:bookmarkEnd w:id="9"/>
    <w:bookmarkStart w:name="z11"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xml:space="preserve">
      1. Осы Қазақстан Республикасының тіл туралы заңнамасын қолдану саласындағы тәуекел дәрежесін бағалаудың өлшемшарттары (бұдан әрі – Өлшемшарттар) Қазақстан Республикасының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тіл туралы" Қазақстан Республикасының заңына (бұдан әрі – Заң), сондай-ақ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бекітілген Реттеуші мемлекеттік органдардың тәуекелдерді бағалау және басқару жүйесін қалыптастыру қағидаларына сәйкес әзірленді.</w:t>
      </w:r>
    </w:p>
    <w:bookmarkEnd w:id="11"/>
    <w:bookmarkStart w:name="z13" w:id="12"/>
    <w:p>
      <w:pPr>
        <w:spacing w:after="0"/>
        <w:ind w:left="0"/>
        <w:jc w:val="both"/>
      </w:pPr>
      <w:r>
        <w:rPr>
          <w:rFonts w:ascii="Times New Roman"/>
          <w:b w:val="false"/>
          <w:i w:val="false"/>
          <w:color w:val="000000"/>
          <w:sz w:val="28"/>
        </w:rPr>
        <w:t>
      2. Осы өлшемшарттарда мынадай ұғымдар пайдаланылады:</w:t>
      </w:r>
    </w:p>
    <w:bookmarkEnd w:id="12"/>
    <w:bookmarkStart w:name="z14" w:id="13"/>
    <w:p>
      <w:pPr>
        <w:spacing w:after="0"/>
        <w:ind w:left="0"/>
        <w:jc w:val="both"/>
      </w:pPr>
      <w:r>
        <w:rPr>
          <w:rFonts w:ascii="Times New Roman"/>
          <w:b w:val="false"/>
          <w:i w:val="false"/>
          <w:color w:val="000000"/>
          <w:sz w:val="28"/>
        </w:rPr>
        <w:t>
      1) бақылау субъектісі (объектілері) – Қазақстан Республикасының мемлекеттік органдары;</w:t>
      </w:r>
    </w:p>
    <w:bookmarkEnd w:id="13"/>
    <w:bookmarkStart w:name="z15" w:id="14"/>
    <w:p>
      <w:pPr>
        <w:spacing w:after="0"/>
        <w:ind w:left="0"/>
        <w:jc w:val="both"/>
      </w:pPr>
      <w:r>
        <w:rPr>
          <w:rFonts w:ascii="Times New Roman"/>
          <w:b w:val="false"/>
          <w:i w:val="false"/>
          <w:color w:val="000000"/>
          <w:sz w:val="28"/>
        </w:rPr>
        <w:t>
      2) елеусіз бұзушылық – мемлекеттік органдардың қызметінде, мемлекеттік тілге қойылатын талаптарды сақтамау бөлігінде, мемлекеттік органдардың мөрлері мен мөртаңбаларының мәтіндерінде тілді қолдану саласындағы Заңда, сондай-ақ нормативтік құқықтық актілерде белгіленген талаптарды бұзу қоғамдық қатынастарға әсер етпейді;</w:t>
      </w:r>
    </w:p>
    <w:bookmarkEnd w:id="14"/>
    <w:bookmarkStart w:name="z16" w:id="15"/>
    <w:p>
      <w:pPr>
        <w:spacing w:after="0"/>
        <w:ind w:left="0"/>
        <w:jc w:val="both"/>
      </w:pPr>
      <w:r>
        <w:rPr>
          <w:rFonts w:ascii="Times New Roman"/>
          <w:b w:val="false"/>
          <w:i w:val="false"/>
          <w:color w:val="000000"/>
          <w:sz w:val="28"/>
        </w:rPr>
        <w:t>
      3) елеулі бұзушылық – мемлекеттік органдардың қызметінде тілді қолдану саласындағы заңнамалық және өзге де нормативтік құқықтық актілерде белгіленген талаптарды бұзу, жазбаша нысанда мәмілелер жасау кезінде мемлекеттік тілдің қолданылмауы, мемлекеттік тілдегі мемлекеттік ақпараттық жүйелерді материалдармен толтыру жөніндегі талаптарды сақтамау бөлігінде;</w:t>
      </w:r>
    </w:p>
    <w:bookmarkEnd w:id="15"/>
    <w:bookmarkStart w:name="z17" w:id="16"/>
    <w:p>
      <w:pPr>
        <w:spacing w:after="0"/>
        <w:ind w:left="0"/>
        <w:jc w:val="both"/>
      </w:pPr>
      <w:r>
        <w:rPr>
          <w:rFonts w:ascii="Times New Roman"/>
          <w:b w:val="false"/>
          <w:i w:val="false"/>
          <w:color w:val="000000"/>
          <w:sz w:val="28"/>
        </w:rPr>
        <w:t>
      4) мемлекеттік органдардың қызметінде тілді қолдану саласындағы заңнаманың сақталуына тәуекел дәрежесін бағалаудың объективті өлшемшарттары (бұдан әрі – объективті өлшемшарттар) – жеке тұлғалар мен мемлекеттің заңды мүдделерін бұзатын салдарлардың туындау мүмкіндігіне байланысты тілді қолдану саласындағы тәуекел дәрежесіне қарай бақылау субъектілерін іріктеу үшін тілді дамыту саласындағы уәкілетті орган және жергілікті атқарушы органдар пайдаланатын тілді қолдану саласындағы тәуекел дәрежесін бағалау өлшемшарттары;</w:t>
      </w:r>
    </w:p>
    <w:bookmarkEnd w:id="16"/>
    <w:bookmarkStart w:name="z18" w:id="17"/>
    <w:p>
      <w:pPr>
        <w:spacing w:after="0"/>
        <w:ind w:left="0"/>
        <w:jc w:val="both"/>
      </w:pPr>
      <w:r>
        <w:rPr>
          <w:rFonts w:ascii="Times New Roman"/>
          <w:b w:val="false"/>
          <w:i w:val="false"/>
          <w:color w:val="000000"/>
          <w:sz w:val="28"/>
        </w:rPr>
        <w:t xml:space="preserve">
      5) мемлекеттік органдардың қызметінде тілді қолдану саласындағы заңнаманың сақталуына тәуекел дәрежесін бағалаудың субъективті өлшемшарттары (бұдан әрі – субъективті өлшемшарттар) - нақты бақылау субъектісі қызметінің нәтижелеріне қарай бақылау субъектілерін іріктеу үшін тілді дамыту саласындағы уәкілетті орган және жергілікті атқарушы органдар пайдаланатын тілді қолдану саласындағы тәуекел дәрежесін бағалау өлшемшарттары; </w:t>
      </w:r>
    </w:p>
    <w:bookmarkEnd w:id="17"/>
    <w:bookmarkStart w:name="z19" w:id="18"/>
    <w:p>
      <w:pPr>
        <w:spacing w:after="0"/>
        <w:ind w:left="0"/>
        <w:jc w:val="both"/>
      </w:pPr>
      <w:r>
        <w:rPr>
          <w:rFonts w:ascii="Times New Roman"/>
          <w:b w:val="false"/>
          <w:i w:val="false"/>
          <w:color w:val="000000"/>
          <w:sz w:val="28"/>
        </w:rPr>
        <w:t>
      6) өрескел бұзушылық – мемлекеттік органдардың қызметінде тілді қолдану саласындағы заңнамалық және өзге де нормативтік құқықтық актілерде белгіленген талаптарды бұзу, статистикалық-есеп, қаржылық және техникалық құжаттамалардың мемлекеттік тілде жүргізілмеуі, жеке тұлғаның өтініштеріне қайтаратын жауаптары мемлекеттік тілде немесе өтініш жасалған тілде берілмеуі, іс қағаздарын жүргізуде мемлекеттік тілді қолданбауы, мемлекеттік органдардың актілерін мемлекеттік тілде әзірлеу және қабылдау жөніндегі талаптарды сақтамау, лауазымды тұлғаның мемлекеттік тiлді бiлмеуін уәж етіп жеке және заңды тұлғалардың құжаттарын, өтініштерін қабылдаудан бас тартуы, сондай-ақ оларды мәнi бойынша қарамауы, деректемелер мен көрнекi ақпаратты орналастыру жөнiндегi талаптарды бұзуы, жеке тұлғалардың тiл таңдау құқықтарын шектеуі, тiлдік белгілері бойынша кемсiтуі, сондай-ақ Қазақстан Республикасының тіл туралы заңнамасын қолдану саласындағы бақылау субъектілерінде расталған шағымдар мен өтініштердің болуы бөлігінде;</w:t>
      </w:r>
    </w:p>
    <w:bookmarkEnd w:id="18"/>
    <w:bookmarkStart w:name="z20" w:id="19"/>
    <w:p>
      <w:pPr>
        <w:spacing w:after="0"/>
        <w:ind w:left="0"/>
        <w:jc w:val="both"/>
      </w:pPr>
      <w:r>
        <w:rPr>
          <w:rFonts w:ascii="Times New Roman"/>
          <w:b w:val="false"/>
          <w:i w:val="false"/>
          <w:color w:val="000000"/>
          <w:sz w:val="28"/>
        </w:rPr>
        <w:t>
      7) тәуекел – бақылау субъектісінің қызметі нәтижесінде жеке тұлғаның заңды мүдделеріне, мемлекеттің мүліктік мүдделеріне салдарларының ауырлық дәрежесін ескере отырып зиян келтіру ықтималдығы;</w:t>
      </w:r>
    </w:p>
    <w:bookmarkEnd w:id="19"/>
    <w:bookmarkStart w:name="z21" w:id="20"/>
    <w:p>
      <w:pPr>
        <w:spacing w:after="0"/>
        <w:ind w:left="0"/>
        <w:jc w:val="both"/>
      </w:pPr>
      <w:r>
        <w:rPr>
          <w:rFonts w:ascii="Times New Roman"/>
          <w:b w:val="false"/>
          <w:i w:val="false"/>
          <w:color w:val="000000"/>
          <w:sz w:val="28"/>
        </w:rPr>
        <w:t>
      8)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босату процесі;</w:t>
      </w:r>
    </w:p>
    <w:bookmarkEnd w:id="20"/>
    <w:bookmarkStart w:name="z22" w:id="21"/>
    <w:p>
      <w:pPr>
        <w:spacing w:after="0"/>
        <w:ind w:left="0"/>
        <w:jc w:val="both"/>
      </w:pPr>
      <w:r>
        <w:rPr>
          <w:rFonts w:ascii="Times New Roman"/>
          <w:b w:val="false"/>
          <w:i w:val="false"/>
          <w:color w:val="000000"/>
          <w:sz w:val="28"/>
        </w:rPr>
        <w:t>
      9) тексеру парағы – бақылау субъектілерінің (объектілерінің) қызметіне қойылатын, олардың сақталмауы жеке тұлғаның, мемлекеттің заңды мүдделеріне қатер төндіруге алып келетін талаптар тізбесі.</w:t>
      </w:r>
    </w:p>
    <w:bookmarkEnd w:id="21"/>
    <w:bookmarkStart w:name="z23" w:id="22"/>
    <w:p>
      <w:pPr>
        <w:spacing w:after="0"/>
        <w:ind w:left="0"/>
        <w:jc w:val="both"/>
      </w:pPr>
      <w:r>
        <w:rPr>
          <w:rFonts w:ascii="Times New Roman"/>
          <w:b w:val="false"/>
          <w:i w:val="false"/>
          <w:color w:val="000000"/>
          <w:sz w:val="28"/>
        </w:rPr>
        <w:t xml:space="preserve">
      3. Бақылау субъектісіне (объектісіне) бара отырып, профилактикалық бақылау үшін тәуекел дәрежесін бағалау өлшемшарттар объективті және субъективті өлшемшарттар арқылы қалыптастырылады. </w:t>
      </w:r>
    </w:p>
    <w:bookmarkEnd w:id="22"/>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тәуекелдің орта дәрежесіне жатқызылған бақылау субъектісіне қатысты қолданылады.</w:t>
      </w:r>
    </w:p>
    <w:bookmarkStart w:name="z24" w:id="23"/>
    <w:p>
      <w:pPr>
        <w:spacing w:after="0"/>
        <w:ind w:left="0"/>
        <w:jc w:val="both"/>
      </w:pPr>
      <w:r>
        <w:rPr>
          <w:rFonts w:ascii="Times New Roman"/>
          <w:b w:val="false"/>
          <w:i w:val="false"/>
          <w:color w:val="000000"/>
          <w:sz w:val="28"/>
        </w:rPr>
        <w:t xml:space="preserve">
      4. Бақылау субъектілеріне (объектілеріне) бару арқылы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реттеуші мемлекеттік органның немесе жергілікті атқарушы органның бірінші басшысының бұйрығымен бекітілген, жүргізілген талдау мен бағалау нәтижелері бойынша жартыжылдыққа қалыптастырылатын тізімдер негізінде жүргізіледі, тәуекелдерді бағалау мен басқарудың ақпараттық жүйелерінде жартыжылдық тізімдерді автоматты режимде қалыптастыру жағдайын қоспағанда.</w:t>
      </w:r>
    </w:p>
    <w:bookmarkEnd w:id="23"/>
    <w:bookmarkStart w:name="z25" w:id="24"/>
    <w:p>
      <w:pPr>
        <w:spacing w:after="0"/>
        <w:ind w:left="0"/>
        <w:jc w:val="both"/>
      </w:pPr>
      <w:r>
        <w:rPr>
          <w:rFonts w:ascii="Times New Roman"/>
          <w:b w:val="false"/>
          <w:i w:val="false"/>
          <w:color w:val="000000"/>
          <w:sz w:val="28"/>
        </w:rPr>
        <w:t>
      5. Бақылау субъектісіне (объектісіне) бара отырып, профилактикалық бақылау жүргізу тізімдері субъективті өлшемшарттар бойынша тәуекел дәрежесінің ең жоғары көрсеткіші бар бақылау субъектісінің (объектісінің), басымдығы ескеріле отырып жасалады.</w:t>
      </w:r>
    </w:p>
    <w:bookmarkEnd w:id="24"/>
    <w:bookmarkStart w:name="z26" w:id="25"/>
    <w:p>
      <w:pPr>
        <w:spacing w:after="0"/>
        <w:ind w:left="0"/>
        <w:jc w:val="left"/>
      </w:pPr>
      <w:r>
        <w:rPr>
          <w:rFonts w:ascii="Times New Roman"/>
          <w:b/>
          <w:i w:val="false"/>
          <w:color w:val="000000"/>
        </w:rPr>
        <w:t xml:space="preserve"> 2-тарау. Объективті өлшемшарттар</w:t>
      </w:r>
    </w:p>
    <w:bookmarkEnd w:id="25"/>
    <w:bookmarkStart w:name="z27" w:id="26"/>
    <w:p>
      <w:pPr>
        <w:spacing w:after="0"/>
        <w:ind w:left="0"/>
        <w:jc w:val="both"/>
      </w:pPr>
      <w:r>
        <w:rPr>
          <w:rFonts w:ascii="Times New Roman"/>
          <w:b w:val="false"/>
          <w:i w:val="false"/>
          <w:color w:val="000000"/>
          <w:sz w:val="28"/>
        </w:rPr>
        <w:t>
      6. Объективті өлшемшарттарды анықтау тәуекелді анықтау арқылы жүзеге асырылады.</w:t>
      </w:r>
    </w:p>
    <w:bookmarkEnd w:id="26"/>
    <w:bookmarkStart w:name="z28" w:id="27"/>
    <w:p>
      <w:pPr>
        <w:spacing w:after="0"/>
        <w:ind w:left="0"/>
        <w:jc w:val="both"/>
      </w:pPr>
      <w:r>
        <w:rPr>
          <w:rFonts w:ascii="Times New Roman"/>
          <w:b w:val="false"/>
          <w:i w:val="false"/>
          <w:color w:val="000000"/>
          <w:sz w:val="28"/>
        </w:rPr>
        <w:t>
      7. Объективті өлшемшарттар бойынша тәуекелдің орташа дәрежесіне келесі бақылау субъектілері жатады:</w:t>
      </w:r>
    </w:p>
    <w:bookmarkEnd w:id="27"/>
    <w:bookmarkStart w:name="z29" w:id="28"/>
    <w:p>
      <w:pPr>
        <w:spacing w:after="0"/>
        <w:ind w:left="0"/>
        <w:jc w:val="both"/>
      </w:pPr>
      <w:r>
        <w:rPr>
          <w:rFonts w:ascii="Times New Roman"/>
          <w:b w:val="false"/>
          <w:i w:val="false"/>
          <w:color w:val="000000"/>
          <w:sz w:val="28"/>
        </w:rPr>
        <w:t>
      1) статистикалық-есеп, қаржылық және техникалық құжаттаманың мемлекеттік тілде жүргізілмеу бөлігінде;</w:t>
      </w:r>
    </w:p>
    <w:bookmarkEnd w:id="28"/>
    <w:bookmarkStart w:name="z30" w:id="29"/>
    <w:p>
      <w:pPr>
        <w:spacing w:after="0"/>
        <w:ind w:left="0"/>
        <w:jc w:val="both"/>
      </w:pPr>
      <w:r>
        <w:rPr>
          <w:rFonts w:ascii="Times New Roman"/>
          <w:b w:val="false"/>
          <w:i w:val="false"/>
          <w:color w:val="000000"/>
          <w:sz w:val="28"/>
        </w:rPr>
        <w:t>
      2) жеке тұлғаның өтініштеріне қайтаратын жауаптары мемлекеттік тілде немесе өтініш жасалған тілде берілмеу бөлігінде;</w:t>
      </w:r>
    </w:p>
    <w:bookmarkEnd w:id="29"/>
    <w:bookmarkStart w:name="z31" w:id="30"/>
    <w:p>
      <w:pPr>
        <w:spacing w:after="0"/>
        <w:ind w:left="0"/>
        <w:jc w:val="both"/>
      </w:pPr>
      <w:r>
        <w:rPr>
          <w:rFonts w:ascii="Times New Roman"/>
          <w:b w:val="false"/>
          <w:i w:val="false"/>
          <w:color w:val="000000"/>
          <w:sz w:val="28"/>
        </w:rPr>
        <w:t>
      3) іс қағаздарын жүргізуде мемлекеттік тілді қолданбау бөлігінде;</w:t>
      </w:r>
    </w:p>
    <w:bookmarkEnd w:id="30"/>
    <w:bookmarkStart w:name="z32" w:id="31"/>
    <w:p>
      <w:pPr>
        <w:spacing w:after="0"/>
        <w:ind w:left="0"/>
        <w:jc w:val="both"/>
      </w:pPr>
      <w:r>
        <w:rPr>
          <w:rFonts w:ascii="Times New Roman"/>
          <w:b w:val="false"/>
          <w:i w:val="false"/>
          <w:color w:val="000000"/>
          <w:sz w:val="28"/>
        </w:rPr>
        <w:t>
      4) мемлекеттік органдардың актілерін мемлекеттік тілде әзірлеу және қабылдау жөніндегі талаптардың сақталмауы бөлігінде;</w:t>
      </w:r>
    </w:p>
    <w:bookmarkEnd w:id="31"/>
    <w:bookmarkStart w:name="z33" w:id="32"/>
    <w:p>
      <w:pPr>
        <w:spacing w:after="0"/>
        <w:ind w:left="0"/>
        <w:jc w:val="both"/>
      </w:pPr>
      <w:r>
        <w:rPr>
          <w:rFonts w:ascii="Times New Roman"/>
          <w:b w:val="false"/>
          <w:i w:val="false"/>
          <w:color w:val="000000"/>
          <w:sz w:val="28"/>
        </w:rPr>
        <w:t>
      5) мемлекеттік органдарда жыл ішінде тіл туралы заңнама талаптарының сақталуына үш және одан да көп тексеру жүргізіледі;</w:t>
      </w:r>
    </w:p>
    <w:bookmarkEnd w:id="32"/>
    <w:bookmarkStart w:name="z34" w:id="33"/>
    <w:p>
      <w:pPr>
        <w:spacing w:after="0"/>
        <w:ind w:left="0"/>
        <w:jc w:val="both"/>
      </w:pPr>
      <w:r>
        <w:rPr>
          <w:rFonts w:ascii="Times New Roman"/>
          <w:b w:val="false"/>
          <w:i w:val="false"/>
          <w:color w:val="000000"/>
          <w:sz w:val="28"/>
        </w:rPr>
        <w:t>
      6) осы бақылау субъектілерінің мемлекеттік органдарының қызметіне не әрекеттеріне (әрекетсіздігіне) бір жыл ішінде үш және одан да көп расталған шағым түскен;</w:t>
      </w:r>
    </w:p>
    <w:bookmarkEnd w:id="33"/>
    <w:bookmarkStart w:name="z35" w:id="34"/>
    <w:p>
      <w:pPr>
        <w:spacing w:after="0"/>
        <w:ind w:left="0"/>
        <w:jc w:val="both"/>
      </w:pPr>
      <w:r>
        <w:rPr>
          <w:rFonts w:ascii="Times New Roman"/>
          <w:b w:val="false"/>
          <w:i w:val="false"/>
          <w:color w:val="000000"/>
          <w:sz w:val="28"/>
        </w:rPr>
        <w:t>
      7) мемлекеттік органдардың қызметінде тілді қолдануға, сондай-ақ Қазақстан Республикасының Конституциясымен және өзге де заңдарымен мемлекеттік органдарға жүктелген өзге де функцияларды орындауға байланысты туындайтын қоғамдық қатынастар;</w:t>
      </w:r>
    </w:p>
    <w:bookmarkEnd w:id="34"/>
    <w:bookmarkStart w:name="z36" w:id="35"/>
    <w:p>
      <w:pPr>
        <w:spacing w:after="0"/>
        <w:ind w:left="0"/>
        <w:jc w:val="both"/>
      </w:pPr>
      <w:r>
        <w:rPr>
          <w:rFonts w:ascii="Times New Roman"/>
          <w:b w:val="false"/>
          <w:i w:val="false"/>
          <w:color w:val="000000"/>
          <w:sz w:val="28"/>
        </w:rPr>
        <w:t>
      8) лауазымды тұлғаның құжаттарды, жеке және заңды тұлғалардың өтініштерін қабылдаудан бас тартуы, сондай-ақ оларды тілді білмеу себебінен мәні бойынша қарамауы;</w:t>
      </w:r>
    </w:p>
    <w:bookmarkEnd w:id="35"/>
    <w:bookmarkStart w:name="z37" w:id="36"/>
    <w:p>
      <w:pPr>
        <w:spacing w:after="0"/>
        <w:ind w:left="0"/>
        <w:jc w:val="both"/>
      </w:pPr>
      <w:r>
        <w:rPr>
          <w:rFonts w:ascii="Times New Roman"/>
          <w:b w:val="false"/>
          <w:i w:val="false"/>
          <w:color w:val="000000"/>
          <w:sz w:val="28"/>
        </w:rPr>
        <w:t>
      9) деректемелер мен көрнекі ақпаратты орналастыру жөніндегі талаптарды бұзу бөлігінде;</w:t>
      </w:r>
    </w:p>
    <w:bookmarkEnd w:id="36"/>
    <w:bookmarkStart w:name="z38" w:id="37"/>
    <w:p>
      <w:pPr>
        <w:spacing w:after="0"/>
        <w:ind w:left="0"/>
        <w:jc w:val="both"/>
      </w:pPr>
      <w:r>
        <w:rPr>
          <w:rFonts w:ascii="Times New Roman"/>
          <w:b w:val="false"/>
          <w:i w:val="false"/>
          <w:color w:val="000000"/>
          <w:sz w:val="28"/>
        </w:rPr>
        <w:t>
      10) жеке тұлғалардың тіл таңдаудағы құқықтарын шектеу, тілдік белгілері бойынша кемсіту.</w:t>
      </w:r>
    </w:p>
    <w:bookmarkEnd w:id="37"/>
    <w:p>
      <w:pPr>
        <w:spacing w:after="0"/>
        <w:ind w:left="0"/>
        <w:jc w:val="both"/>
      </w:pPr>
      <w:r>
        <w:rPr>
          <w:rFonts w:ascii="Times New Roman"/>
          <w:b w:val="false"/>
          <w:i w:val="false"/>
          <w:color w:val="000000"/>
          <w:sz w:val="28"/>
        </w:rPr>
        <w:t>
      Объективті өлшемшарттар бойынша тәуекелдің орташа дәрежесіне жатқызылған бақылау субъектілеріне қатысты бақылау субъектісіне бару арқылы профилактикалық бақылауды жүргізу мақсатында субъективті өлшемшарттар қолданылады.</w:t>
      </w:r>
    </w:p>
    <w:bookmarkStart w:name="z39" w:id="38"/>
    <w:p>
      <w:pPr>
        <w:spacing w:after="0"/>
        <w:ind w:left="0"/>
        <w:jc w:val="left"/>
      </w:pPr>
      <w:r>
        <w:rPr>
          <w:rFonts w:ascii="Times New Roman"/>
          <w:b/>
          <w:i w:val="false"/>
          <w:color w:val="000000"/>
        </w:rPr>
        <w:t xml:space="preserve"> 3-тарау. Субъективті өлшемшарттар</w:t>
      </w:r>
    </w:p>
    <w:bookmarkEnd w:id="38"/>
    <w:bookmarkStart w:name="z40" w:id="39"/>
    <w:p>
      <w:pPr>
        <w:spacing w:after="0"/>
        <w:ind w:left="0"/>
        <w:jc w:val="both"/>
      </w:pPr>
      <w:r>
        <w:rPr>
          <w:rFonts w:ascii="Times New Roman"/>
          <w:b w:val="false"/>
          <w:i w:val="false"/>
          <w:color w:val="000000"/>
          <w:sz w:val="28"/>
        </w:rPr>
        <w:t>
      8. Бақылау субъектісін (объектісін) тәуекел дәрежесіне жатқызу үшін Өлшемшарттардың 5-тармағына сәйкес тәуекел дәрежесінің көрсеткішін есептеудің мынадай тәртібі қолданылады.</w:t>
      </w:r>
    </w:p>
    <w:bookmarkEnd w:id="39"/>
    <w:p>
      <w:pPr>
        <w:spacing w:after="0"/>
        <w:ind w:left="0"/>
        <w:jc w:val="both"/>
      </w:pPr>
      <w:r>
        <w:rPr>
          <w:rFonts w:ascii="Times New Roman"/>
          <w:b w:val="false"/>
          <w:i w:val="false"/>
          <w:color w:val="000000"/>
          <w:sz w:val="28"/>
        </w:rPr>
        <w:t>
      Мемлекеттік орган осы Өлшемшарттарға қосымшаға сәйкес cубъективті өлшемшарттар бойынша тиісті көздерден ақпарат жинайды және деректер базасын қалыптастырады.</w:t>
      </w:r>
    </w:p>
    <w:bookmarkStart w:name="z41" w:id="40"/>
    <w:p>
      <w:pPr>
        <w:spacing w:after="0"/>
        <w:ind w:left="0"/>
        <w:jc w:val="both"/>
      </w:pPr>
      <w:r>
        <w:rPr>
          <w:rFonts w:ascii="Times New Roman"/>
          <w:b w:val="false"/>
          <w:i w:val="false"/>
          <w:color w:val="000000"/>
          <w:sz w:val="28"/>
        </w:rPr>
        <w:t>
      9. Субъективті өлшемшарттар келесі кезеңдерді қолдана отырып анықталады:</w:t>
      </w:r>
    </w:p>
    <w:bookmarkEnd w:id="40"/>
    <w:bookmarkStart w:name="z42" w:id="41"/>
    <w:p>
      <w:pPr>
        <w:spacing w:after="0"/>
        <w:ind w:left="0"/>
        <w:jc w:val="both"/>
      </w:pPr>
      <w:r>
        <w:rPr>
          <w:rFonts w:ascii="Times New Roman"/>
          <w:b w:val="false"/>
          <w:i w:val="false"/>
          <w:color w:val="000000"/>
          <w:sz w:val="28"/>
        </w:rPr>
        <w:t>
      1) ақпараттар жинау;</w:t>
      </w:r>
    </w:p>
    <w:bookmarkEnd w:id="41"/>
    <w:bookmarkStart w:name="z43" w:id="42"/>
    <w:p>
      <w:pPr>
        <w:spacing w:after="0"/>
        <w:ind w:left="0"/>
        <w:jc w:val="both"/>
      </w:pPr>
      <w:r>
        <w:rPr>
          <w:rFonts w:ascii="Times New Roman"/>
          <w:b w:val="false"/>
          <w:i w:val="false"/>
          <w:color w:val="000000"/>
          <w:sz w:val="28"/>
        </w:rPr>
        <w:t>
      2) ақпараттарды талдау және бағалау дәрежесі.</w:t>
      </w:r>
    </w:p>
    <w:bookmarkEnd w:id="42"/>
    <w:bookmarkStart w:name="z44" w:id="43"/>
    <w:p>
      <w:pPr>
        <w:spacing w:after="0"/>
        <w:ind w:left="0"/>
        <w:jc w:val="both"/>
      </w:pPr>
      <w:r>
        <w:rPr>
          <w:rFonts w:ascii="Times New Roman"/>
          <w:b w:val="false"/>
          <w:i w:val="false"/>
          <w:color w:val="000000"/>
          <w:sz w:val="28"/>
        </w:rPr>
        <w:t xml:space="preserve">
      10. Ақпараттарды жинау тілдерді қолдану саласындағы Қазақстан Республикасы заңнамасын бұзған тексеру субъектілерін (объектілерін) анықтау үшін қажет. </w:t>
      </w:r>
    </w:p>
    <w:bookmarkEnd w:id="43"/>
    <w:p>
      <w:pPr>
        <w:spacing w:after="0"/>
        <w:ind w:left="0"/>
        <w:jc w:val="both"/>
      </w:pPr>
      <w:r>
        <w:rPr>
          <w:rFonts w:ascii="Times New Roman"/>
          <w:b w:val="false"/>
          <w:i w:val="false"/>
          <w:color w:val="000000"/>
          <w:sz w:val="28"/>
        </w:rPr>
        <w:t>
      Субъективті өлшемшарттар бойынша тәуекел дәрежесін бағалауға келесі ақпараттар көзі қолданылады:</w:t>
      </w:r>
    </w:p>
    <w:bookmarkStart w:name="z45" w:id="44"/>
    <w:p>
      <w:pPr>
        <w:spacing w:after="0"/>
        <w:ind w:left="0"/>
        <w:jc w:val="both"/>
      </w:pPr>
      <w:r>
        <w:rPr>
          <w:rFonts w:ascii="Times New Roman"/>
          <w:b w:val="false"/>
          <w:i w:val="false"/>
          <w:color w:val="000000"/>
          <w:sz w:val="28"/>
        </w:rPr>
        <w:t xml:space="preserve">
      1) бақылау субъектілеріне (объектілеріне) бару арқылы алдыңғы тексерулер мен профилактикалық бақылаудың нәтижелері; </w:t>
      </w:r>
    </w:p>
    <w:bookmarkEnd w:id="44"/>
    <w:bookmarkStart w:name="z46" w:id="45"/>
    <w:p>
      <w:pPr>
        <w:spacing w:after="0"/>
        <w:ind w:left="0"/>
        <w:jc w:val="both"/>
      </w:pPr>
      <w:r>
        <w:rPr>
          <w:rFonts w:ascii="Times New Roman"/>
          <w:b w:val="false"/>
          <w:i w:val="false"/>
          <w:color w:val="000000"/>
          <w:sz w:val="28"/>
        </w:rPr>
        <w:t xml:space="preserve">
      2) тексеру субъектілері ұсынатын есептілік пен мәліметтер мониторингінің нәтижелері; </w:t>
      </w:r>
    </w:p>
    <w:bookmarkEnd w:id="45"/>
    <w:bookmarkStart w:name="z47" w:id="46"/>
    <w:p>
      <w:pPr>
        <w:spacing w:after="0"/>
        <w:ind w:left="0"/>
        <w:jc w:val="both"/>
      </w:pPr>
      <w:r>
        <w:rPr>
          <w:rFonts w:ascii="Times New Roman"/>
          <w:b w:val="false"/>
          <w:i w:val="false"/>
          <w:color w:val="000000"/>
          <w:sz w:val="28"/>
        </w:rPr>
        <w:t xml:space="preserve">
      3) мемлекеттік органдардың ресми интернет-ресурстарын, бұқаралық ақпарат құралдарын талдау; </w:t>
      </w:r>
    </w:p>
    <w:bookmarkEnd w:id="46"/>
    <w:bookmarkStart w:name="z48" w:id="47"/>
    <w:p>
      <w:pPr>
        <w:spacing w:after="0"/>
        <w:ind w:left="0"/>
        <w:jc w:val="both"/>
      </w:pPr>
      <w:r>
        <w:rPr>
          <w:rFonts w:ascii="Times New Roman"/>
          <w:b w:val="false"/>
          <w:i w:val="false"/>
          <w:color w:val="000000"/>
          <w:sz w:val="28"/>
        </w:rPr>
        <w:t>
      4) расталған шағымдар мен өтініштердің болуы және саны.</w:t>
      </w:r>
    </w:p>
    <w:bookmarkEnd w:id="47"/>
    <w:bookmarkStart w:name="z49" w:id="48"/>
    <w:p>
      <w:pPr>
        <w:spacing w:after="0"/>
        <w:ind w:left="0"/>
        <w:jc w:val="both"/>
      </w:pPr>
      <w:r>
        <w:rPr>
          <w:rFonts w:ascii="Times New Roman"/>
          <w:b w:val="false"/>
          <w:i w:val="false"/>
          <w:color w:val="000000"/>
          <w:sz w:val="28"/>
        </w:rPr>
        <w:t>
      11. Субъективті өлшемшарттар тексеру парақтарының талаптары негізінде әзірленеді, олардың сақталмауы тіл саласындағы заңнаманың сақталуына тәуекел дәрежесін бағалаудың субъективті өлшемшарттарына сәйкес бұзушылықтың белгілі бір дәрежесіне сәйкес келеді. Әрбір талапқа қатысты тексеру парақтарынан бұзушылық дәрежесі: өрескел, елеулі және елеусіз болып айқындалады. Бақылау субъектілері қызметінің тәуекел дәрежесін бағалаудың субъективті өлшемшарттары осы Өлшемшарттардағы қосымшада баяндалған.</w:t>
      </w:r>
    </w:p>
    <w:bookmarkEnd w:id="48"/>
    <w:bookmarkStart w:name="z50" w:id="49"/>
    <w:p>
      <w:pPr>
        <w:spacing w:after="0"/>
        <w:ind w:left="0"/>
        <w:jc w:val="both"/>
      </w:pPr>
      <w:r>
        <w:rPr>
          <w:rFonts w:ascii="Times New Roman"/>
          <w:b w:val="false"/>
          <w:i w:val="false"/>
          <w:color w:val="000000"/>
          <w:sz w:val="28"/>
        </w:rPr>
        <w:t>
      12. Осы Өлшемшарттардың 3-тарауына сәйкес субъективті өлшемшарттар бойынша тәуекел дәрежесінің жалпы көрсеткішін есептеу тәртібіне сәйкес қолданылатын ақпарат көздерінің басымдығын негізге ала отырып, 0-ден 100-ге дейінгі шкала бойынша субъективті өлшемшарттар бойынша тәуекел дәрежесінің жалпы көрсеткіші есептеледі.</w:t>
      </w:r>
    </w:p>
    <w:bookmarkEnd w:id="49"/>
    <w:p>
      <w:pPr>
        <w:spacing w:after="0"/>
        <w:ind w:left="0"/>
        <w:jc w:val="both"/>
      </w:pPr>
      <w:r>
        <w:rPr>
          <w:rFonts w:ascii="Times New Roman"/>
          <w:b w:val="false"/>
          <w:i w:val="false"/>
          <w:color w:val="000000"/>
          <w:sz w:val="28"/>
        </w:rPr>
        <w:t>
      Тәуекел дәрежесінің көрсеткіштері бойынша бақылау және қадағалау субъектісі (объектісі) тәуекелдің орташа дәрежесіне тәуекел дәрежесінің көрсеткіші 31-ден 70-ке дейін қоса алғанда.</w:t>
      </w:r>
    </w:p>
    <w:bookmarkStart w:name="z51" w:id="50"/>
    <w:p>
      <w:pPr>
        <w:spacing w:after="0"/>
        <w:ind w:left="0"/>
        <w:jc w:val="both"/>
      </w:pPr>
      <w:r>
        <w:rPr>
          <w:rFonts w:ascii="Times New Roman"/>
          <w:b w:val="false"/>
          <w:i w:val="false"/>
          <w:color w:val="000000"/>
          <w:sz w:val="28"/>
        </w:rPr>
        <w:t>
      13. Бір өрескел бұзушылық анықталған кезде бақылау субъектісіне 100 тәуекел дәрежесінің көрсеткіші теңестіріледі және оған қатысты қадағалау субъектісіне (объектісіне) бара отырып, профилактикалық бақылау жүргізіледі.</w:t>
      </w:r>
    </w:p>
    <w:bookmarkEnd w:id="50"/>
    <w:p>
      <w:pPr>
        <w:spacing w:after="0"/>
        <w:ind w:left="0"/>
        <w:jc w:val="both"/>
      </w:pPr>
      <w:r>
        <w:rPr>
          <w:rFonts w:ascii="Times New Roman"/>
          <w:b w:val="false"/>
          <w:i w:val="false"/>
          <w:color w:val="000000"/>
          <w:sz w:val="28"/>
        </w:rPr>
        <w:t>
      Өрескел бұзушылықтар анықталмаған кезде тәуекел дәрежесінің көрсеткішін айқындау елеулі және елеусіз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 және бұл көрсеткіш мынадай формула бойынша есептеледі:</w:t>
      </w:r>
    </w:p>
    <w:p>
      <w:pPr>
        <w:spacing w:after="0"/>
        <w:ind w:left="0"/>
        <w:jc w:val="both"/>
      </w:pPr>
      <w:r>
        <w:rPr>
          <w:rFonts w:ascii="Times New Roman"/>
          <w:b w:val="false"/>
          <w:i w:val="false"/>
          <w:color w:val="000000"/>
          <w:sz w:val="28"/>
        </w:rPr>
        <w:t>
      ЅРз = (ЅР2 х 100 / ЅР1) х 0,7,</w:t>
      </w:r>
    </w:p>
    <w:p>
      <w:pPr>
        <w:spacing w:after="0"/>
        <w:ind w:left="0"/>
        <w:jc w:val="both"/>
      </w:pPr>
      <w:r>
        <w:rPr>
          <w:rFonts w:ascii="Times New Roman"/>
          <w:b w:val="false"/>
          <w:i w:val="false"/>
          <w:color w:val="000000"/>
          <w:sz w:val="28"/>
        </w:rPr>
        <w:t>
      қайда:</w:t>
      </w:r>
    </w:p>
    <w:p>
      <w:pPr>
        <w:spacing w:after="0"/>
        <w:ind w:left="0"/>
        <w:jc w:val="both"/>
      </w:pPr>
      <w:r>
        <w:rPr>
          <w:rFonts w:ascii="Times New Roman"/>
          <w:b w:val="false"/>
          <w:i w:val="false"/>
          <w:color w:val="000000"/>
          <w:sz w:val="28"/>
        </w:rPr>
        <w:t>
      ЅРз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мынадай формула бойынша есептеледі:</w:t>
      </w:r>
    </w:p>
    <w:p>
      <w:pPr>
        <w:spacing w:after="0"/>
        <w:ind w:left="0"/>
        <w:jc w:val="both"/>
      </w:pPr>
      <w:r>
        <w:rPr>
          <w:rFonts w:ascii="Times New Roman"/>
          <w:b w:val="false"/>
          <w:i w:val="false"/>
          <w:color w:val="000000"/>
          <w:sz w:val="28"/>
        </w:rPr>
        <w:t>
      ЅРн = (ЅР2 х 100 / ЅР1) х 0,3,</w:t>
      </w:r>
    </w:p>
    <w:p>
      <w:pPr>
        <w:spacing w:after="0"/>
        <w:ind w:left="0"/>
        <w:jc w:val="both"/>
      </w:pPr>
      <w:r>
        <w:rPr>
          <w:rFonts w:ascii="Times New Roman"/>
          <w:b w:val="false"/>
          <w:i w:val="false"/>
          <w:color w:val="000000"/>
          <w:sz w:val="28"/>
        </w:rPr>
        <w:t>
      қайда: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(ЅР) 0-ден 100-ге дейінгі шкала бойынша есептеледі және мынадай формула бойынша елеулі және елеусіз бұзушылықтар көрсеткіштерін жинақтау жолымен айқындалады:</w:t>
      </w:r>
    </w:p>
    <w:p>
      <w:pPr>
        <w:spacing w:after="0"/>
        <w:ind w:left="0"/>
        <w:jc w:val="both"/>
      </w:pPr>
      <w:r>
        <w:rPr>
          <w:rFonts w:ascii="Times New Roman"/>
          <w:b w:val="false"/>
          <w:i w:val="false"/>
          <w:color w:val="000000"/>
          <w:sz w:val="28"/>
        </w:rPr>
        <w:t>
      ЅР = ЅРз + ЅРн,</w:t>
      </w:r>
    </w:p>
    <w:p>
      <w:pPr>
        <w:spacing w:after="0"/>
        <w:ind w:left="0"/>
        <w:jc w:val="both"/>
      </w:pPr>
      <w:r>
        <w:rPr>
          <w:rFonts w:ascii="Times New Roman"/>
          <w:b w:val="false"/>
          <w:i w:val="false"/>
          <w:color w:val="000000"/>
          <w:sz w:val="28"/>
        </w:rPr>
        <w:t>
      қайда:</w:t>
      </w:r>
    </w:p>
    <w:p>
      <w:pPr>
        <w:spacing w:after="0"/>
        <w:ind w:left="0"/>
        <w:jc w:val="both"/>
      </w:pPr>
      <w:r>
        <w:rPr>
          <w:rFonts w:ascii="Times New Roman"/>
          <w:b w:val="false"/>
          <w:i w:val="false"/>
          <w:color w:val="000000"/>
          <w:sz w:val="28"/>
        </w:rPr>
        <w:t>
      ЅР – бұзушылықтар бойынша тәуекел дәрежесінің көрсеткіші;</w:t>
      </w:r>
    </w:p>
    <w:p>
      <w:pPr>
        <w:spacing w:after="0"/>
        <w:ind w:left="0"/>
        <w:jc w:val="both"/>
      </w:pPr>
      <w:r>
        <w:rPr>
          <w:rFonts w:ascii="Times New Roman"/>
          <w:b w:val="false"/>
          <w:i w:val="false"/>
          <w:color w:val="000000"/>
          <w:sz w:val="28"/>
        </w:rPr>
        <w:t>
      ЅРз – елеулі бұзушылықтардың көрсеткіші;</w:t>
      </w:r>
    </w:p>
    <w:p>
      <w:pPr>
        <w:spacing w:after="0"/>
        <w:ind w:left="0"/>
        <w:jc w:val="both"/>
      </w:pPr>
      <w:r>
        <w:rPr>
          <w:rFonts w:ascii="Times New Roman"/>
          <w:b w:val="false"/>
          <w:i w:val="false"/>
          <w:color w:val="000000"/>
          <w:sz w:val="28"/>
        </w:rPr>
        <w:t>
      ЅРн – болмашы бұзушылықтардың көрсеткіші.Жалпы көрсеткіштің алынған мәні кәсіпкерлік субъектісін осы Өлшемшарттардың 10-тармағына сәйкес белгілі бір тәуекел дәрежесіне жатқызуға негіз болып табылады.</w:t>
      </w:r>
    </w:p>
    <w:bookmarkStart w:name="z52" w:id="51"/>
    <w:p>
      <w:pPr>
        <w:spacing w:after="0"/>
        <w:ind w:left="0"/>
        <w:jc w:val="both"/>
      </w:pPr>
      <w:r>
        <w:rPr>
          <w:rFonts w:ascii="Times New Roman"/>
          <w:b w:val="false"/>
          <w:i w:val="false"/>
          <w:color w:val="000000"/>
          <w:sz w:val="28"/>
        </w:rPr>
        <w:t>
      14. Бақылау субъектісіне (объектісіне) бару арқылы профилактикалық бақылау жүргізудің еселігі тәуекел дәрежесін бағалау өлшемшарттарымен айқындалады, бірақ жылына екі реттен жиі емес.</w:t>
      </w:r>
    </w:p>
    <w:bookmarkEnd w:id="51"/>
    <w:bookmarkStart w:name="z53" w:id="52"/>
    <w:p>
      <w:pPr>
        <w:spacing w:after="0"/>
        <w:ind w:left="0"/>
        <w:jc w:val="left"/>
      </w:pPr>
      <w:r>
        <w:rPr>
          <w:rFonts w:ascii="Times New Roman"/>
          <w:b/>
          <w:i w:val="false"/>
          <w:color w:val="000000"/>
        </w:rPr>
        <w:t xml:space="preserve"> 4-тарау. Тәуекелдерді басқару</w:t>
      </w:r>
    </w:p>
    <w:bookmarkEnd w:id="52"/>
    <w:bookmarkStart w:name="z54" w:id="53"/>
    <w:p>
      <w:pPr>
        <w:spacing w:after="0"/>
        <w:ind w:left="0"/>
        <w:jc w:val="both"/>
      </w:pPr>
      <w:r>
        <w:rPr>
          <w:rFonts w:ascii="Times New Roman"/>
          <w:b w:val="false"/>
          <w:i w:val="false"/>
          <w:color w:val="000000"/>
          <w:sz w:val="28"/>
        </w:rPr>
        <w:t>
      15. Бақылаудың адал субъектілерін көтермелеу және бақылауды бұзушыларға шоғырландыру қағидатын іске асыру мақсатында бақылау субъектілері (объектілері) субъективті өлшемшарттарды қолдану арқылы реттеуші мемлекеттік органның тәуекел дәрежесін бағалау өлшемшарттарымен айқындалатын кезеңге бақылау субъектісіне (объектісіне) бара отырып, профилактикалық бақылау жүргізуден босатылады.</w:t>
      </w:r>
    </w:p>
    <w:bookmarkEnd w:id="53"/>
    <w:bookmarkStart w:name="z55" w:id="54"/>
    <w:p>
      <w:pPr>
        <w:spacing w:after="0"/>
        <w:ind w:left="0"/>
        <w:jc w:val="left"/>
      </w:pPr>
      <w:r>
        <w:rPr>
          <w:rFonts w:ascii="Times New Roman"/>
          <w:b/>
          <w:i w:val="false"/>
          <w:color w:val="000000"/>
        </w:rPr>
        <w:t xml:space="preserve"> 5-тарау. Қазақстан Республикасының заңнамалық актілеріне сәйкес ерекшелік пен құпиялылықты ескере отырып, ақпараттық жүйелерді пайдаланатын мемлекеттік органдар үшін тәуекелдерді бағалау және басқару жүйесін қалыптастыру ерекшеліктері</w:t>
      </w:r>
    </w:p>
    <w:bookmarkEnd w:id="54"/>
    <w:bookmarkStart w:name="z56" w:id="55"/>
    <w:p>
      <w:pPr>
        <w:spacing w:after="0"/>
        <w:ind w:left="0"/>
        <w:jc w:val="both"/>
      </w:pPr>
      <w:r>
        <w:rPr>
          <w:rFonts w:ascii="Times New Roman"/>
          <w:b w:val="false"/>
          <w:i w:val="false"/>
          <w:color w:val="000000"/>
          <w:sz w:val="28"/>
        </w:rPr>
        <w:t>
      16.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bookmarkEnd w:id="55"/>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бақылау субъектісіне (объектісіне) бара отырып, оларға қатысты профилактикалық бақылау жүзеге асырылатын бақылау субъектілері (объектілері) санының ең төменгі жол берілетін шегі мемлекеттік бақылаудың белгілі бір саласындағы осындай бақылау субъектілерінің жалпы санының бес пайызынан аспауға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Қазақстан Республикасының тіл</w:t>
            </w:r>
            <w:r>
              <w:br/>
            </w:r>
            <w:r>
              <w:rPr>
                <w:rFonts w:ascii="Times New Roman"/>
                <w:b w:val="false"/>
                <w:i w:val="false"/>
                <w:color w:val="000000"/>
                <w:sz w:val="20"/>
              </w:rPr>
              <w:t>туралы заңнамасын қолдану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бағалаудың өлшемшарттары</w:t>
            </w:r>
          </w:p>
        </w:tc>
      </w:tr>
    </w:tbl>
    <w:bookmarkStart w:name="z58" w:id="56"/>
    <w:p>
      <w:pPr>
        <w:spacing w:after="0"/>
        <w:ind w:left="0"/>
        <w:jc w:val="left"/>
      </w:pPr>
      <w:r>
        <w:rPr>
          <w:rFonts w:ascii="Times New Roman"/>
          <w:b/>
          <w:i w:val="false"/>
          <w:color w:val="000000"/>
        </w:rPr>
        <w:t xml:space="preserve"> Қазақстан Республикасының тіл туралы заңнамасын қолдану саласында тәуекел дәрежесін бағалаудың субъективті өлшемшарттары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деңгейі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Субъектіге (объектіге) алдыңғы тексерулер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Статистикалық-есеп, қаржылық және техникалық құжаттамалардың мемлекеттік тілде жүргізілмеуі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өтініштеріне қайтаратын жауаптары мемлекеттік тілде немесе өтініш жасалған тілде берілмеуі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жүргізуде мемлекеттік тілді қолданбауы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актілерін мемлекеттік тілде әзірлеу және қабылдауы жөніндегі талаптардың сақталмауы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мемлекеттік тiл бiлмеуін уәж етіп жеке және заңды тұлғалардың құжаттарын, өтініштерін қабылдаудан бас тартуы, сондай-ақ оларды мәнi бойынша қарамауы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 мен көрнекi ақпаратты мемлекеттік тілде орналастыру жөнiндегi талаптарды бұзу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тiл таңдау құқықтарын шектеу, тiлдік белгілері бойынша кемсiту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нысанда мәмiлелер жасау барысында мемлекеттік тілдің қолданылмауы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органдардағы мөрлер мен мөртабандар мәтіндерінде мемлекеттік тілге қойылатын талаптардың сақталмауы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субъектісі ұсынатын, оның ішінде мемлекеттік органдар жүргізетін автоматтандырылған ақпараттық жүйелер арқылы ұсынатын есептілік пен мәліметтерді мониторингілеу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органдардағы шығыс құжаттарын рәсімдеуде мемлекеттік</w:t>
            </w:r>
          </w:p>
          <w:p>
            <w:pPr>
              <w:spacing w:after="20"/>
              <w:ind w:left="20"/>
              <w:jc w:val="both"/>
            </w:pPr>
            <w:r>
              <w:rPr>
                <w:rFonts w:ascii="Times New Roman"/>
                <w:b w:val="false"/>
                <w:i w:val="false"/>
                <w:color w:val="000000"/>
                <w:sz w:val="20"/>
              </w:rPr>
              <w:t>
тілді қолданбауы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органдардың ресми интернет-ресурстарын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жүйелерді мемлекеттік тілдегі материалдармен толықтыру бойынша талаптардың сақталмауы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тіл туралы заңнамасын қолдану саласындағы бақылау субъектілерінде расталған шағымдар мен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9 тамыздағы</w:t>
            </w:r>
            <w:r>
              <w:br/>
            </w:r>
            <w:r>
              <w:rPr>
                <w:rFonts w:ascii="Times New Roman"/>
                <w:b w:val="false"/>
                <w:i w:val="false"/>
                <w:color w:val="000000"/>
                <w:sz w:val="20"/>
              </w:rPr>
              <w:t>№ 399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9 тамыздағы</w:t>
            </w:r>
            <w:r>
              <w:br/>
            </w:r>
            <w:r>
              <w:rPr>
                <w:rFonts w:ascii="Times New Roman"/>
                <w:b w:val="false"/>
                <w:i w:val="false"/>
                <w:color w:val="000000"/>
                <w:sz w:val="20"/>
              </w:rPr>
              <w:t>№ 147 бірлескен бұйрығына</w:t>
            </w:r>
            <w:r>
              <w:br/>
            </w:r>
            <w:r>
              <w:rPr>
                <w:rFonts w:ascii="Times New Roman"/>
                <w:b w:val="false"/>
                <w:i w:val="false"/>
                <w:color w:val="000000"/>
                <w:sz w:val="20"/>
              </w:rPr>
              <w:t>2-қосымша</w:t>
            </w:r>
          </w:p>
        </w:tc>
      </w:tr>
    </w:tbl>
    <w:bookmarkStart w:name="z60" w:id="57"/>
    <w:p>
      <w:pPr>
        <w:spacing w:after="0"/>
        <w:ind w:left="0"/>
        <w:jc w:val="left"/>
      </w:pPr>
      <w:r>
        <w:rPr>
          <w:rFonts w:ascii="Times New Roman"/>
          <w:b/>
          <w:i w:val="false"/>
          <w:color w:val="000000"/>
        </w:rPr>
        <w:t xml:space="preserve"> Қазақстан Республикасының тіл туралы заңнамасын қолдану саласындағы тексеру парағы</w:t>
      </w:r>
    </w:p>
    <w:bookmarkEnd w:id="57"/>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мемлекеттік органдарга қатысты</w:t>
      </w:r>
    </w:p>
    <w:p>
      <w:pPr>
        <w:spacing w:after="0"/>
        <w:ind w:left="0"/>
        <w:jc w:val="both"/>
      </w:pPr>
      <w:r>
        <w:rPr>
          <w:rFonts w:ascii="Times New Roman"/>
          <w:b w:val="false"/>
          <w:i w:val="false"/>
          <w:color w:val="000000"/>
          <w:sz w:val="28"/>
        </w:rPr>
        <w:t>
      Мемлекеттік орган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тағайындайтын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cубъектісіне (объектісіне) бару арқылы профилактикалық бақылау/тағайындау туралы акт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нөмірін тексеру/ бару арқылы профилактикалық бақылау_____________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Статистикалық-есеп, қаржылық және техникалық құжаттамалардың мемлекеттік тілде жүргізілмеуі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өтініштеріне қайтаратын жауаптары мемлекеттік тілде немесе өтініш жасалған тілде берілмеуі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жүргізуде мемлекеттік тілді қолданбауы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актілерін мемлекеттік тілде әзірлеу және қабылдауы жөніндегі талаптардың сақталмауы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тiл бiлмеуін уәж етіп жеке және заңды тұлғалардың құжаттарын, өтініштерін қабылдаудан бас тартуы, сондай-ақ оларды мәнi бойынша қарамауы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 мен көрнекi ақпаратты орналастыру жөнiндегi талаптарды бұзуы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тiл таңдау құқықтарын шектеу, тiлдік белгілері бойынша кемсiтуі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нысанда мәмiлелер жасау барысында мемлекеттік тілді қолданбауы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органдардағы мөрлер мен мөртабандар мәтіндерінде мемлекеттік тілге қойылатын талаптардың сақталмауы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органдардағы шығыс құжаттарын рәсімдеуде мемлекеттік тілді қолданбауы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жүйелерді мемлекеттік тілде материалдармен толықтыру бойынша талаптардың сақталмауы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тіл туралы заңнамасын қолдану саласындағы бақылау субъектілерінде расталған шағымдар мен өтініштердің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 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 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