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f26e" w14:textId="5a9f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жекеше агенттіктеріне еңбек делдалдығы үшін жүгінген азаматтардың саны туралы есеп (индексі 3-Т (жұмысқа орналастыру), кезеңділігі тоқсандық)"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31 шілдедегі № 330 бұйрығы. Қазақстан Республикасының Әділет министрлігінде 2023 жылғы 7 тамызда № 33237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"Жұмыспен қамтудың жекеше агенттіктеріне еңбек делдалдығы үшін жүгінген азаматтардың саны туралы есеп" (индексі 3-Т (жұмысқа орналастыру), кезеңділігі тоқсандық)"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330 бұйрығына қосымша</w:t>
            </w:r>
            <w:r>
              <w:br/>
            </w: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"Жұмыспен қамтудың жекеше агенттіктеріне еңбек делдалдығына жүгінген адамдар саны туралы есеп" әкімшілік деректерді жинауға арналған нысан (индексі 3-Т (жұмысқа орналастыру), кезеңділігі тоқсандық)</w:t>
      </w:r>
    </w:p>
    <w:bookmarkEnd w:id="8"/>
    <w:p>
      <w:pPr>
        <w:spacing w:after="0"/>
        <w:ind w:left="0"/>
        <w:jc w:val="both"/>
      </w:pPr>
      <w:r>
        <w:rPr>
          <w:rFonts w:ascii="Times New Roman"/>
          <w:b w:val="false"/>
          <w:i w:val="false"/>
          <w:color w:val="ff0000"/>
          <w:sz w:val="28"/>
        </w:rPr>
        <w:t xml:space="preserve">
      Ескерту. Нысан жаңа редакцияда - 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"Электрондық еңбек биржасы" арқылы.</w:t>
      </w:r>
    </w:p>
    <w:p>
      <w:pPr>
        <w:spacing w:after="0"/>
        <w:ind w:left="0"/>
        <w:jc w:val="both"/>
      </w:pPr>
      <w:r>
        <w:rPr>
          <w:rFonts w:ascii="Times New Roman"/>
          <w:b w:val="false"/>
          <w:i w:val="false"/>
          <w:color w:val="000000"/>
          <w:sz w:val="28"/>
        </w:rPr>
        <w:t>
      Әкімшілік деректер нысаны мына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жұмыспен қамтудың жекеше агенттіктеріне еңбек делдалдығына жүгінген адамдар саны туралы есеп (индексі 3-Т (жұмысқа орналастыру), кезеңділігі тоқсандық).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(қысқаша әріптік-цифрлық өрнек нысанның атауы): 3-Т.</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 жылғы _________ тоқсан.</w:t>
      </w:r>
    </w:p>
    <w:p>
      <w:pPr>
        <w:spacing w:after="0"/>
        <w:ind w:left="0"/>
        <w:jc w:val="both"/>
      </w:pPr>
      <w:r>
        <w:rPr>
          <w:rFonts w:ascii="Times New Roman"/>
          <w:b w:val="false"/>
          <w:i w:val="false"/>
          <w:color w:val="000000"/>
          <w:sz w:val="28"/>
        </w:rPr>
        <w:t>
      Ақпаратты ұсынатын тұлғалар тобы: жұмыспен қамтудың жекеше агенттіктері.</w:t>
      </w:r>
    </w:p>
    <w:p>
      <w:pPr>
        <w:spacing w:after="0"/>
        <w:ind w:left="0"/>
        <w:jc w:val="both"/>
      </w:pPr>
      <w:r>
        <w:rPr>
          <w:rFonts w:ascii="Times New Roman"/>
          <w:b w:val="false"/>
          <w:i w:val="false"/>
          <w:color w:val="000000"/>
          <w:sz w:val="28"/>
        </w:rPr>
        <w:t>
      Ұсыну мерзімі: жұмыспен қамтудың жекеше агенттіктері – "Электрондық еңбек биржасы" арқылы есепті тоқсаннан кейінгі айдың 5-і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20__ жылғы __ тоқсандағы жұмыспен қамтудың жекеше агенттіктеріне еңбек делдалдығына жүгінген адамдардың саны туралы есеп _______________ облысының (қаласының)________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агенттіктеріне еңбек делдалдығына жүгінген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кәсіптер (мамандықтар) бөлінісінде,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агенттіктерінің делдалдығымен жұмысқа орналастырылған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агенттіктерінің делдалдығымен жақын және алыс шет елдерге жұмысқа кеткен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Жұмыспен қамтудың жекеше агенттігінің атауы 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(Тегі, аты, әкесінің аты (ол болған жағдайда)) (электрондық цифрлық қолтаңба)</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 _____________</w:t>
      </w:r>
    </w:p>
    <w:p>
      <w:pPr>
        <w:spacing w:after="0"/>
        <w:ind w:left="0"/>
        <w:jc w:val="both"/>
      </w:pPr>
      <w:r>
        <w:rPr>
          <w:rFonts w:ascii="Times New Roman"/>
          <w:b w:val="false"/>
          <w:i w:val="false"/>
          <w:color w:val="000000"/>
          <w:sz w:val="28"/>
        </w:rPr>
        <w:t>
      Тегі, аты, әкесінің аты (ол болған жағдайда)) (электрондық цифрлық қолтаңба)</w:t>
      </w:r>
    </w:p>
    <w:p>
      <w:pPr>
        <w:spacing w:after="0"/>
        <w:ind w:left="0"/>
        <w:jc w:val="both"/>
      </w:pPr>
      <w:r>
        <w:rPr>
          <w:rFonts w:ascii="Times New Roman"/>
          <w:b w:val="false"/>
          <w:i w:val="false"/>
          <w:color w:val="000000"/>
          <w:sz w:val="28"/>
        </w:rPr>
        <w:t>
      Күні: 20__ жылғы "___" 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қамтудың</w:t>
            </w:r>
            <w:r>
              <w:br/>
            </w:r>
            <w:r>
              <w:rPr>
                <w:rFonts w:ascii="Times New Roman"/>
                <w:b w:val="false"/>
                <w:i w:val="false"/>
                <w:color w:val="000000"/>
                <w:sz w:val="20"/>
              </w:rPr>
              <w:t>жекеше агенттіктеріне еңбек</w:t>
            </w:r>
            <w:r>
              <w:br/>
            </w:r>
            <w:r>
              <w:rPr>
                <w:rFonts w:ascii="Times New Roman"/>
                <w:b w:val="false"/>
                <w:i w:val="false"/>
                <w:color w:val="000000"/>
                <w:sz w:val="20"/>
              </w:rPr>
              <w:t>делдалдығына жүгінген</w:t>
            </w:r>
            <w:r>
              <w:br/>
            </w:r>
            <w:r>
              <w:rPr>
                <w:rFonts w:ascii="Times New Roman"/>
                <w:b w:val="false"/>
                <w:i w:val="false"/>
                <w:color w:val="000000"/>
                <w:sz w:val="20"/>
              </w:rPr>
              <w:t>адамдар саны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(индексі 3-Т</w:t>
            </w:r>
            <w:r>
              <w:br/>
            </w:r>
            <w:r>
              <w:rPr>
                <w:rFonts w:ascii="Times New Roman"/>
                <w:b w:val="false"/>
                <w:i w:val="false"/>
                <w:color w:val="000000"/>
                <w:sz w:val="20"/>
              </w:rPr>
              <w:t>(жұмысқа орналастыру)</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"Жұмыспен қамтудың жекеше агенттіктеріне еңбек делдалдығына жүгінген адамдар саны туралы есеп" әкімшілік деректерді жинауға арналған нысанды толтыру бойынша түсініктеме</w:t>
      </w:r>
    </w:p>
    <w:bookmarkEnd w:id="9"/>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1. Осы түсіндірме "Жұмыспен қамтудың жекеше агенттіктеріне еңбек делдалдығына жүгінген адамдар саны туралы есеп" нысанын (бұдан әрі – нысан) толтыру бойынша бірыңғай талаптарды айқындайды.</w:t>
      </w:r>
    </w:p>
    <w:bookmarkEnd w:id="1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Нысанды жұмыспен қамтудың жекеше агенттіктері толтырады және "Электрондық еңбек биржасы" мемлекеттік ақпараттық порталы арқылы ұсынылады.</w:t>
      </w:r>
    </w:p>
    <w:p>
      <w:pPr>
        <w:spacing w:after="0"/>
        <w:ind w:left="0"/>
        <w:jc w:val="both"/>
      </w:pPr>
      <w:r>
        <w:rPr>
          <w:rFonts w:ascii="Times New Roman"/>
          <w:b w:val="false"/>
          <w:i w:val="false"/>
          <w:color w:val="000000"/>
          <w:sz w:val="28"/>
        </w:rPr>
        <w:t xml:space="preserve">
      Жиынтық ақпарат "Еңбек нарығы" автоматтандырылған ақпараттық жүйесінде "есептер" бөлімінде қалыптастырылады. </w:t>
      </w:r>
    </w:p>
    <w:bookmarkStart w:name="z18" w:id="12"/>
    <w:p>
      <w:pPr>
        <w:spacing w:after="0"/>
        <w:ind w:left="0"/>
        <w:jc w:val="both"/>
      </w:pPr>
      <w:r>
        <w:rPr>
          <w:rFonts w:ascii="Times New Roman"/>
          <w:b w:val="false"/>
          <w:i w:val="false"/>
          <w:color w:val="000000"/>
          <w:sz w:val="28"/>
        </w:rPr>
        <w:t>
      3. Нысанға жұмыспен қамтудың жекеше агенттіктерінің басшысы не оның міндетін атқарушы тұлға оның тегі мен аты-жөнін көрсете отырып қол қояды.</w:t>
      </w:r>
    </w:p>
    <w:bookmarkEnd w:id="12"/>
    <w:bookmarkStart w:name="z19" w:id="13"/>
    <w:p>
      <w:pPr>
        <w:spacing w:after="0"/>
        <w:ind w:left="0"/>
        <w:jc w:val="both"/>
      </w:pPr>
      <w:r>
        <w:rPr>
          <w:rFonts w:ascii="Times New Roman"/>
          <w:b w:val="false"/>
          <w:i w:val="false"/>
          <w:color w:val="000000"/>
          <w:sz w:val="28"/>
        </w:rPr>
        <w:t>
      4. Нысандағы барлық көрсеткіштер есепті тоқсанда және ағымдағы жылдың басынан бастап өспелі қорытындымен келтіріледі. Деректер бір дәлдікпен көрсетіледі.</w:t>
      </w:r>
    </w:p>
    <w:bookmarkEnd w:id="13"/>
    <w:bookmarkStart w:name="z20" w:id="14"/>
    <w:p>
      <w:pPr>
        <w:spacing w:after="0"/>
        <w:ind w:left="0"/>
        <w:jc w:val="both"/>
      </w:pPr>
      <w:r>
        <w:rPr>
          <w:rFonts w:ascii="Times New Roman"/>
          <w:b w:val="false"/>
          <w:i w:val="false"/>
          <w:color w:val="000000"/>
          <w:sz w:val="28"/>
        </w:rPr>
        <w:t>
      5. Нысан есепті кезеңнен кейінгі айдың 5-і күніне ұсынылады.</w:t>
      </w:r>
    </w:p>
    <w:bookmarkEnd w:id="14"/>
    <w:bookmarkStart w:name="z21" w:id="15"/>
    <w:p>
      <w:pPr>
        <w:spacing w:after="0"/>
        <w:ind w:left="0"/>
        <w:jc w:val="both"/>
      </w:pPr>
      <w:r>
        <w:rPr>
          <w:rFonts w:ascii="Times New Roman"/>
          <w:b w:val="false"/>
          <w:i w:val="false"/>
          <w:color w:val="000000"/>
          <w:sz w:val="28"/>
        </w:rPr>
        <w:t>
      6. Нысан мемлекеттік және орыс тілдерінде толтырылады.</w:t>
      </w:r>
    </w:p>
    <w:bookmarkEnd w:id="15"/>
    <w:bookmarkStart w:name="z22" w:id="16"/>
    <w:p>
      <w:pPr>
        <w:spacing w:after="0"/>
        <w:ind w:left="0"/>
        <w:jc w:val="left"/>
      </w:pPr>
      <w:r>
        <w:rPr>
          <w:rFonts w:ascii="Times New Roman"/>
          <w:b/>
          <w:i w:val="false"/>
          <w:color w:val="000000"/>
        </w:rPr>
        <w:t xml:space="preserve"> 2-тарау. Нысанды толтыру бойынша түсініктеме</w:t>
      </w:r>
    </w:p>
    <w:bookmarkEnd w:id="16"/>
    <w:bookmarkStart w:name="z23" w:id="17"/>
    <w:p>
      <w:pPr>
        <w:spacing w:after="0"/>
        <w:ind w:left="0"/>
        <w:jc w:val="both"/>
      </w:pPr>
      <w:r>
        <w:rPr>
          <w:rFonts w:ascii="Times New Roman"/>
          <w:b w:val="false"/>
          <w:i w:val="false"/>
          <w:color w:val="000000"/>
          <w:sz w:val="28"/>
        </w:rPr>
        <w:t>
      7. Нысанның 1 және 3-бағандарынан тиісінше 2 және 4-бағандарында ауылдық жерде тұратын адамдар бойынша деректер бөлінеді.</w:t>
      </w:r>
    </w:p>
    <w:bookmarkEnd w:id="17"/>
    <w:bookmarkStart w:name="z24" w:id="18"/>
    <w:p>
      <w:pPr>
        <w:spacing w:after="0"/>
        <w:ind w:left="0"/>
        <w:jc w:val="both"/>
      </w:pPr>
      <w:r>
        <w:rPr>
          <w:rFonts w:ascii="Times New Roman"/>
          <w:b w:val="false"/>
          <w:i w:val="false"/>
          <w:color w:val="000000"/>
          <w:sz w:val="28"/>
        </w:rPr>
        <w:t>
      8. Нысанның 1-жолында зейнеткерлерді, оқушыларды, студенттерді, мүгедектігі бар адамдарды және еңбек қызметімен айналысатын, бірақ басқа жұмыс табуға, қосымша табыс (табыс) алуға және бірнеше еңбек шарттары бойынша жұмыс істеуге ниет білдірген, сондай-ақ оқудан бос адамдарды қоса алғанда, жұмыспен қамтудың жекеше агенттіктеріне еңбек делдалдығына жүгінген адамдардың саны және жұмыс берушілерге олардың жұмыс күшіне қажеттілігі болған кезде жіберілетін уақыт көрсетіледі.</w:t>
      </w:r>
    </w:p>
    <w:bookmarkEnd w:id="18"/>
    <w:bookmarkStart w:name="z25" w:id="19"/>
    <w:p>
      <w:pPr>
        <w:spacing w:after="0"/>
        <w:ind w:left="0"/>
        <w:jc w:val="both"/>
      </w:pPr>
      <w:r>
        <w:rPr>
          <w:rFonts w:ascii="Times New Roman"/>
          <w:b w:val="false"/>
          <w:i w:val="false"/>
          <w:color w:val="000000"/>
          <w:sz w:val="28"/>
        </w:rPr>
        <w:t>
      9. Нысанның 1-жолынан 1.1-жолында кәсіптер (мамандықтар) бөлінісінде жүгінген адамдардың саны көрсетіледі.</w:t>
      </w:r>
    </w:p>
    <w:bookmarkEnd w:id="19"/>
    <w:bookmarkStart w:name="z26" w:id="20"/>
    <w:p>
      <w:pPr>
        <w:spacing w:after="0"/>
        <w:ind w:left="0"/>
        <w:jc w:val="both"/>
      </w:pPr>
      <w:r>
        <w:rPr>
          <w:rFonts w:ascii="Times New Roman"/>
          <w:b w:val="false"/>
          <w:i w:val="false"/>
          <w:color w:val="000000"/>
          <w:sz w:val="28"/>
        </w:rPr>
        <w:t>
      10. Нысанның 1-жолынан 1.2-жолында жұмыспен қамтудың жекеше агенттіктеріне еңбек делдалдығына жүгінген жұмыссыздардың саны көрсетіледі.</w:t>
      </w:r>
    </w:p>
    <w:bookmarkEnd w:id="20"/>
    <w:p>
      <w:pPr>
        <w:spacing w:after="0"/>
        <w:ind w:left="0"/>
        <w:jc w:val="both"/>
      </w:pPr>
      <w:r>
        <w:rPr>
          <w:rFonts w:ascii="Times New Roman"/>
          <w:b w:val="false"/>
          <w:i w:val="false"/>
          <w:color w:val="000000"/>
          <w:sz w:val="28"/>
        </w:rPr>
        <w:t>
      1-жолындағы деректер 1.2-жолдағы деректерден зейнеткерлер, оқушылар және басқа да еңбек қызметімен айналысатын адамдар санына ерекшеленеді (басқа тұлғаларға негізгі жұмысынан бос уақытында жұмыс орнын ауыстырғысы немесе бірнеше жеке еңбек шарттары бойынша жұмыс істегісі келетін, яғни жұмыспен қамтудың жекеше агенттіктеріне жүгінген кезде жұмысы немесе кәсібі бар адамдар жатады).</w:t>
      </w:r>
    </w:p>
    <w:bookmarkStart w:name="z27" w:id="21"/>
    <w:p>
      <w:pPr>
        <w:spacing w:after="0"/>
        <w:ind w:left="0"/>
        <w:jc w:val="both"/>
      </w:pPr>
      <w:r>
        <w:rPr>
          <w:rFonts w:ascii="Times New Roman"/>
          <w:b w:val="false"/>
          <w:i w:val="false"/>
          <w:color w:val="000000"/>
          <w:sz w:val="28"/>
        </w:rPr>
        <w:t>
      11. 2-жолда жұмыспен қамтудың жекеше агенттіктерінің делдалдығы кезінде жұмысқа орналастырылған адамдардың саны көрсетіледі.</w:t>
      </w:r>
    </w:p>
    <w:bookmarkEnd w:id="21"/>
    <w:bookmarkStart w:name="z28" w:id="22"/>
    <w:p>
      <w:pPr>
        <w:spacing w:after="0"/>
        <w:ind w:left="0"/>
        <w:jc w:val="both"/>
      </w:pPr>
      <w:r>
        <w:rPr>
          <w:rFonts w:ascii="Times New Roman"/>
          <w:b w:val="false"/>
          <w:i w:val="false"/>
          <w:color w:val="000000"/>
          <w:sz w:val="28"/>
        </w:rPr>
        <w:t>
      12. Нысанның 2-жолынан 2.2-жолында жұмыспен қамтудың жекеше агенттіктерінің делдалдығы кезінде жұмысқа орналастырылған жұмыссыздардың саны көрсетіледі.</w:t>
      </w:r>
    </w:p>
    <w:bookmarkEnd w:id="22"/>
    <w:bookmarkStart w:name="z29" w:id="23"/>
    <w:p>
      <w:pPr>
        <w:spacing w:after="0"/>
        <w:ind w:left="0"/>
        <w:jc w:val="both"/>
      </w:pPr>
      <w:r>
        <w:rPr>
          <w:rFonts w:ascii="Times New Roman"/>
          <w:b w:val="false"/>
          <w:i w:val="false"/>
          <w:color w:val="000000"/>
          <w:sz w:val="28"/>
        </w:rPr>
        <w:t>
      13. 3-жолда жұмыспен қамтудың жекеше агенттіктерінің делдалдығы арқылы жақын және алыс шет елдерге жұмысқа кеткен адамдардың саны көрсетіледі.</w:t>
      </w:r>
    </w:p>
    <w:bookmarkEnd w:id="23"/>
    <w:bookmarkStart w:name="z30" w:id="24"/>
    <w:p>
      <w:pPr>
        <w:spacing w:after="0"/>
        <w:ind w:left="0"/>
        <w:jc w:val="left"/>
      </w:pPr>
      <w:r>
        <w:rPr>
          <w:rFonts w:ascii="Times New Roman"/>
          <w:b/>
          <w:i w:val="false"/>
          <w:color w:val="000000"/>
        </w:rPr>
        <w:t xml:space="preserve"> 3-тарау. Арифметикалық-логикалық бақылау</w:t>
      </w:r>
    </w:p>
    <w:bookmarkEnd w:id="24"/>
    <w:bookmarkStart w:name="z31" w:id="25"/>
    <w:p>
      <w:pPr>
        <w:spacing w:after="0"/>
        <w:ind w:left="0"/>
        <w:jc w:val="both"/>
      </w:pPr>
      <w:r>
        <w:rPr>
          <w:rFonts w:ascii="Times New Roman"/>
          <w:b w:val="false"/>
          <w:i w:val="false"/>
          <w:color w:val="000000"/>
          <w:sz w:val="28"/>
        </w:rPr>
        <w:t>
      14. 1, 2, 3, 4-бағандар бойынша:</w:t>
      </w:r>
    </w:p>
    <w:bookmarkEnd w:id="25"/>
    <w:p>
      <w:pPr>
        <w:spacing w:after="0"/>
        <w:ind w:left="0"/>
        <w:jc w:val="both"/>
      </w:pPr>
      <w:r>
        <w:rPr>
          <w:rFonts w:ascii="Times New Roman"/>
          <w:b w:val="false"/>
          <w:i w:val="false"/>
          <w:color w:val="000000"/>
          <w:sz w:val="28"/>
        </w:rPr>
        <w:t>
      1-жол &gt; 1.1-жол;</w:t>
      </w:r>
    </w:p>
    <w:p>
      <w:pPr>
        <w:spacing w:after="0"/>
        <w:ind w:left="0"/>
        <w:jc w:val="both"/>
      </w:pPr>
      <w:r>
        <w:rPr>
          <w:rFonts w:ascii="Times New Roman"/>
          <w:b w:val="false"/>
          <w:i w:val="false"/>
          <w:color w:val="000000"/>
          <w:sz w:val="28"/>
        </w:rPr>
        <w:t>
      1-жол &gt; 1.2-жол;</w:t>
      </w:r>
    </w:p>
    <w:p>
      <w:pPr>
        <w:spacing w:after="0"/>
        <w:ind w:left="0"/>
        <w:jc w:val="both"/>
      </w:pPr>
      <w:r>
        <w:rPr>
          <w:rFonts w:ascii="Times New Roman"/>
          <w:b w:val="false"/>
          <w:i w:val="false"/>
          <w:color w:val="000000"/>
          <w:sz w:val="28"/>
        </w:rPr>
        <w:t xml:space="preserve">
      1-жол &gt; 2-жол; </w:t>
      </w:r>
    </w:p>
    <w:p>
      <w:pPr>
        <w:spacing w:after="0"/>
        <w:ind w:left="0"/>
        <w:jc w:val="both"/>
      </w:pPr>
      <w:r>
        <w:rPr>
          <w:rFonts w:ascii="Times New Roman"/>
          <w:b w:val="false"/>
          <w:i w:val="false"/>
          <w:color w:val="000000"/>
          <w:sz w:val="28"/>
        </w:rPr>
        <w:t>
      2-жол &gt; 2.1-жол;</w:t>
      </w:r>
    </w:p>
    <w:p>
      <w:pPr>
        <w:spacing w:after="0"/>
        <w:ind w:left="0"/>
        <w:jc w:val="both"/>
      </w:pPr>
      <w:r>
        <w:rPr>
          <w:rFonts w:ascii="Times New Roman"/>
          <w:b w:val="false"/>
          <w:i w:val="false"/>
          <w:color w:val="000000"/>
          <w:sz w:val="28"/>
        </w:rPr>
        <w:t>
      2-жол &gt; 2.2-жол;</w:t>
      </w:r>
    </w:p>
    <w:p>
      <w:pPr>
        <w:spacing w:after="0"/>
        <w:ind w:left="0"/>
        <w:jc w:val="both"/>
      </w:pPr>
      <w:r>
        <w:rPr>
          <w:rFonts w:ascii="Times New Roman"/>
          <w:b w:val="false"/>
          <w:i w:val="false"/>
          <w:color w:val="000000"/>
          <w:sz w:val="28"/>
        </w:rPr>
        <w:t>
      2-жол &gt; 3-жол;</w:t>
      </w:r>
    </w:p>
    <w:p>
      <w:pPr>
        <w:spacing w:after="0"/>
        <w:ind w:left="0"/>
        <w:jc w:val="both"/>
      </w:pPr>
      <w:r>
        <w:rPr>
          <w:rFonts w:ascii="Times New Roman"/>
          <w:b w:val="false"/>
          <w:i w:val="false"/>
          <w:color w:val="000000"/>
          <w:sz w:val="28"/>
        </w:rPr>
        <w:t>
      3-баған &gt; 1-баған;</w:t>
      </w:r>
    </w:p>
    <w:p>
      <w:pPr>
        <w:spacing w:after="0"/>
        <w:ind w:left="0"/>
        <w:jc w:val="both"/>
      </w:pPr>
      <w:r>
        <w:rPr>
          <w:rFonts w:ascii="Times New Roman"/>
          <w:b w:val="false"/>
          <w:i w:val="false"/>
          <w:color w:val="000000"/>
          <w:sz w:val="28"/>
        </w:rPr>
        <w:t>
      4-баған &gt; 2-баған.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