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1451" w14:textId="6511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31 шiлдедегi № 286 бұйрығы. Қазақстан Республикасының Әділет министрлігінде 2023 жылғы 2 тамызда № 33220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""Жаңартылатын энергия көздерiн пайдалануды қолдау туралы" Қазақстан Республикасы Заңының 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қолдауға арналған тарифті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0"/>
    <w:bookmarkStart w:name="z6"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7" w:id="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286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118 бұйрығымен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Жаңартылатын энергия көздерін қолдауға арналған тарифті айқындау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Жаңартылатын энергия көздерін қолдауға арналған тарифті айқындау қағидалары (бұдан әрі – Қағидалар) "Жаңартылатын энергия көздерін пайдалануды қолдау туралы" Қазақстан Республикасының Заңы (бұдан әрі – Заң) 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жаңартылатын энергия көздерін қолдауға арналған тарифті айқындау тәртібін айқындайды.</w:t>
      </w:r>
    </w:p>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8"/>
    <w:bookmarkStart w:name="z17" w:id="9"/>
    <w:p>
      <w:pPr>
        <w:spacing w:after="0"/>
        <w:ind w:left="0"/>
        <w:jc w:val="both"/>
      </w:pPr>
      <w:r>
        <w:rPr>
          <w:rFonts w:ascii="Times New Roman"/>
          <w:b w:val="false"/>
          <w:i w:val="false"/>
          <w:color w:val="000000"/>
          <w:sz w:val="28"/>
        </w:rPr>
        <w:t>
      2) басым тұтынушылар – құрамына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сататын,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жаңартылатын энергия көздерін қолдау жөніндегі қаржы-есеп айырысу орталығы (бұдан әрі – қаржы-есеп айырысу орталығы) – Заңның 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 айқындаған,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Start w:name="z19" w:id="10"/>
    <w:p>
      <w:pPr>
        <w:spacing w:after="0"/>
        <w:ind w:left="0"/>
        <w:jc w:val="both"/>
      </w:pPr>
      <w:r>
        <w:rPr>
          <w:rFonts w:ascii="Times New Roman"/>
          <w:b w:val="false"/>
          <w:i w:val="false"/>
          <w:color w:val="000000"/>
          <w:sz w:val="28"/>
        </w:rPr>
        <w:t>
      4) жаңартылатын энергия көздерін қолдауға арналған тариф – басым тұтынушылар, өнеркәсіптік кешендер және тікелей тұтынушылар үшін электр энергиясын бірыңғай сатып алушы белгілейтін, жаңартылатын энергия көздерін пайдалану объектілері, қалдықтарды энергетикалық кәдеге жарату жөніндегі объектілер өндірген электр энергиясын бірыңғай сатып алушының сатуына арналған тариф;</w:t>
      </w:r>
    </w:p>
    <w:bookmarkEnd w:id="10"/>
    <w:bookmarkStart w:name="z20" w:id="11"/>
    <w:p>
      <w:pPr>
        <w:spacing w:after="0"/>
        <w:ind w:left="0"/>
        <w:jc w:val="both"/>
      </w:pPr>
      <w:r>
        <w:rPr>
          <w:rFonts w:ascii="Times New Roman"/>
          <w:b w:val="false"/>
          <w:i w:val="false"/>
          <w:color w:val="000000"/>
          <w:sz w:val="28"/>
        </w:rPr>
        <w:t>
      5) жаңартылатын энергия көздерін пайдаланатын энергия өндіруші ұйым – жаңартылатын энергия көздерін пайдалана отырып, электр және (немесе) жылу энергиясын өндіруді жүзеге асыратын заңды тұлға;</w:t>
      </w:r>
    </w:p>
    <w:bookmarkEnd w:id="11"/>
    <w:bookmarkStart w:name="z21" w:id="12"/>
    <w:p>
      <w:pPr>
        <w:spacing w:after="0"/>
        <w:ind w:left="0"/>
        <w:jc w:val="both"/>
      </w:pPr>
      <w:r>
        <w:rPr>
          <w:rFonts w:ascii="Times New Roman"/>
          <w:b w:val="false"/>
          <w:i w:val="false"/>
          <w:color w:val="000000"/>
          <w:sz w:val="28"/>
        </w:rPr>
        <w:t>
      6) жаңартылатын энергия көздерін пайдалануды қолдауға жұмсалатын "шығындар" –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бірыңғай сатып алушының "шығындары", электр энергиясын өндіру-тұтынуды теңгерімдеуді ұйымдастыру бойынша көрсетілетін қызметтерге жұмсалатын "шығындар", электр энергиясының теңгерімдеуші нарығында жұмсалған "шығындар" (кірістерді шегергенде), резервтік қорды қалыптастыруға арналған "шығындар" және оның қызметін жүзеге асыруға байланысты "шығындар";</w:t>
      </w:r>
    </w:p>
    <w:bookmarkEnd w:id="12"/>
    <w:bookmarkStart w:name="z22" w:id="13"/>
    <w:p>
      <w:pPr>
        <w:spacing w:after="0"/>
        <w:ind w:left="0"/>
        <w:jc w:val="both"/>
      </w:pPr>
      <w:r>
        <w:rPr>
          <w:rFonts w:ascii="Times New Roman"/>
          <w:b w:val="false"/>
          <w:i w:val="false"/>
          <w:color w:val="000000"/>
          <w:sz w:val="28"/>
        </w:rPr>
        <w:t>
      7) қайталама энергетикалық ресурстар – электр энергиясын өндіру үшін пайдаланылатын ферроқорытпа, кокс және доменді газдарды пайдалану бөлігінде өнеркәсіптік өндіріс процесінде жанама өнім ретінде түзілетін энергетикалық ресурстар;</w:t>
      </w:r>
    </w:p>
    <w:bookmarkEnd w:id="13"/>
    <w:bookmarkStart w:name="z23" w:id="14"/>
    <w:p>
      <w:pPr>
        <w:spacing w:after="0"/>
        <w:ind w:left="0"/>
        <w:jc w:val="both"/>
      </w:pPr>
      <w:r>
        <w:rPr>
          <w:rFonts w:ascii="Times New Roman"/>
          <w:b w:val="false"/>
          <w:i w:val="false"/>
          <w:color w:val="000000"/>
          <w:sz w:val="28"/>
        </w:rPr>
        <w:t>
      8) қайталама энергетикалық ресурстарды пайдаланатын энергия өндіруші ұйым – қайталама энергетикалық ресурстарды пайдалана отырып, электр энергиясын өндіруді жүзеге асыратын заңды тұлға;</w:t>
      </w:r>
    </w:p>
    <w:bookmarkEnd w:id="14"/>
    <w:bookmarkStart w:name="z24" w:id="15"/>
    <w:p>
      <w:pPr>
        <w:spacing w:after="0"/>
        <w:ind w:left="0"/>
        <w:jc w:val="both"/>
      </w:pPr>
      <w:r>
        <w:rPr>
          <w:rFonts w:ascii="Times New Roman"/>
          <w:b w:val="false"/>
          <w:i w:val="false"/>
          <w:color w:val="000000"/>
          <w:sz w:val="28"/>
        </w:rPr>
        <w:t>
      9)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инфрақұрылымның жиынтығы;</w:t>
      </w:r>
    </w:p>
    <w:bookmarkEnd w:id="15"/>
    <w:bookmarkStart w:name="z25" w:id="16"/>
    <w:p>
      <w:pPr>
        <w:spacing w:after="0"/>
        <w:ind w:left="0"/>
        <w:jc w:val="both"/>
      </w:pPr>
      <w:r>
        <w:rPr>
          <w:rFonts w:ascii="Times New Roman"/>
          <w:b w:val="false"/>
          <w:i w:val="false"/>
          <w:color w:val="000000"/>
          <w:sz w:val="28"/>
        </w:rPr>
        <w:t>
      10) қалдықтарды энергетикалық кәдеге жаратуды пайдаланатын энергия өндіруші ұйым – қалдықтарды энергетикалық кәдеге жаратудан алынатын энергияны өндіруді жүзеге асыратын заңды тұлға;</w:t>
      </w:r>
    </w:p>
    <w:bookmarkEnd w:id="16"/>
    <w:bookmarkStart w:name="z26" w:id="17"/>
    <w:p>
      <w:pPr>
        <w:spacing w:after="0"/>
        <w:ind w:left="0"/>
        <w:jc w:val="both"/>
      </w:pPr>
      <w:r>
        <w:rPr>
          <w:rFonts w:ascii="Times New Roman"/>
          <w:b w:val="false"/>
          <w:i w:val="false"/>
          <w:color w:val="000000"/>
          <w:sz w:val="28"/>
        </w:rPr>
        <w:t>
      11) операциялық шығындар – электр энергиясын бірыңғай сатып алушының қызметін жүзеге асыруға байланысты шығындар;</w:t>
      </w:r>
    </w:p>
    <w:bookmarkEnd w:id="17"/>
    <w:bookmarkStart w:name="z27" w:id="18"/>
    <w:p>
      <w:pPr>
        <w:spacing w:after="0"/>
        <w:ind w:left="0"/>
        <w:jc w:val="both"/>
      </w:pPr>
      <w:r>
        <w:rPr>
          <w:rFonts w:ascii="Times New Roman"/>
          <w:b w:val="false"/>
          <w:i w:val="false"/>
          <w:color w:val="000000"/>
          <w:sz w:val="28"/>
        </w:rPr>
        <w:t>
      12) өнеркәсіптік кешен – өздерінің құрамындағы меншік, жалға алу немесе өзге де заттық құқықтағы генерациялайтын көздерден электр энергиясымен қамтамасыз етілетін көтерме тұтынушылар;</w:t>
      </w:r>
    </w:p>
    <w:bookmarkEnd w:id="18"/>
    <w:bookmarkStart w:name="z28" w:id="19"/>
    <w:p>
      <w:pPr>
        <w:spacing w:after="0"/>
        <w:ind w:left="0"/>
        <w:jc w:val="both"/>
      </w:pPr>
      <w:r>
        <w:rPr>
          <w:rFonts w:ascii="Times New Roman"/>
          <w:b w:val="false"/>
          <w:i w:val="false"/>
          <w:color w:val="000000"/>
          <w:sz w:val="28"/>
        </w:rPr>
        <w:t>
      13) резервтік қор – қаржы-есеп айырысу орталығы қалыптастыратын қор, оның ақшасы арнайы банктік шотта сақталады және шартты тұтынушылар тарапынан өздеріне жаңартылатын энергия көздерін пайдалану объектілері өндірген электр энергиясы берілгені үшін төлем жасалмау немесе төлемді кідірту салдарынан туындайтын кассалық алшақтықтар мен қаржы-есеп айырысу орталығының жаңартылатын энергия көздерін пайдаланатын энергия өндіруші ұйымдар алдындағы берешегін жабуға ғана пайдаланылады;</w:t>
      </w:r>
    </w:p>
    <w:bookmarkEnd w:id="19"/>
    <w:bookmarkStart w:name="z29" w:id="20"/>
    <w:p>
      <w:pPr>
        <w:spacing w:after="0"/>
        <w:ind w:left="0"/>
        <w:jc w:val="both"/>
      </w:pPr>
      <w:r>
        <w:rPr>
          <w:rFonts w:ascii="Times New Roman"/>
          <w:b w:val="false"/>
          <w:i w:val="false"/>
          <w:color w:val="000000"/>
          <w:sz w:val="28"/>
        </w:rPr>
        <w:t>
      14) тікелей тұтынушылар – жасалған екі жақты шарттарға сәйкес өздерімен бір тұлғалар тобына кіретін энергия өндіруші ұйымдардан электр энергиясымен қамтамасыз етілетін көтерме тұтынушылар;</w:t>
      </w:r>
    </w:p>
    <w:bookmarkEnd w:id="20"/>
    <w:bookmarkStart w:name="z30" w:id="21"/>
    <w:p>
      <w:pPr>
        <w:spacing w:after="0"/>
        <w:ind w:left="0"/>
        <w:jc w:val="both"/>
      </w:pPr>
      <w:r>
        <w:rPr>
          <w:rFonts w:ascii="Times New Roman"/>
          <w:b w:val="false"/>
          <w:i w:val="false"/>
          <w:color w:val="000000"/>
          <w:sz w:val="28"/>
        </w:rPr>
        <w:t>
      15)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21"/>
    <w:bookmarkStart w:name="z31" w:id="22"/>
    <w:p>
      <w:pPr>
        <w:spacing w:after="0"/>
        <w:ind w:left="0"/>
        <w:jc w:val="both"/>
      </w:pPr>
      <w:r>
        <w:rPr>
          <w:rFonts w:ascii="Times New Roman"/>
          <w:b w:val="false"/>
          <w:i w:val="false"/>
          <w:color w:val="000000"/>
          <w:sz w:val="28"/>
        </w:rPr>
        <w:t>
      16) шартты тұтынушы – өзімен бірге бір тұлғалар тобына кіретін энергия өндіруші ұйымдардан электр энергиясын сатып алатын көтерме тұтынушы, өнеркәсіптік кешен және басым тұтынушы;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электр энергиясын бірыңғай сатып алушы – "Электр энергетикасы туралы" Қазақстан Республикасы Заңының 1-бабының </w:t>
      </w:r>
      <w:r>
        <w:rPr>
          <w:rFonts w:ascii="Times New Roman"/>
          <w:b w:val="false"/>
          <w:i w:val="false"/>
          <w:color w:val="000000"/>
          <w:sz w:val="28"/>
        </w:rPr>
        <w:t>32-1) тармақшасына</w:t>
      </w:r>
      <w:r>
        <w:rPr>
          <w:rFonts w:ascii="Times New Roman"/>
          <w:b w:val="false"/>
          <w:i w:val="false"/>
          <w:color w:val="000000"/>
          <w:sz w:val="28"/>
        </w:rPr>
        <w:t xml:space="preserve"> сәйкес уәкілетті орган айқындайтын, көрсетілген Заңда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w:t>
      </w:r>
    </w:p>
    <w:bookmarkStart w:name="z33" w:id="23"/>
    <w:p>
      <w:pPr>
        <w:spacing w:after="0"/>
        <w:ind w:left="0"/>
        <w:jc w:val="both"/>
      </w:pPr>
      <w:r>
        <w:rPr>
          <w:rFonts w:ascii="Times New Roman"/>
          <w:b w:val="false"/>
          <w:i w:val="false"/>
          <w:color w:val="000000"/>
          <w:sz w:val="28"/>
        </w:rPr>
        <w:t>
      18) электр энергиясын тұтыну аймағы – жаңартылатын энергия көздерін және қайталама энергетикалық ресурстарды пайдалану объектісі, қалдықтарды энергетикалық кәдеге жарату объектісі өндірген электр энергиясын тұтынуға кедергі келтіретін техникалық сипаттағы шектеулері жоқ Қазақстан Республикасының біртұтас электр энергетикалық жүйесінің бір бөлігі.</w:t>
      </w:r>
    </w:p>
    <w:bookmarkEnd w:id="23"/>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электр энергетикасы саласындағы заңнамасына сәйкес қолданылады.</w:t>
      </w:r>
    </w:p>
    <w:bookmarkStart w:name="z34" w:id="24"/>
    <w:p>
      <w:pPr>
        <w:spacing w:after="0"/>
        <w:ind w:left="0"/>
        <w:jc w:val="left"/>
      </w:pPr>
      <w:r>
        <w:rPr>
          <w:rFonts w:ascii="Times New Roman"/>
          <w:b/>
          <w:i w:val="false"/>
          <w:color w:val="000000"/>
        </w:rPr>
        <w:t xml:space="preserve"> 2-тарау. Алдағы күнтізбелік жылға Электр энергиясын бірыңғай сатып алушының электр энергиясын сату үшін жаңартылатын энергия көздерін қолдауға арналған болжамды тарифті айқындау тәртібі</w:t>
      </w:r>
    </w:p>
    <w:bookmarkEnd w:id="24"/>
    <w:p>
      <w:pPr>
        <w:spacing w:after="0"/>
        <w:ind w:left="0"/>
        <w:jc w:val="left"/>
      </w:pPr>
    </w:p>
    <w:p>
      <w:pPr>
        <w:spacing w:after="0"/>
        <w:ind w:left="0"/>
        <w:jc w:val="both"/>
      </w:pPr>
      <w:r>
        <w:rPr>
          <w:rFonts w:ascii="Times New Roman"/>
          <w:b w:val="false"/>
          <w:i w:val="false"/>
          <w:color w:val="000000"/>
          <w:sz w:val="28"/>
        </w:rPr>
        <w:t xml:space="preserve">
      3. Электр энергиясының көтерме сауда нарығының субъектілері жыл сайын бірінші қазанға қарай Электр энергиясын бірыңғай сатып алушыға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нысандар бойынша айлар бойынша бөле отырып, болжамды жылға электр энергиясын желіге босатудың және тұтынудың болжамды көлемдері туралы ақпаратты жібереді.</w:t>
      </w:r>
    </w:p>
    <w:bookmarkStart w:name="z36" w:id="25"/>
    <w:p>
      <w:pPr>
        <w:spacing w:after="0"/>
        <w:ind w:left="0"/>
        <w:jc w:val="both"/>
      </w:pPr>
      <w:r>
        <w:rPr>
          <w:rFonts w:ascii="Times New Roman"/>
          <w:b w:val="false"/>
          <w:i w:val="false"/>
          <w:color w:val="000000"/>
          <w:sz w:val="28"/>
        </w:rPr>
        <w:t>
      4. Электр энергиясын бірыңғай сатып алушы жыл сайын алдыңғы болжамды жылдың 30 желтоқсанына дейін жаңартылатын энергия көздерін, қалдықтарды энергетикалық кәдеге жаратуды пайдаланатын қолданыстағы энергия өндіруші ұйымдар үшін нақты деректер және жаңартылатын энергия көздерін, қалдықтарды энергетикалық кәдеге жаратуды пайдаланатын энергия өндіруші ұйымдар үшін пайдалануға енгізуге жоспарланған болжамды деректер негізінде:</w:t>
      </w:r>
    </w:p>
    <w:bookmarkEnd w:id="25"/>
    <w:bookmarkStart w:name="z37" w:id="26"/>
    <w:p>
      <w:pPr>
        <w:spacing w:after="0"/>
        <w:ind w:left="0"/>
        <w:jc w:val="both"/>
      </w:pPr>
      <w:r>
        <w:rPr>
          <w:rFonts w:ascii="Times New Roman"/>
          <w:b w:val="false"/>
          <w:i w:val="false"/>
          <w:color w:val="000000"/>
          <w:sz w:val="28"/>
        </w:rPr>
        <w:t>
      1) жаңартылатын энергия көздерін, қалдықтарды энергетикалық кәдеге жаратуды пайдаланатын энергия өндіруші ұйымдардың болжамды жиынтық электр энергиясын өндіруді айлар бойынша болжамды күнтізбелік жылға есептеуді;</w:t>
      </w:r>
    </w:p>
    <w:bookmarkEnd w:id="26"/>
    <w:bookmarkStart w:name="z38" w:id="27"/>
    <w:p>
      <w:pPr>
        <w:spacing w:after="0"/>
        <w:ind w:left="0"/>
        <w:jc w:val="both"/>
      </w:pPr>
      <w:r>
        <w:rPr>
          <w:rFonts w:ascii="Times New Roman"/>
          <w:b w:val="false"/>
          <w:i w:val="false"/>
          <w:color w:val="000000"/>
          <w:sz w:val="28"/>
        </w:rPr>
        <w:t>
      2) айлар бойынша бөліністе қалдықтарды энергетикалық кәдеге жаратумен, жаңартылатын энергия көздерінің барлық түрлерінен өндірілген электр энергиясының бір киловатт-сағатына есептегенде жаңартылатын энергия көздерін пайдалануды қолдауға арналған болжамды шығындарды есептеуді жүзеге асырады.</w:t>
      </w:r>
    </w:p>
    <w:bookmarkEnd w:id="27"/>
    <w:p>
      <w:pPr>
        <w:spacing w:after="0"/>
        <w:ind w:left="0"/>
        <w:jc w:val="both"/>
      </w:pPr>
      <w:r>
        <w:rPr>
          <w:rFonts w:ascii="Times New Roman"/>
          <w:b w:val="false"/>
          <w:i w:val="false"/>
          <w:color w:val="000000"/>
          <w:sz w:val="28"/>
        </w:rPr>
        <w:t>
      Бұл ретте жаңартылатын энергия көздерін, қалдықтарды энергетикалық кәдеге жаратуды пайдаланатын қолданыстағы энергия өндіруші ұйымдар үшін электр энергиясын өндірудің болжамды көлемі осы тармаққа сәйкес нақты деректер негізінде өткен 2 жылдағы әрбір ай бойынша электр энергиясын нақты өндірудің орташа мәні ретінде айқындалады. Осы мән жаңартылатын энергия көздерін, толық белгіленген қуатқа пайдалануға берілген және кемінде күнтізбелік бір жыл жұмыс істеген қалдықтарды энергетикалық кәдеге жаратуды пайдаланатын энергия өндіруші ұйымдар үшін есептеледі.</w:t>
      </w:r>
    </w:p>
    <w:p>
      <w:pPr>
        <w:spacing w:after="0"/>
        <w:ind w:left="0"/>
        <w:jc w:val="both"/>
      </w:pPr>
      <w:r>
        <w:rPr>
          <w:rFonts w:ascii="Times New Roman"/>
          <w:b w:val="false"/>
          <w:i w:val="false"/>
          <w:color w:val="000000"/>
          <w:sz w:val="28"/>
        </w:rPr>
        <w:t>
      Жаңартылатын энергия көздерін, толық белгіленген қуатқа пайдалануға берілген және (немесе) күнтізбелік бір жылдан кем жұмыс істеген қалдықтарды энергетикалық кәдеге жаратуды пайдаланатын жұмыс істеп тұрған энергия өндіруші ұйымдар үшін электр энергиясын өндірудің болжамды көлемі ұсынылған хаттар негізінде айқындалады.</w:t>
      </w:r>
    </w:p>
    <w:p>
      <w:pPr>
        <w:spacing w:after="0"/>
        <w:ind w:left="0"/>
        <w:jc w:val="both"/>
      </w:pPr>
      <w:r>
        <w:rPr>
          <w:rFonts w:ascii="Times New Roman"/>
          <w:b w:val="false"/>
          <w:i w:val="false"/>
          <w:color w:val="000000"/>
          <w:sz w:val="28"/>
        </w:rPr>
        <w:t>
      Жаңартылатын энергия көздерін, қалдықтарды энергетикалық кәдеге жаратуды пайдаланатын, іске қосу жоспарланып отырған энергия өндіруші ұйымдар үшін электр энергиясын өндірудің болжамды көлемі жасалған шарттар бойынша пайдалануға беру актілерін ұсыну мерзімдері немесе берілген хаттарда көрсетілген мерзімдер негізінде айқындалады.</w:t>
      </w:r>
    </w:p>
    <w:p>
      <w:pPr>
        <w:spacing w:after="0"/>
        <w:ind w:left="0"/>
        <w:jc w:val="both"/>
      </w:pPr>
      <w:r>
        <w:rPr>
          <w:rFonts w:ascii="Times New Roman"/>
          <w:b w:val="false"/>
          <w:i w:val="false"/>
          <w:color w:val="000000"/>
          <w:sz w:val="28"/>
        </w:rPr>
        <w:t>
      Жаңартылатын энергия көздерін қолдауға арналған тарифтің болжамды мәнін электр энергиясын бірыңғай сатып алушы алдағы күнтізбелік жылға жыл сайын мынадай формула бойынша айлар бөлінісінде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151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151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11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алдағы күнтізбелік жылға арналған жаңартылатын энергия көздерін қолдауға арналған тарифтің болжамды мәні айлар бөлінісінде, теңгемен/кВт * сағ (он мыңдыққа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153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36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алушымен немесе қаржы-есеп айырысу орталығымен жасалған қалдықтарды энергетикалық кәдеге жаратуды, жаңартылатын энергия көздерін пайдаланатын электр энергиясын і-ші өндіруші ұйымға ұзақ мерзімді сатып алу шартының бағасы – ҚҚС-сыз теңгемен/кВт * сағ.;</w:t>
      </w:r>
      <w:r>
        <w:br/>
      </w:r>
      <w:r>
        <w:rPr>
          <w:rFonts w:ascii="Times New Roman"/>
          <w:b w:val="false"/>
          <w:i w:val="false"/>
          <w:color w:val="000000"/>
          <w:sz w:val="28"/>
        </w:rPr>
        <w:t>
</w:t>
      </w:r>
      <w:r>
        <w:br/>
      </w:r>
    </w:p>
    <w:p>
      <w:pPr>
        <w:spacing w:after="0"/>
        <w:ind w:left="0"/>
        <w:jc w:val="both"/>
      </w:pPr>
      <w:r>
        <w:drawing>
          <wp:inline distT="0" distB="0" distL="0" distR="0">
            <wp:extent cx="157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7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алушымен немесе қаржы-есеп айырысу орталығымен жасалған электр энергиясын ұзақ мерзімді сатып алу-сату шарты шеңберінде алдағы күнтізбелік жылда өндіруді жоспарлап отырған жаңартылатын энергия көздерін, қалдықтарды энергетикалық кәдеге жаратуды пайдаланатын і-ші энергия өндіруші ұйымның жоспарлы электр энергиясының көлемі, кВт*сағ;</w:t>
      </w:r>
      <w:r>
        <w:br/>
      </w:r>
      <w:r>
        <w:rPr>
          <w:rFonts w:ascii="Times New Roman"/>
          <w:b w:val="false"/>
          <w:i w:val="false"/>
          <w:color w:val="000000"/>
          <w:sz w:val="28"/>
        </w:rPr>
        <w:t>
</w:t>
      </w:r>
      <w:r>
        <w:br/>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7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қосынды;</w:t>
      </w:r>
      <w:r>
        <w:br/>
      </w:r>
      <w:r>
        <w:rPr>
          <w:rFonts w:ascii="Times New Roman"/>
          <w:b w:val="false"/>
          <w:i w:val="false"/>
          <w:color w:val="000000"/>
          <w:sz w:val="28"/>
        </w:rPr>
        <w:t>
</w:t>
      </w:r>
      <w:r>
        <w:br/>
      </w:r>
    </w:p>
    <w:p>
      <w:pPr>
        <w:spacing w:after="0"/>
        <w:ind w:left="0"/>
        <w:jc w:val="both"/>
      </w:pP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241300"/>
                    </a:xfrm>
                    <a:prstGeom prst="rect">
                      <a:avLst/>
                    </a:prstGeom>
                  </pic:spPr>
                </pic:pic>
              </a:graphicData>
            </a:graphic>
          </wp:inline>
        </w:drawing>
      </w:r>
    </w:p>
    <w:p>
      <w:pPr>
        <w:spacing w:after="0"/>
        <w:ind w:left="0"/>
        <w:jc w:val="left"/>
      </w:pPr>
      <w:r>
        <w:rPr>
          <w:rFonts w:ascii="Times New Roman"/>
          <w:b w:val="false"/>
          <w:i w:val="false"/>
          <w:color w:val="000000"/>
          <w:sz w:val="28"/>
        </w:rPr>
        <w:t>1-ден p-ге дейін өзгеретін реттік нөмірі;</w:t>
      </w:r>
      <w:r>
        <w:br/>
      </w:r>
      <w:r>
        <w:rPr>
          <w:rFonts w:ascii="Times New Roman"/>
          <w:b w:val="false"/>
          <w:i w:val="false"/>
          <w:color w:val="000000"/>
          <w:sz w:val="28"/>
        </w:rPr>
        <w:t>
</w:t>
      </w:r>
      <w:r>
        <w:br/>
      </w:r>
    </w:p>
    <w:p>
      <w:pPr>
        <w:spacing w:after="0"/>
        <w:ind w:left="0"/>
        <w:jc w:val="both"/>
      </w:pPr>
      <w:r>
        <w:drawing>
          <wp:inline distT="0" distB="0" distL="0" distR="0">
            <wp:extent cx="444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жаңартылатын энергия көздерін пайдаланатын, қалдықтарды энергетикалық кәдеге жарататын және электр энергиясын бірыңғай сатып алушымен жасалған электр энергиясын сатып алу-сату ұзақ мерзімді шарты немесе қаржы-есеп айырысу орталығымен жасалған энергия өндіруші ұйымдардың саны;</w:t>
      </w:r>
      <w:r>
        <w:br/>
      </w:r>
      <w:r>
        <w:rPr>
          <w:rFonts w:ascii="Times New Roman"/>
          <w:b w:val="false"/>
          <w:i w:val="false"/>
          <w:color w:val="000000"/>
          <w:sz w:val="28"/>
        </w:rPr>
        <w:t>
</w:t>
      </w:r>
      <w:r>
        <w:br/>
      </w:r>
    </w:p>
    <w:p>
      <w:pPr>
        <w:spacing w:after="0"/>
        <w:ind w:left="0"/>
        <w:jc w:val="both"/>
      </w:pPr>
      <w:r>
        <w:drawing>
          <wp:inline distT="0" distB="0" distL="0" distR="0">
            <wp:extent cx="1422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22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алдағы күнтізбелік жылда электр энергиясын өндіру-тұтынуды теңгерімдеуді ұйымдастыру жөніндегі қызметтерге арналған болжамды шығындары, теңгемен,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5232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32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алдағы күнтізбелік жылда электр энергиясын өндіру-тұтынуды теңгерімдеуді ұйымдастыру жөніндегі қызметтерге жүйелік оператордың тарифі, теңгемен/кВт * сағ, ҚҚС-сыз;</w:t>
      </w:r>
      <w:r>
        <w:br/>
      </w:r>
      <w:r>
        <w:rPr>
          <w:rFonts w:ascii="Times New Roman"/>
          <w:b w:val="false"/>
          <w:i w:val="false"/>
          <w:color w:val="000000"/>
          <w:sz w:val="28"/>
        </w:rPr>
        <w:t>
</w:t>
      </w:r>
      <w:r>
        <w:br/>
      </w:r>
    </w:p>
    <w:p>
      <w:pPr>
        <w:spacing w:after="0"/>
        <w:ind w:left="0"/>
        <w:jc w:val="both"/>
      </w:pPr>
      <w:r>
        <w:drawing>
          <wp:inline distT="0" distB="0" distL="0" distR="0">
            <wp:extent cx="1384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84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алдағы күнтізбелік жылда электр энергиясының теңгерімдеуші нарығында жоспарланатын электр энергиясын бірыңғай сатып алушының шығындары (кірістерді шегергенде), теңгемен (онға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435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35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алдағы күнтізбелік жылда оның қызметін жүзеге асыруға байланысты болжамды шығындары, теңгемен (онға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72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27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алдағы күнтізбелік жылда резервтік қорды қалыптастыруға арналған болжамды шығындары, теңгемен (онға дейін дөңгелектенеді);</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5. Электр энергиясын бірыңғай сатып алушы жыл сайын ағымдағы жылғы он бесінші қаңтардан кешіктірмей айлар бөлінісінде болжанатын күнтізбелік жылға жаңартылатын энергия көздерін қолдауға арналған тарифтерді жариялайды.</w:t>
      </w:r>
    </w:p>
    <w:bookmarkEnd w:id="28"/>
    <w:bookmarkStart w:name="z40" w:id="29"/>
    <w:p>
      <w:pPr>
        <w:spacing w:after="0"/>
        <w:ind w:left="0"/>
        <w:jc w:val="both"/>
      </w:pPr>
      <w:r>
        <w:rPr>
          <w:rFonts w:ascii="Times New Roman"/>
          <w:b w:val="false"/>
          <w:i w:val="false"/>
          <w:color w:val="000000"/>
          <w:sz w:val="28"/>
        </w:rPr>
        <w:t>
      6. Электр энергиясын бірыңғай сатып алушының енгізілуінің бірінші жылына Электр энергиясын бірыңғай сатып алушының электр энергиясын сатуға жаңартылатын энергия көздерін қолдауға арналған алдағы күнтізбелік жылға арналған болжамды тарифті айқындау жүргізілмейді.</w:t>
      </w:r>
    </w:p>
    <w:bookmarkEnd w:id="29"/>
    <w:bookmarkStart w:name="z41" w:id="30"/>
    <w:p>
      <w:pPr>
        <w:spacing w:after="0"/>
        <w:ind w:left="0"/>
        <w:jc w:val="left"/>
      </w:pPr>
      <w:r>
        <w:rPr>
          <w:rFonts w:ascii="Times New Roman"/>
          <w:b/>
          <w:i w:val="false"/>
          <w:color w:val="000000"/>
        </w:rPr>
        <w:t xml:space="preserve"> 3-тарау. Электр энергиясын бірыңғай сатып алушының электр энергиясын сатуға жаңартылатын энергия көздерін қолдауға алдағы есептік кезеңге арналған болжамды тарифті айқындау тәртібі (күнтізбелік ай)</w:t>
      </w:r>
    </w:p>
    <w:bookmarkEnd w:id="30"/>
    <w:bookmarkStart w:name="z42" w:id="31"/>
    <w:p>
      <w:pPr>
        <w:spacing w:after="0"/>
        <w:ind w:left="0"/>
        <w:jc w:val="both"/>
      </w:pPr>
      <w:r>
        <w:rPr>
          <w:rFonts w:ascii="Times New Roman"/>
          <w:b w:val="false"/>
          <w:i w:val="false"/>
          <w:color w:val="000000"/>
          <w:sz w:val="28"/>
        </w:rPr>
        <w:t>
      7. Электр энергиясын бірыңғай сатып алушының жұмыс істеуінің алғашқы екі айына жаңартылатын энергия көздерін қолдауға арналған тарифтің болжамды мәндерін электр энергиясын бірыңғай сатып алушы мынадай тәртіппен есептейді:</w:t>
      </w:r>
    </w:p>
    <w:bookmarkEnd w:id="31"/>
    <w:bookmarkStart w:name="z43" w:id="32"/>
    <w:p>
      <w:pPr>
        <w:spacing w:after="0"/>
        <w:ind w:left="0"/>
        <w:jc w:val="both"/>
      </w:pPr>
      <w:r>
        <w:rPr>
          <w:rFonts w:ascii="Times New Roman"/>
          <w:b w:val="false"/>
          <w:i w:val="false"/>
          <w:color w:val="000000"/>
          <w:sz w:val="28"/>
        </w:rPr>
        <w:t>
      1) 2023 жылғы мамыр айындағы жаңартылатын энергия көздерін қолдауға арналған тарифтің нақты мәндері негізінде үлгілік сағат бағасының 24 (жиырма төрт) мәні есептеледі;</w:t>
      </w:r>
    </w:p>
    <w:bookmarkEnd w:id="32"/>
    <w:bookmarkStart w:name="z44" w:id="33"/>
    <w:p>
      <w:pPr>
        <w:spacing w:after="0"/>
        <w:ind w:left="0"/>
        <w:jc w:val="both"/>
      </w:pPr>
      <w:r>
        <w:rPr>
          <w:rFonts w:ascii="Times New Roman"/>
          <w:b w:val="false"/>
          <w:i w:val="false"/>
          <w:color w:val="000000"/>
          <w:sz w:val="28"/>
        </w:rPr>
        <w:t>
      2) үлгілік сағаттық бағаның есептелген мәндері 2023 жылғы шілдедегі, тамыздағы тиісті сағаттарға қолданылады және 2023 жылғы шілдедегі, тамыздағы жаңартылатын энергия көздерін қолдауға арналған тарифтің тиісті болжамды мәндеріне айналады.</w:t>
      </w:r>
    </w:p>
    <w:bookmarkEnd w:id="33"/>
    <w:p>
      <w:pPr>
        <w:spacing w:after="0"/>
        <w:ind w:left="0"/>
        <w:jc w:val="both"/>
      </w:pPr>
      <w:r>
        <w:rPr>
          <w:rFonts w:ascii="Times New Roman"/>
          <w:b w:val="false"/>
          <w:i w:val="false"/>
          <w:color w:val="000000"/>
          <w:sz w:val="28"/>
        </w:rPr>
        <w:t>
      Үлгілік сағаттық тарифтің 24 (жиырма төрт) мәнінің әрқайсысы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2291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үлгілік сағаттық тарифтің і-ші мәні, теңгемен/кВт*сағ (он мыңдыққа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1-ден 24-ке дейін өзгеретін өлшеусіз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 тәуліктегі сағат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2023 жылғы мамырдың j-ші тәулігінің і сағатына j-ші тәуліктің і сағатына жаңартылатын энергия көздерін қолдауға арналған есептік тарифтің нақты мәні, теңгемен/кВт * сағ (он мыңдыққа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2023 жылғы мамырдың j-тәулігінің і сағатына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39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39800" cy="431800"/>
                    </a:xfrm>
                    <a:prstGeom prst="rect">
                      <a:avLst/>
                    </a:prstGeom>
                  </pic:spPr>
                </pic:pic>
              </a:graphicData>
            </a:graphic>
          </wp:inline>
        </w:drawing>
      </w:r>
    </w:p>
    <w:p>
      <w:pPr>
        <w:spacing w:after="0"/>
        <w:ind w:left="0"/>
        <w:jc w:val="left"/>
      </w:pPr>
      <w:r>
        <w:rPr>
          <w:rFonts w:ascii="Times New Roman"/>
          <w:b w:val="false"/>
          <w:i w:val="false"/>
          <w:color w:val="000000"/>
          <w:sz w:val="28"/>
        </w:rPr>
        <w:t>бойынша қосынды;</w:t>
      </w:r>
      <w:r>
        <w:br/>
      </w:r>
      <w:r>
        <w:rPr>
          <w:rFonts w:ascii="Times New Roman"/>
          <w:b w:val="false"/>
          <w:i w:val="false"/>
          <w:color w:val="000000"/>
          <w:sz w:val="28"/>
        </w:rPr>
        <w:t>
</w:t>
      </w:r>
      <w:r>
        <w:br/>
      </w:r>
    </w:p>
    <w:p>
      <w:pPr>
        <w:spacing w:after="0"/>
        <w:ind w:left="0"/>
        <w:jc w:val="both"/>
      </w:pP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1-ден </w:t>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дейін өзгеретін реттік нөмір;</w:t>
      </w:r>
      <w:r>
        <w:br/>
      </w: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уәкілетті органмен келісілген кезеңді көрсететін өлшеусіз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Жаңартылатын энергия көздерін пайдаланатын, қалдықтарды энергетикалық кәдеге жаратуды пайдаланатын және есеп айырысу-қаржы орталығымен жасалған ұзақ мерзімді сатып алу – сату шарты бар энергия өндіруші ұйымдар үшін 2023 жылғы мамыр айының j-ші сағатына жаңартылатын энергия көздерін қолдауға арналған тарифтің сағаттық орташа өлшенген мәндерін есептеу кезінде пайдаланылатын электр энергиясын сатуға арналған бастапқы бағалар ретінде электр энергиясы, осы шарттардың бағасы пайдаланылады.</w:t>
      </w:r>
    </w:p>
    <w:p>
      <w:pPr>
        <w:spacing w:after="0"/>
        <w:ind w:left="0"/>
        <w:jc w:val="both"/>
      </w:pPr>
      <w:r>
        <w:rPr>
          <w:rFonts w:ascii="Times New Roman"/>
          <w:b w:val="false"/>
          <w:i w:val="false"/>
          <w:color w:val="000000"/>
          <w:sz w:val="28"/>
        </w:rPr>
        <w:t xml:space="preserve">
      2023 жылғы мамырдың j-ші тәулігінің жаңартылатын энергия көздерін қолдауға арналған тарифтің сағат сайынғы орташа өлшенген мәндерін есептеу кезінде пайдаланылатын электр энергиясының сағаттық көлемі ретінде тиісті өндірістің тәуліктік графигіне енгізілген шартты тұтынушылардың электр энергиясын өндіру (сату) және тұтынудың сағаттық көлемі пайдаланылады жүйелік оператор бекіткен электр энергиясын тұтыну-тұтыну (түзетулерді ескере отырып). </w:t>
      </w:r>
    </w:p>
    <w:bookmarkStart w:name="z45" w:id="34"/>
    <w:p>
      <w:pPr>
        <w:spacing w:after="0"/>
        <w:ind w:left="0"/>
        <w:jc w:val="both"/>
      </w:pPr>
      <w:r>
        <w:rPr>
          <w:rFonts w:ascii="Times New Roman"/>
          <w:b w:val="false"/>
          <w:i w:val="false"/>
          <w:color w:val="000000"/>
          <w:sz w:val="28"/>
        </w:rPr>
        <w:t xml:space="preserve">
      8. Жаңартылатын энергия көздерін қолдауға арналған тарифтің болжамды мәндерін электр энергиясын бірыңғай сатып алушы алдағы есептік кезеңге (күнтізбелік айға) ай сайын есептейді. </w:t>
      </w:r>
    </w:p>
    <w:bookmarkEnd w:id="34"/>
    <w:bookmarkStart w:name="z46" w:id="35"/>
    <w:p>
      <w:pPr>
        <w:spacing w:after="0"/>
        <w:ind w:left="0"/>
        <w:jc w:val="both"/>
      </w:pPr>
      <w:r>
        <w:rPr>
          <w:rFonts w:ascii="Times New Roman"/>
          <w:b w:val="false"/>
          <w:i w:val="false"/>
          <w:color w:val="000000"/>
          <w:sz w:val="28"/>
        </w:rPr>
        <w:t xml:space="preserve">
      9. Алдағы есептік кезеңге (2023 жылғы шілдені, тамызды қоспағанда) жаңартылатын энергия көздерін қолдауға арналған тарифтің болжамды мәндері ағымдағы есептік кезеңнің (күнтізбелік айдың) алдындағы есептік кезеңнің (күнтізбелік айдың) сағаттарына жаңартылатын энергия көздерін қолдауға арналған тарифтің нақты мәндеріне теңестіріледі.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тарауға сәйкес айқындалатын жаңартылатын энергия көздерін қолдауға арналған тарифтің болжамды мәндері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10531 болып тіркелген) Электр энергиясының көтерме сауда нарығының қағидаларына сәйкес алдын ала төлеу мақсаттары үшін қолданылады.</w:t>
      </w:r>
    </w:p>
    <w:bookmarkStart w:name="z48" w:id="36"/>
    <w:p>
      <w:pPr>
        <w:spacing w:after="0"/>
        <w:ind w:left="0"/>
        <w:jc w:val="left"/>
      </w:pPr>
      <w:r>
        <w:rPr>
          <w:rFonts w:ascii="Times New Roman"/>
          <w:b/>
          <w:i w:val="false"/>
          <w:color w:val="000000"/>
        </w:rPr>
        <w:t xml:space="preserve"> 4-тарау. Электр энергиясын бірыңғай сатып алушының электр энергиясын сатуға жаңартылатын энергия көздерін қолдауға арналған нақты тарифті тәуліктің нақты сағатына есептеу тәртібі</w:t>
      </w:r>
    </w:p>
    <w:bookmarkEnd w:id="36"/>
    <w:bookmarkStart w:name="z49" w:id="37"/>
    <w:p>
      <w:pPr>
        <w:spacing w:after="0"/>
        <w:ind w:left="0"/>
        <w:jc w:val="both"/>
      </w:pPr>
      <w:r>
        <w:rPr>
          <w:rFonts w:ascii="Times New Roman"/>
          <w:b w:val="false"/>
          <w:i w:val="false"/>
          <w:color w:val="000000"/>
          <w:sz w:val="28"/>
        </w:rPr>
        <w:t>
      11. Есептік кезең (күнтізбелік ай) тәулігінің тиісті сағаты үшін жаңартылатын энергия көздерін қолдауға арналған тарифтің нақты мәні мынадай формула бойынша айқындалады: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57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0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03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кезең (күнтізбелік ай) тәулігінің тиісті сағаты үшін жаңартылатын энергия көздерін қолдауға арналған тариф теңгемен/кВт * сағ (он мыңдыққа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сатып алу кезінде электр энергиясын бірыңғай сатып алушыда тәуліктің осы сағатына туындаған жаңартылатын энергия көздерін пайдалануды қолдауға жұмсалған шығындар, теңгемен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1117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17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нарығының субъектілеріне (қызметті цифрлық майнинг бойынша жүзеге асыратын электр энергиясының көтерме сауда нарығының субъектілерін, саралау тізіміне енгізілген электр энергиясының көтерме сауда нарығының субъектілерін, сондай-ақ шартты тұтынушылар болып табылатын электр энергиясының көтерме сауда нарығының субъектілерін қоспағанда) келетін тәуліктің тиісті сағатында жаңартылатын энергия көздерін пайдалануды қолдауға жұмсалатын нақты шығындар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і-шартты тұтынушы электр энергиясын бірыңғай сатып алушыдан тәуліктің тиісті сағатына сатып алған және жүйелік оператор бекіткен (түзетулерді ескере отырып) электр энергиясын өндіру-тұтынудың тиісті тәуліктік графигіне енгізілген электр энергиясының көлемі кВт * 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алушыдан тәуліктің тиісті сағатында сатып алған шартты тұтынушылардың саны;</w:t>
      </w:r>
      <w:r>
        <w:br/>
      </w:r>
      <w:r>
        <w:rPr>
          <w:rFonts w:ascii="Times New Roman"/>
          <w:b w:val="false"/>
          <w:i w:val="false"/>
          <w:color w:val="000000"/>
          <w:sz w:val="28"/>
        </w:rPr>
        <w:t>
</w:t>
      </w:r>
      <w:r>
        <w:br/>
      </w:r>
    </w:p>
    <w:p>
      <w:pPr>
        <w:spacing w:after="0"/>
        <w:ind w:left="0"/>
        <w:jc w:val="both"/>
      </w:pPr>
      <w:r>
        <w:drawing>
          <wp:inline distT="0" distB="0" distL="0" distR="0">
            <wp:extent cx="48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2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қаржы-есеп айырысу орталығының энергия өндіруші ұйымдардан электр энергиясын сатып алғаны үшін тиісті есептік кезең үшін резервтік қорды қалыптастыруға арналған жоспарлы шығындары, жаңартылатын энергия көздерін, қалдықтарды энергетикалық кәдеге жаратуды пайдаланатын және қаржы-есеп айырысу орталығымен жасалған электр энергиясын сатып алу-сату ұзақ мерзімді шарты бар, резервтік қорды қалыптастыру және пайдалану қағидаларына сәйкес айқындалатын Қазақстан Республикасы Энергетика министрінің м.а. 2016 жылғы 29 шілдедегі № 361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14210 болып тіркелген) (бұдан әрі – Резервтік қор Қағидалары) теңгемен, ҚҚС-сыз;</w:t>
      </w:r>
      <w:r>
        <w:br/>
      </w:r>
      <w:r>
        <w:rPr>
          <w:rFonts w:ascii="Times New Roman"/>
          <w:b w:val="false"/>
          <w:i w:val="false"/>
          <w:color w:val="000000"/>
          <w:sz w:val="28"/>
        </w:rPr>
        <w:t>
</w:t>
      </w:r>
      <w:r>
        <w:br/>
      </w:r>
    </w:p>
    <w:p>
      <w:pPr>
        <w:spacing w:after="0"/>
        <w:ind w:left="0"/>
        <w:jc w:val="both"/>
      </w:pPr>
      <w:r>
        <w:drawing>
          <wp:inline distT="0" distB="0" distL="0" distR="0">
            <wp:extent cx="83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38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алушымен жасалған жаңартылатын энергия көздерін пайдаланатын (қалдықтарды энергетикалық кәдеге жарату) электр энергиясын өндіруші ұйымның ұзақ мерзімді сатып алу шартының бағасы - ҚҚС-сыз теңгемен/кВт * сағ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27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27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пайдаланатын (қалдықтарды энергетикалық кәдеге жаратуды) і-ші энергия өндіруші ұйым электр энергиясын бірыңғай сатып алушымен жасалған электр энергиясын ұзақ мерзімді сатып алу-сату шарты шеңберінде тәуліктің осы сағатына электр энергиясын бірыңғай сатып алушыға теңгемен/кВт * сағ (бүтінге дейін дөңгелектенеді) сатқан электр энергиясының көлемі бүтін), ҚҚС-сыз;</w:t>
      </w:r>
      <w:r>
        <w:br/>
      </w:r>
      <w:r>
        <w:rPr>
          <w:rFonts w:ascii="Times New Roman"/>
          <w:b w:val="false"/>
          <w:i w:val="false"/>
          <w:color w:val="000000"/>
          <w:sz w:val="28"/>
        </w:rPr>
        <w:t>
</w:t>
      </w:r>
      <w:r>
        <w:br/>
      </w:r>
    </w:p>
    <w:p>
      <w:pPr>
        <w:spacing w:after="0"/>
        <w:ind w:left="0"/>
        <w:jc w:val="both"/>
      </w:pPr>
      <w:r>
        <w:drawing>
          <wp:inline distT="0" distB="0" distL="0" distR="0">
            <wp:extent cx="86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63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 есеп-айырысу орталығымен жасалған жаңартылатын энергия көздерін пайдаланатын (қалдықтарды энергетикалық кәдеге жарату) і энергия өндіруші ұйымның электр энергиясын сатып алу-сату ұзық мерзімді шартының бағасы - ҚҚС-сыз теңгемен/кВт * сағ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39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39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 есеп-айырысу орталығымен жасалған электр энергиясын ұзақ мерзімді сатып алу-сату шарты шеңберінде электр энергиясының көтерме сауда нарығында өндіру-тұтынудың нақты теңгеріміне сәйкес тәуліктің осы сағатына жататын, есеп айырысу жылы үшін (күтізбелік ай) электр энергиясын бірыңғай сатып алушыға сатқан жаңартылатын энергия көздері пайдаланатын (қалдықтарды энергетикалық кәдеге жарату) і энергия өндіруші ұйымның электр энергиясының көлемі, кВт * 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тиісті есептік кезеңде (күнтізбелік ай) электр энергиясын өндіру-тұтынуды теңгерімдеуді ұйымдастыру жөніндегі қызметтерге арналған нақты шығындары теңгемен (жүзге дейін дөңгелектенеді), мынадай формула бойынша айқындалады, ҚҚС-сыз:</w:t>
      </w:r>
      <w:r>
        <w:br/>
      </w:r>
      <w:r>
        <w:rPr>
          <w:rFonts w:ascii="Times New Roman"/>
          <w:b w:val="false"/>
          <w:i w:val="false"/>
          <w:color w:val="000000"/>
          <w:sz w:val="28"/>
        </w:rPr>
        <w:t>
</w:t>
      </w:r>
      <w:r>
        <w:br/>
      </w:r>
    </w:p>
    <w:p>
      <w:pPr>
        <w:spacing w:after="0"/>
        <w:ind w:left="0"/>
        <w:jc w:val="both"/>
      </w:pPr>
      <w:r>
        <w:drawing>
          <wp:inline distT="0" distB="0" distL="0" distR="0">
            <wp:extent cx="3619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19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4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есептік кезеңде (күнтізбелік ай) электр энергиясын өндіру-тұтынуды теңгерімдеуді ұйымдастыру жөніндегі көрсетілетін қызметтерге жүйелік оператордың тарифі теңгемен/кВт * сағ (онға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90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есептік кезеңде (күнтізбелік айда) жаңартылатын энергия көздерін пайдаланатын (қалдықтарды энергетикалық кәдеге жарату) және электр энергиясын бірыңғай сатып алушымен жасалған, теңгемен/кВт*сағ. электр энергиясын сатып алу-сатудың ұзақ мерзімді шарты бар энергия өндіруші ұйымдар өндірген электр энергиясының нақты көлемі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тиісті есептік кезең (күнтізбелік ай) үшін теңгемен (онға дейін дөңгелектенеді) электр энергиясының теңгерімдеуші нарығында (кірістерді шегергенде) шеккен нақты шығындары (жүзге дейін дөңгелектенеді) , ҚҚС-сыз;</w:t>
      </w:r>
      <w:r>
        <w:br/>
      </w:r>
      <w:r>
        <w:rPr>
          <w:rFonts w:ascii="Times New Roman"/>
          <w:b w:val="false"/>
          <w:i w:val="false"/>
          <w:color w:val="000000"/>
          <w:sz w:val="28"/>
        </w:rPr>
        <w:t>
</w:t>
      </w:r>
      <w:r>
        <w:br/>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тиісті есептік кезең (күнтізбелік ай) үшін оның қызметін жүзеге асыруға байланысты нақты шығындары теңгемен, ҚҚС-сыз;</w:t>
      </w:r>
      <w:r>
        <w:br/>
      </w:r>
      <w:r>
        <w:rPr>
          <w:rFonts w:ascii="Times New Roman"/>
          <w:b w:val="false"/>
          <w:i w:val="false"/>
          <w:color w:val="000000"/>
          <w:sz w:val="28"/>
        </w:rPr>
        <w:t>
</w:t>
      </w:r>
      <w:r>
        <w:br/>
      </w:r>
    </w:p>
    <w:p>
      <w:pPr>
        <w:spacing w:after="0"/>
        <w:ind w:left="0"/>
        <w:jc w:val="both"/>
      </w:pPr>
      <w:r>
        <w:drawing>
          <wp:inline distT="0" distB="0" distL="0" distR="0">
            <wp:extent cx="4013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13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 Ұлттық экономика министрінің 2017 жылғы 1 ақпандағы № 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№14778 болып тіркелген) (бұдан әрі – Бағаны белгілеу қағидалары) бекітілген қоғамдық маңызы бар нарықтарда баға белгілеу қағидаларына сәйкес белгіленген электр энергиясын орталықтандырылған сатып алу және сату бағасы теңгемен, 1 кВт*сағ.;</w:t>
      </w:r>
      <w:r>
        <w:br/>
      </w:r>
      <w:r>
        <w:rPr>
          <w:rFonts w:ascii="Times New Roman"/>
          <w:b w:val="false"/>
          <w:i w:val="false"/>
          <w:color w:val="000000"/>
          <w:sz w:val="28"/>
        </w:rPr>
        <w:t>
</w:t>
      </w:r>
      <w:r>
        <w:br/>
      </w:r>
    </w:p>
    <w:p>
      <w:pPr>
        <w:spacing w:after="0"/>
        <w:ind w:left="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9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нарығының і-субъектісі тәуліктің тиісті сағатына электр энергиясын бірыңғай сатып алушыдан сатып алған электр энергиясының көлемі теңгемен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73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өз қызметін жүзеге асыруға байланысты нақты шығындары мен электр энергиясын бірыңғай сатып алушының өз қызметін жүзеге асыруға байланысты күнтізбелік жылдағы шығыстары арасындағы орталықтандырылған бағаны қалыптастыру кезінде ескерілетін айырма мынадай формула бойынша күнтізбелік жылдың қорытындылары бойынша жылына бір рет есептелетін теңгемен (жүзге дейін дөңгелектенеді) баға белгілеу қағидаларына сәйкес белгіленген электр энергиясын сатып алу-сату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2641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41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77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орталықтандырылған сатып алу-сату бағасын қалыптастыру кезінде ескерілетін электр энергиясын бірыңғай сатып алушының күнтізбелік жылдағы қызметін жүзеге асыруға байланысты Баға белгілеу қағидаларына сәйкес белгіленген теңгемен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413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алдағы күнтізбелік жылда электр энергиясын бірыңғай сатып алушының Бағаны белгілеу қағидаларына сәйкес қалыптастырылған электр энергиясының бір киловатт-сағатына шаққандағы есебінен электр энергиясын орталықтандырылған сатып алу және сату жөніндегі қызметін жүзеге асыруға байланысты теңгемен негізделген шығындары (онға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77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77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қосынды;</w:t>
      </w:r>
      <w:r>
        <w:br/>
      </w:r>
      <w:r>
        <w:rPr>
          <w:rFonts w:ascii="Times New Roman"/>
          <w:b w:val="false"/>
          <w:i w:val="false"/>
          <w:color w:val="000000"/>
          <w:sz w:val="28"/>
        </w:rPr>
        <w:t>
</w:t>
      </w:r>
      <w:r>
        <w:br/>
      </w:r>
    </w:p>
    <w:p>
      <w:pPr>
        <w:spacing w:after="0"/>
        <w:ind w:left="0"/>
        <w:jc w:val="both"/>
      </w:pP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31800" cy="241300"/>
                    </a:xfrm>
                    <a:prstGeom prst="rect">
                      <a:avLst/>
                    </a:prstGeom>
                  </pic:spPr>
                </pic:pic>
              </a:graphicData>
            </a:graphic>
          </wp:inline>
        </w:drawing>
      </w:r>
    </w:p>
    <w:p>
      <w:pPr>
        <w:spacing w:after="0"/>
        <w:ind w:left="0"/>
        <w:jc w:val="left"/>
      </w:pPr>
      <w:r>
        <w:rPr>
          <w:rFonts w:ascii="Times New Roman"/>
          <w:b w:val="false"/>
          <w:i w:val="false"/>
          <w:color w:val="000000"/>
          <w:sz w:val="28"/>
        </w:rPr>
        <w:t>1-ден r-ге дейін өзгеретін реттік нөмір;</w:t>
      </w:r>
      <w:r>
        <w:br/>
      </w: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тиісті сағатында электр энергиясын бірыңғай сатып алушыдан электр энергиясын сатып алған электр энергиясының көтерме сауда нарығы субъектілерінің жалпы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энергиясының көтерме сауда нарығының субъектілеріне келетін тәуліктің тиісті сағатында жаңартылатын энергия көздерін пайдалануды қолдауға жұмсалатын нақты шығындардың үлесін білдіретін өлшеусіз коэффициент (цифрлық майнинг бойынша қызметті жүзеге асыратын электр энергиясының көтерме сауда нарығының субъектілерін, атаулы қолдау тізіміне енгізілген электр энергиясының көтерме сауда нарығының субъектілерін, сондай-ақ шартты тұтынушылар болып табылатын электр энергиясының көтерме сауда нарығының субъектілерін қоспағанда) (s)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84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5847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00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001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сатып алу-сату бойынша екіжақты шарттарды қоспағанда, тәуліктің белгілі бір сағатына жүйелік оператор бекіткен электр энергиясын өндіру мен тұтынудың тиісті тәуліктік кестесіне енгізілген электр энергиясын тұтыну көлемі (түзетулерді ескере отырып), электр энергиясын бірыңғай сатып алушыдан тыс жасалған электр энергиясы,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00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00100" cy="355600"/>
                    </a:xfrm>
                    <a:prstGeom prst="rect">
                      <a:avLst/>
                    </a:prstGeom>
                  </pic:spPr>
                </pic:pic>
              </a:graphicData>
            </a:graphic>
          </wp:inline>
        </w:drawing>
      </w:r>
    </w:p>
    <w:p>
      <w:pPr>
        <w:spacing w:after="0"/>
        <w:ind w:left="0"/>
        <w:jc w:val="left"/>
      </w:pPr>
      <w:r>
        <w:rPr>
          <w:rFonts w:ascii="Times New Roman"/>
          <w:b w:val="false"/>
          <w:i w:val="false"/>
          <w:color w:val="000000"/>
          <w:sz w:val="28"/>
        </w:rPr>
        <w:t>– шартты тұтынушының тәуліктің осы сағатына жүйелік оператор (түзетулерді ескере отырып) бекіткен электр энергиясын өндіру-тұтынудың тиісті тәуліктік кестесіне енгізілген электр энергиясын тұтыну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11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қосынды;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тиісінше 1-ден k, r, дейін өзгеретін реттік нөмірі;</w:t>
      </w:r>
    </w:p>
    <w:p>
      <w:pPr>
        <w:spacing w:after="0"/>
        <w:ind w:left="0"/>
        <w:jc w:val="both"/>
      </w:pPr>
      <w:r>
        <w:rPr>
          <w:rFonts w:ascii="Times New Roman"/>
          <w:b w:val="false"/>
          <w:i w:val="false"/>
          <w:color w:val="000000"/>
          <w:sz w:val="28"/>
        </w:rPr>
        <w:t>
      k - тәуліктің осы сағатында электр энергиясын сатып алған шартты тұтынушылардың саны;</w:t>
      </w:r>
    </w:p>
    <w:p>
      <w:pPr>
        <w:spacing w:after="0"/>
        <w:ind w:left="0"/>
        <w:jc w:val="both"/>
      </w:pPr>
      <w:r>
        <w:rPr>
          <w:rFonts w:ascii="Times New Roman"/>
          <w:b w:val="false"/>
          <w:i w:val="false"/>
          <w:color w:val="000000"/>
          <w:sz w:val="28"/>
        </w:rPr>
        <w:t>
      r - тәуліктің осы сағатында электр энергиясын бірыңғай сатып алушыдан электр энергиясын сатып алған электр энергиясының көтерме сауда нарығы субъектілерінің жалпы саны.</w:t>
      </w:r>
    </w:p>
    <w:bookmarkStart w:name="z50" w:id="38"/>
    <w:p>
      <w:pPr>
        <w:spacing w:after="0"/>
        <w:ind w:left="0"/>
        <w:jc w:val="both"/>
      </w:pPr>
      <w:r>
        <w:rPr>
          <w:rFonts w:ascii="Times New Roman"/>
          <w:b w:val="false"/>
          <w:i w:val="false"/>
          <w:color w:val="000000"/>
          <w:sz w:val="28"/>
        </w:rPr>
        <w:t>
      12. Жаңартылатын энергия көздерін қолдау шығындары мыналарды қамтиды:</w:t>
      </w:r>
    </w:p>
    <w:bookmarkEnd w:id="38"/>
    <w:bookmarkStart w:name="z51" w:id="39"/>
    <w:p>
      <w:pPr>
        <w:spacing w:after="0"/>
        <w:ind w:left="0"/>
        <w:jc w:val="both"/>
      </w:pPr>
      <w:r>
        <w:rPr>
          <w:rFonts w:ascii="Times New Roman"/>
          <w:b w:val="false"/>
          <w:i w:val="false"/>
          <w:color w:val="000000"/>
          <w:sz w:val="28"/>
        </w:rPr>
        <w:t>
      1) Электр энергиясын бірыңғай сатып алушының жаңартылатын энергия көздерін пайдалану және қалдықтарды энергетикалық кәдеге жарату объектілері өндірген электр энергиясын сатып алуға арналған шығындары;</w:t>
      </w:r>
    </w:p>
    <w:bookmarkEnd w:id="39"/>
    <w:bookmarkStart w:name="z52" w:id="40"/>
    <w:p>
      <w:pPr>
        <w:spacing w:after="0"/>
        <w:ind w:left="0"/>
        <w:jc w:val="both"/>
      </w:pPr>
      <w:r>
        <w:rPr>
          <w:rFonts w:ascii="Times New Roman"/>
          <w:b w:val="false"/>
          <w:i w:val="false"/>
          <w:color w:val="000000"/>
          <w:sz w:val="28"/>
        </w:rPr>
        <w:t>
      2) электр энергиясын өндіру-тұтынуды теңгерімдеуді ұйымдастыру жөніндегі көрсетілетін қызметтерге арналған шығындар, электр энергиясының теңгерімдеуші нарығында жұмсалған шығындар (кірістерді шегергенде);;</w:t>
      </w:r>
    </w:p>
    <w:bookmarkEnd w:id="40"/>
    <w:bookmarkStart w:name="z53" w:id="41"/>
    <w:p>
      <w:pPr>
        <w:spacing w:after="0"/>
        <w:ind w:left="0"/>
        <w:jc w:val="both"/>
      </w:pPr>
      <w:r>
        <w:rPr>
          <w:rFonts w:ascii="Times New Roman"/>
          <w:b w:val="false"/>
          <w:i w:val="false"/>
          <w:color w:val="000000"/>
          <w:sz w:val="28"/>
        </w:rPr>
        <w:t>
      3) Резервтік қордың қағидаларында белгіленген тәртіппен айқындалатын резервтік қорды қалыптастыруға арналған шығындар;</w:t>
      </w:r>
    </w:p>
    <w:bookmarkEnd w:id="41"/>
    <w:bookmarkStart w:name="z54" w:id="42"/>
    <w:p>
      <w:pPr>
        <w:spacing w:after="0"/>
        <w:ind w:left="0"/>
        <w:jc w:val="both"/>
      </w:pPr>
      <w:r>
        <w:rPr>
          <w:rFonts w:ascii="Times New Roman"/>
          <w:b w:val="false"/>
          <w:i w:val="false"/>
          <w:color w:val="000000"/>
          <w:sz w:val="28"/>
        </w:rPr>
        <w:t>
      4) Электр энергиясын бірыңғай сатып алушының Баға белгілеу қағидаларында белгіленген тәртіппен айқындалатын операциялық шығындары.</w:t>
      </w:r>
    </w:p>
    <w:bookmarkEnd w:id="42"/>
    <w:bookmarkStart w:name="z55" w:id="43"/>
    <w:p>
      <w:pPr>
        <w:spacing w:after="0"/>
        <w:ind w:left="0"/>
        <w:jc w:val="both"/>
      </w:pPr>
      <w:r>
        <w:rPr>
          <w:rFonts w:ascii="Times New Roman"/>
          <w:b w:val="false"/>
          <w:i w:val="false"/>
          <w:color w:val="000000"/>
          <w:sz w:val="28"/>
        </w:rPr>
        <w:t>
      5) Электр энергиясын бірыңғай сатып алушының электр энергиясының теңгерімдеуші нарығында шеккен шығындары (кірістерді шегергенде).</w:t>
      </w:r>
    </w:p>
    <w:bookmarkEnd w:id="43"/>
    <w:bookmarkStart w:name="z56" w:id="44"/>
    <w:p>
      <w:pPr>
        <w:spacing w:after="0"/>
        <w:ind w:left="0"/>
        <w:jc w:val="both"/>
      </w:pPr>
      <w:r>
        <w:rPr>
          <w:rFonts w:ascii="Times New Roman"/>
          <w:b w:val="false"/>
          <w:i w:val="false"/>
          <w:color w:val="000000"/>
          <w:sz w:val="28"/>
        </w:rPr>
        <w:t>
      13. Электр энергиясын бірыңғай сатып алушының операциялық шығындары жыл сайын Баға белгілеу қағидаларына сәйкес есептеледі және бекітіледі.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 көздерін</w:t>
            </w:r>
            <w:r>
              <w:br/>
            </w:r>
            <w:r>
              <w:rPr>
                <w:rFonts w:ascii="Times New Roman"/>
                <w:b w:val="false"/>
                <w:i w:val="false"/>
                <w:color w:val="000000"/>
                <w:sz w:val="20"/>
              </w:rPr>
              <w:t>қолдауға арналған тарифті</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1-нысан</w:t>
            </w:r>
          </w:p>
        </w:tc>
      </w:tr>
    </w:tbl>
    <w:p>
      <w:pPr>
        <w:spacing w:after="0"/>
        <w:ind w:left="0"/>
        <w:jc w:val="both"/>
      </w:pPr>
      <w:r>
        <w:rPr>
          <w:rFonts w:ascii="Times New Roman"/>
          <w:b w:val="false"/>
          <w:i w:val="false"/>
          <w:color w:val="000000"/>
          <w:sz w:val="28"/>
        </w:rPr>
        <w:t>
      202__ жылға арналған электр энергиясын өндірудің, желілерге жіберудің болжамды көлемдері</w:t>
      </w:r>
    </w:p>
    <w:p>
      <w:pPr>
        <w:spacing w:after="0"/>
        <w:ind w:left="0"/>
        <w:jc w:val="both"/>
      </w:pPr>
      <w:r>
        <w:rPr>
          <w:rFonts w:ascii="Times New Roman"/>
          <w:b w:val="false"/>
          <w:i w:val="false"/>
          <w:color w:val="000000"/>
          <w:sz w:val="28"/>
        </w:rPr>
        <w:t>
      (Энергия өндіруші ұйымның және заңды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ЭӨҰ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_________________________________________</w:t>
      </w:r>
    </w:p>
    <w:p>
      <w:pPr>
        <w:spacing w:after="0"/>
        <w:ind w:left="0"/>
        <w:jc w:val="both"/>
      </w:pPr>
      <w:r>
        <w:rPr>
          <w:rFonts w:ascii="Times New Roman"/>
          <w:b w:val="false"/>
          <w:i w:val="false"/>
          <w:color w:val="000000"/>
          <w:sz w:val="28"/>
        </w:rPr>
        <w:t>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2-нысан</w:t>
            </w:r>
          </w:p>
        </w:tc>
      </w:tr>
    </w:tbl>
    <w:p>
      <w:pPr>
        <w:spacing w:after="0"/>
        <w:ind w:left="0"/>
        <w:jc w:val="both"/>
      </w:pPr>
      <w:r>
        <w:rPr>
          <w:rFonts w:ascii="Times New Roman"/>
          <w:b w:val="false"/>
          <w:i w:val="false"/>
          <w:color w:val="000000"/>
          <w:sz w:val="28"/>
        </w:rPr>
        <w:t xml:space="preserve">
      202__ жылға арналған электр энергиясын өндірудің, желілерге жіберудің болжамды көлемдері </w:t>
      </w:r>
    </w:p>
    <w:p>
      <w:pPr>
        <w:spacing w:after="0"/>
        <w:ind w:left="0"/>
        <w:jc w:val="both"/>
      </w:pPr>
      <w:r>
        <w:rPr>
          <w:rFonts w:ascii="Times New Roman"/>
          <w:b w:val="false"/>
          <w:i w:val="false"/>
          <w:color w:val="000000"/>
          <w:sz w:val="28"/>
        </w:rPr>
        <w:t>
      (шартты тұтынушылар болып табылатын электр энергиясының көтерме сауда нарығының субъектілерін қоспағанда, электр энергиясын тұтынушының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басшыы _________________________________________</w:t>
      </w:r>
    </w:p>
    <w:p>
      <w:pPr>
        <w:spacing w:after="0"/>
        <w:ind w:left="0"/>
        <w:jc w:val="both"/>
      </w:pPr>
      <w:r>
        <w:rPr>
          <w:rFonts w:ascii="Times New Roman"/>
          <w:b w:val="false"/>
          <w:i w:val="false"/>
          <w:color w:val="000000"/>
          <w:sz w:val="28"/>
        </w:rPr>
        <w:t>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3-нысан</w:t>
            </w:r>
          </w:p>
        </w:tc>
      </w:tr>
    </w:tbl>
    <w:bookmarkStart w:name="z58" w:id="45"/>
    <w:p>
      <w:pPr>
        <w:spacing w:after="0"/>
        <w:ind w:left="0"/>
        <w:jc w:val="left"/>
      </w:pPr>
      <w:r>
        <w:rPr>
          <w:rFonts w:ascii="Times New Roman"/>
          <w:b/>
          <w:i w:val="false"/>
          <w:color w:val="000000"/>
        </w:rPr>
        <w:t xml:space="preserve"> 202__ жылға арналған электр энергиясын тұтынудың болжамды көлемдері</w:t>
      </w:r>
      <w:r>
        <w:br/>
      </w:r>
      <w:r>
        <w:rPr>
          <w:rFonts w:ascii="Times New Roman"/>
          <w:b/>
          <w:i w:val="false"/>
          <w:color w:val="000000"/>
        </w:rPr>
        <w:t>(Тікелей тұтынушы болып табылатын шартты тұтынушының атауы)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тұтынушы болып табылатын шартты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тұтынудың болжамды көле</w:t>
            </w:r>
            <w:r>
              <w:rPr>
                <w:rFonts w:ascii="Times New Roman"/>
                <w:b/>
                <w:i w:val="false"/>
                <w:color w:val="000000"/>
                <w:sz w:val="20"/>
              </w:rPr>
              <w:t>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желілерге жіберудің болжамды көлемдері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ЭӨҰ–нан электр энергиясын тұтынудың болжамды көлемдері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 энергиясын тікелей тұтынушы болып табылатын шартты</w:t>
      </w:r>
    </w:p>
    <w:p>
      <w:pPr>
        <w:spacing w:after="0"/>
        <w:ind w:left="0"/>
        <w:jc w:val="both"/>
      </w:pPr>
      <w:r>
        <w:rPr>
          <w:rFonts w:ascii="Times New Roman"/>
          <w:b w:val="false"/>
          <w:i w:val="false"/>
          <w:color w:val="000000"/>
          <w:sz w:val="28"/>
        </w:rPr>
        <w:t xml:space="preserve">
      тұтынушының бірінші басшысы 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Энергия өндіруші ұйымныңбірінші басшысы</w:t>
      </w:r>
    </w:p>
    <w:p>
      <w:pPr>
        <w:spacing w:after="0"/>
        <w:ind w:left="0"/>
        <w:jc w:val="both"/>
      </w:pPr>
      <w:r>
        <w:rPr>
          <w:rFonts w:ascii="Times New Roman"/>
          <w:b w:val="false"/>
          <w:i w:val="false"/>
          <w:color w:val="000000"/>
          <w:sz w:val="28"/>
        </w:rPr>
        <w:t>
      ________________________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4-нысан</w:t>
            </w:r>
          </w:p>
        </w:tc>
      </w:tr>
    </w:tbl>
    <w:p>
      <w:pPr>
        <w:spacing w:after="0"/>
        <w:ind w:left="0"/>
        <w:jc w:val="left"/>
      </w:pPr>
      <w:r>
        <w:rPr>
          <w:rFonts w:ascii="Times New Roman"/>
          <w:b/>
          <w:i w:val="false"/>
          <w:color w:val="000000"/>
        </w:rPr>
        <w:t xml:space="preserve"> 202__ жылға арналған электр энергиясын тұтынудың болжамды көлемдері  (Өндірістік кешен болып табылатын шартты тұтынушының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i w:val="false"/>
                <w:color w:val="000000"/>
                <w:sz w:val="20"/>
              </w:rPr>
              <w:t xml:space="preserve"> кешен болып табылатын шартты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тұтынудың болжамды көле</w:t>
            </w:r>
            <w:r>
              <w:rPr>
                <w:rFonts w:ascii="Times New Roman"/>
                <w:b/>
                <w:i w:val="false"/>
                <w:color w:val="000000"/>
                <w:sz w:val="20"/>
              </w:rPr>
              <w:t>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желілерге жіберудің болжамды көлемдері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Өндірістік кешен болып табылатын шартты тұтынушының бірінші басшысы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5-нысан</w:t>
            </w:r>
          </w:p>
        </w:tc>
      </w:tr>
    </w:tbl>
    <w:bookmarkStart w:name="z59" w:id="46"/>
    <w:p>
      <w:pPr>
        <w:spacing w:after="0"/>
        <w:ind w:left="0"/>
        <w:jc w:val="left"/>
      </w:pPr>
      <w:r>
        <w:rPr>
          <w:rFonts w:ascii="Times New Roman"/>
          <w:b/>
          <w:i w:val="false"/>
          <w:color w:val="000000"/>
        </w:rPr>
        <w:t xml:space="preserve"> 202__ жылға арналған электр энергиясын тұтынудың болжамды көлемдері   (Басым тұтынушы болып табылатын шартты тұтынушының атауы)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 тұтынушы болып табылатын шартты тұтынушының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тұтынудың болжамды көлемдері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өндірудің болжамды көлемдері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объектісінің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желілерге жіберудің болжамды көлемдері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ЭӨҰ–дан электр энергиясын тұтынудың болжамды көлемдері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Басым тұтынушы болып табылатын шартты тұтынушысының бірінші</w:t>
      </w:r>
    </w:p>
    <w:p>
      <w:pPr>
        <w:spacing w:after="0"/>
        <w:ind w:left="0"/>
        <w:jc w:val="both"/>
      </w:pPr>
      <w:r>
        <w:rPr>
          <w:rFonts w:ascii="Times New Roman"/>
          <w:b w:val="false"/>
          <w:i w:val="false"/>
          <w:color w:val="000000"/>
          <w:sz w:val="28"/>
        </w:rPr>
        <w:t xml:space="preserve">
      басшысы________________________________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Энергия өндіруші ұйымның бірінші басшысы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ЖЭК пайдаланатын энергия өндіруші ұйымның бірінші басшысы</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