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3550" w14:textId="85e3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13 шiлдедегi № 259 бұйрығы. Қазақстан Республикасының Әділет министрлігінде 2023 жылғы 18 шiлдеде № 33109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w:t>
      </w:r>
      <w:r>
        <w:rPr>
          <w:rFonts w:ascii="Times New Roman"/>
          <w:b w:val="false"/>
          <w:i w:val="false"/>
          <w:color w:val="000000"/>
          <w:sz w:val="28"/>
        </w:rPr>
        <w:t>тiзбесi</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шілдедегі</w:t>
            </w:r>
            <w:r>
              <w:br/>
            </w:r>
            <w:r>
              <w:rPr>
                <w:rFonts w:ascii="Times New Roman"/>
                <w:b w:val="false"/>
                <w:i w:val="false"/>
                <w:color w:val="000000"/>
                <w:sz w:val="20"/>
              </w:rPr>
              <w:t>№ 259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наурыздағы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Мәртүк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Қасқелең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атындағы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Алматы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Астана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Шымкент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Абай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Ұлытау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 Жетісу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