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bc90" w14:textId="2c0b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Спортшылар мен жаттықтырушыларға өмір бойы ай сайынғы материалдық қамсыздандыруды төлеу қағидаларын бекіту, олардың мөлшерін белгілеу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3 шiлдедегi № 168 бұйрығы. Қазақстан Республикасының Әділет министрлігінде 2023 жылғы 4 шiлдеде № 33024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бұйрықтын </w:t>
      </w:r>
      <w:r>
        <w:rPr>
          <w:rFonts w:ascii="Times New Roman"/>
          <w:b w:val="false"/>
          <w:i w:val="false"/>
          <w:color w:val="000000"/>
          <w:sz w:val="28"/>
        </w:rPr>
        <w:t>1-қосымшаға</w:t>
      </w:r>
      <w:r>
        <w:rPr>
          <w:rFonts w:ascii="Times New Roman"/>
          <w:b w:val="false"/>
          <w:i w:val="false"/>
          <w:color w:val="000000"/>
          <w:sz w:val="28"/>
        </w:rPr>
        <w:t xml:space="preserve"> сәйкес Спортшылар мен жаттықтырушыларға өмір бойы ай сайынғы материалдық қамсыздандыруды төлеу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бұйрықтын </w:t>
      </w:r>
      <w:r>
        <w:rPr>
          <w:rFonts w:ascii="Times New Roman"/>
          <w:b w:val="false"/>
          <w:i w:val="false"/>
          <w:color w:val="000000"/>
          <w:sz w:val="28"/>
        </w:rPr>
        <w:t>2-қосымшаға</w:t>
      </w:r>
      <w:r>
        <w:rPr>
          <w:rFonts w:ascii="Times New Roman"/>
          <w:b w:val="false"/>
          <w:i w:val="false"/>
          <w:color w:val="000000"/>
          <w:sz w:val="28"/>
        </w:rPr>
        <w:t xml:space="preserve"> сәйкес Спортшылар мен жаттықтырушыларға өмір бойы ай сайынғы материалдық қамсыздандыруды төлеу мөлшері белгіленсін.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3) осы бұйрықпен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3 шілдедегі</w:t>
            </w:r>
            <w:r>
              <w:br/>
            </w:r>
            <w:r>
              <w:rPr>
                <w:rFonts w:ascii="Times New Roman"/>
                <w:b w:val="false"/>
                <w:i w:val="false"/>
                <w:color w:val="000000"/>
                <w:sz w:val="20"/>
              </w:rPr>
              <w:t>№ 168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Спортшылар мен жаттықтырушыларға өмір бойы ай сайынғы материалдық қамсыздандыруды төлеу қағидалары 1-тарау. Жалпы ережелер</w:t>
      </w:r>
    </w:p>
    <w:bookmarkEnd w:id="6"/>
    <w:bookmarkStart w:name="z9" w:id="7"/>
    <w:p>
      <w:pPr>
        <w:spacing w:after="0"/>
        <w:ind w:left="0"/>
        <w:jc w:val="both"/>
      </w:pPr>
      <w:r>
        <w:rPr>
          <w:rFonts w:ascii="Times New Roman"/>
          <w:b w:val="false"/>
          <w:i w:val="false"/>
          <w:color w:val="000000"/>
          <w:sz w:val="28"/>
        </w:rPr>
        <w:t xml:space="preserve">
      1. Осы Спортшылар мен жаттықтырушыларға өмір бойы ай сайынғы материалдық қамсыздандыруды төлеу қағидалары (бұдан әрі – Қағидалар) "Дене шынықтыру және спорт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әзірленді және Спортшылар мен жаттықтырушыларға өмір бойы ай сайынғы материалдық қамсыздандыруды (бұдан әрі – материалдық қамсыздандыру) төлеу тәртібін айқындайды.</w:t>
      </w:r>
    </w:p>
    <w:bookmarkEnd w:id="7"/>
    <w:bookmarkStart w:name="z10" w:id="8"/>
    <w:p>
      <w:pPr>
        <w:spacing w:after="0"/>
        <w:ind w:left="0"/>
        <w:jc w:val="both"/>
      </w:pPr>
      <w:r>
        <w:rPr>
          <w:rFonts w:ascii="Times New Roman"/>
          <w:b w:val="false"/>
          <w:i w:val="false"/>
          <w:color w:val="000000"/>
          <w:sz w:val="28"/>
        </w:rPr>
        <w:t>
      2. Материалдық қамсыздандыру Қазақстан Республикасының азаматтары болып табылатын Қазақстан Республикасының аумағында дене шынықтыру және спорт саласында кемінде жиырма жыл еңбек өтілі бар мынадай спортшылар мен жаттықтырушыларға:</w:t>
      </w:r>
    </w:p>
    <w:bookmarkEnd w:id="8"/>
    <w:p>
      <w:pPr>
        <w:spacing w:after="0"/>
        <w:ind w:left="0"/>
        <w:jc w:val="both"/>
      </w:pPr>
      <w:r>
        <w:rPr>
          <w:rFonts w:ascii="Times New Roman"/>
          <w:b w:val="false"/>
          <w:i w:val="false"/>
          <w:color w:val="000000"/>
          <w:sz w:val="28"/>
        </w:rPr>
        <w:t>
      1) Олимпиада, Паралимпиада және Сурдлимпиада ойындарының чемпиондары мен жүлдегерлері және (немесе) спорттың олимпиадалық түрлері бойынша әлем чемпиондары атақтарын жеңіп алған спортшыларға;</w:t>
      </w:r>
    </w:p>
    <w:p>
      <w:pPr>
        <w:spacing w:after="0"/>
        <w:ind w:left="0"/>
        <w:jc w:val="both"/>
      </w:pPr>
      <w:r>
        <w:rPr>
          <w:rFonts w:ascii="Times New Roman"/>
          <w:b w:val="false"/>
          <w:i w:val="false"/>
          <w:color w:val="000000"/>
          <w:sz w:val="28"/>
        </w:rPr>
        <w:t>
      2) осы Қағидалардың 2-тармағы 1) тармақшасында көрсетілген спортшыларды дайындаған жаттықтырушыларға төленеді.</w:t>
      </w:r>
    </w:p>
    <w:bookmarkStart w:name="z11" w:id="9"/>
    <w:p>
      <w:pPr>
        <w:spacing w:after="0"/>
        <w:ind w:left="0"/>
        <w:jc w:val="both"/>
      </w:pPr>
      <w:r>
        <w:rPr>
          <w:rFonts w:ascii="Times New Roman"/>
          <w:b w:val="false"/>
          <w:i w:val="false"/>
          <w:color w:val="000000"/>
          <w:sz w:val="28"/>
        </w:rPr>
        <w:t>
      3. Материалдық қамсыздандыру дене шынықтыру және спорт саласындағы уәкілетті органның бюджеттік бағдарламалары арқылы республикалық бюджет қаражаты есебінен төленеді.</w:t>
      </w:r>
    </w:p>
    <w:bookmarkEnd w:id="9"/>
    <w:bookmarkStart w:name="z12" w:id="10"/>
    <w:p>
      <w:pPr>
        <w:spacing w:after="0"/>
        <w:ind w:left="0"/>
        <w:jc w:val="left"/>
      </w:pPr>
      <w:r>
        <w:rPr>
          <w:rFonts w:ascii="Times New Roman"/>
          <w:b/>
          <w:i w:val="false"/>
          <w:color w:val="000000"/>
        </w:rPr>
        <w:t xml:space="preserve"> 2-тарау. Спортшылар мен жаттықтырушыларға материалдық қамсыздандыру төлеуді жүзеге асыру тәртібі</w:t>
      </w:r>
    </w:p>
    <w:bookmarkEnd w:id="10"/>
    <w:bookmarkStart w:name="z13" w:id="11"/>
    <w:p>
      <w:pPr>
        <w:spacing w:after="0"/>
        <w:ind w:left="0"/>
        <w:jc w:val="both"/>
      </w:pPr>
      <w:r>
        <w:rPr>
          <w:rFonts w:ascii="Times New Roman"/>
          <w:b w:val="false"/>
          <w:i w:val="false"/>
          <w:color w:val="000000"/>
          <w:sz w:val="28"/>
        </w:rPr>
        <w:t>
      4. Спортшылар мен жаттықтырушыларға материалдық қамсыздандыру төлеу мемлекеттік көрсетілетін қызмет болып табылады.</w:t>
      </w:r>
    </w:p>
    <w:bookmarkEnd w:id="11"/>
    <w:p>
      <w:pPr>
        <w:spacing w:after="0"/>
        <w:ind w:left="0"/>
        <w:jc w:val="both"/>
      </w:pPr>
      <w:r>
        <w:rPr>
          <w:rFonts w:ascii="Times New Roman"/>
          <w:b w:val="false"/>
          <w:i w:val="false"/>
          <w:color w:val="000000"/>
          <w:sz w:val="28"/>
        </w:rPr>
        <w:t>
      Мемлекеттік қызметті алу үшін көрсетілетін қызметті алушы құжаттардың топтамасын ұсына отырып, "Азаматтарға арналған үкімет" Мемлекеттік корпорациясы" коммерциялық емес акционерлік қоғамына немесе "электрондық үкімет" www.egov.kz веб-портал арқылы жүгінеді.</w:t>
      </w:r>
    </w:p>
    <w:p>
      <w:pPr>
        <w:spacing w:after="0"/>
        <w:ind w:left="0"/>
        <w:jc w:val="both"/>
      </w:pPr>
      <w:r>
        <w:rPr>
          <w:rFonts w:ascii="Times New Roman"/>
          <w:b w:val="false"/>
          <w:i w:val="false"/>
          <w:color w:val="000000"/>
          <w:sz w:val="28"/>
        </w:rPr>
        <w:t>
      Мемлекеттік қызметті көрсету нәтижесі материалдық қамсыздандыруды төлеу туралы хабарлама немесе мемлекеттік қызметті көрсетуден бас тарту туралы дәлелді жауап болып табылады.</w:t>
      </w:r>
    </w:p>
    <w:bookmarkStart w:name="z14" w:id="12"/>
    <w:p>
      <w:pPr>
        <w:spacing w:after="0"/>
        <w:ind w:left="0"/>
        <w:jc w:val="both"/>
      </w:pPr>
      <w:r>
        <w:rPr>
          <w:rFonts w:ascii="Times New Roman"/>
          <w:b w:val="false"/>
          <w:i w:val="false"/>
          <w:color w:val="000000"/>
          <w:sz w:val="28"/>
        </w:rPr>
        <w:t xml:space="preserve">
      5. "Спортшылар мен жаттықтырушыларға өмір бойы ай сайынғы материалдық қамсыздандыруды төлеу" мемлекеттік қызмет көрсетуге қойылатын негізгі талаптардың тізбесі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20784 болып тіркелген).</w:t>
      </w:r>
    </w:p>
    <w:bookmarkEnd w:id="12"/>
    <w:bookmarkStart w:name="z15" w:id="13"/>
    <w:p>
      <w:pPr>
        <w:spacing w:after="0"/>
        <w:ind w:left="0"/>
        <w:jc w:val="both"/>
      </w:pPr>
      <w:r>
        <w:rPr>
          <w:rFonts w:ascii="Times New Roman"/>
          <w:b w:val="false"/>
          <w:i w:val="false"/>
          <w:color w:val="000000"/>
          <w:sz w:val="28"/>
        </w:rPr>
        <w:t>
      6. Материалдық қамсыздандыруды төлеу өтініш берушілердің Қазақстан Республикасының шегінде екінші деңгейдегі банктегі жеке шотына материалдық қамсыздандыруды аудару жолымен жүргізіледі.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Туризм және спорт министрінің 29.09.2025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Бір спортшыны дайындағаны үшін материалдық қамсыздандыру бір жаттықтырушыға төленеді. Спортшы осы Қағидалардың 2-тармағының 1) тармақшасында көрсетілген белгіленген талаптарды қайта орындаған жағдайда материалдық қамсыздандыру басқа жаттықтырушыға да төленеді.</w:t>
      </w:r>
    </w:p>
    <w:bookmarkEnd w:id="14"/>
    <w:bookmarkStart w:name="z18" w:id="15"/>
    <w:p>
      <w:pPr>
        <w:spacing w:after="0"/>
        <w:ind w:left="0"/>
        <w:jc w:val="both"/>
      </w:pPr>
      <w:r>
        <w:rPr>
          <w:rFonts w:ascii="Times New Roman"/>
          <w:b w:val="false"/>
          <w:i w:val="false"/>
          <w:color w:val="000000"/>
          <w:sz w:val="28"/>
        </w:rPr>
        <w:t>
      9. Допинг пайдаланған немесе пайдалануға әрекеттенген жағдайда спорттық нәтиже жойылғаны үшін спортшылар мен жаттықтырушыларға өмір бойғы ай сайынғы материалдық қамтамасыз ету төлеу тоқтатылады.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3 шілдедегі</w:t>
            </w:r>
            <w:r>
              <w:br/>
            </w:r>
            <w:r>
              <w:rPr>
                <w:rFonts w:ascii="Times New Roman"/>
                <w:b w:val="false"/>
                <w:i w:val="false"/>
                <w:color w:val="000000"/>
                <w:sz w:val="20"/>
              </w:rPr>
              <w:t>№ 168 бұйрығына</w:t>
            </w:r>
            <w:r>
              <w:br/>
            </w:r>
            <w:r>
              <w:rPr>
                <w:rFonts w:ascii="Times New Roman"/>
                <w:b w:val="false"/>
                <w:i w:val="false"/>
                <w:color w:val="000000"/>
                <w:sz w:val="20"/>
              </w:rPr>
              <w:t>2-қосымша</w:t>
            </w:r>
          </w:p>
        </w:tc>
      </w:tr>
    </w:tbl>
    <w:bookmarkStart w:name="z20" w:id="16"/>
    <w:p>
      <w:pPr>
        <w:spacing w:after="0"/>
        <w:ind w:left="0"/>
        <w:jc w:val="left"/>
      </w:pPr>
      <w:r>
        <w:rPr>
          <w:rFonts w:ascii="Times New Roman"/>
          <w:b/>
          <w:i w:val="false"/>
          <w:color w:val="000000"/>
        </w:rPr>
        <w:t xml:space="preserve"> Спортшылар мен жаттықтырушыларға өмір бойы ай сайынғы материалдық қамсыздандыруды төлеу мөлшері</w:t>
      </w:r>
    </w:p>
    <w:bookmarkEnd w:id="16"/>
    <w:bookmarkStart w:name="z21" w:id="17"/>
    <w:p>
      <w:pPr>
        <w:spacing w:after="0"/>
        <w:ind w:left="0"/>
        <w:jc w:val="both"/>
      </w:pPr>
      <w:r>
        <w:rPr>
          <w:rFonts w:ascii="Times New Roman"/>
          <w:b w:val="false"/>
          <w:i w:val="false"/>
          <w:color w:val="000000"/>
          <w:sz w:val="28"/>
        </w:rPr>
        <w:t>
      1. Спортшылар мен жаттықтырушыларға өмір бойы ай сайынғы материалдық қамсыздандыру (бұдан әрі – материалдық қамсыздандыру) мынадай мөлшерде (бұдан әрі – мөлшер) төленеді:</w:t>
      </w:r>
    </w:p>
    <w:bookmarkEnd w:id="17"/>
    <w:p>
      <w:pPr>
        <w:spacing w:after="0"/>
        <w:ind w:left="0"/>
        <w:jc w:val="both"/>
      </w:pPr>
      <w:r>
        <w:rPr>
          <w:rFonts w:ascii="Times New Roman"/>
          <w:b w:val="false"/>
          <w:i w:val="false"/>
          <w:color w:val="000000"/>
          <w:sz w:val="28"/>
        </w:rPr>
        <w:t>
      1) Олимпиада, Паралимпиада және Сурдлимпиада ойындарының чемпиондары мен жүлдегерлері және (немесе) олимпиадалық спорт түрлері бойынша әлем чемпиондары атақтарын жеңіп алған спортшыларға – 100 айлық есептік көрсеткіш;</w:t>
      </w:r>
    </w:p>
    <w:p>
      <w:pPr>
        <w:spacing w:after="0"/>
        <w:ind w:left="0"/>
        <w:jc w:val="both"/>
      </w:pPr>
      <w:r>
        <w:rPr>
          <w:rFonts w:ascii="Times New Roman"/>
          <w:b w:val="false"/>
          <w:i w:val="false"/>
          <w:color w:val="000000"/>
          <w:sz w:val="28"/>
        </w:rPr>
        <w:t>
      2) Олимпиада, Паралимпиада және Сурдлимпиада ойындарының чемпиондары мен жүлдегерлері және (немесе) олимпиадалық спорт түрлері бойынша әлем чемпиондары атақтарын жеңіп алған спортшыларды дайындаған жаттықтырушыларға – 100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