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e927" w14:textId="62be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"Біліктілік емтиханын өткізу қағидаларын бекіту туралы" Қазақстан Республикасы Премьер-Министрінің орынбасары – Қазақстан Республикасы Қаржы министрінің 2014 жылғы 28 сәуірдегі № 191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29 маусымдағы № 716 бұйрығы. Қазақстан Республикасының Әділет министрлігінде 2023 жылғы 1 шiлдеде № 33018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"Біліктілік емтиханын өткізу қағидаларын бекіту туралы" Қазақстан Республикасы Премьер-Министрінің орынбасары – Қазақстан Республикасы Қаржы министрінің 2014 жылғы 28 сәуірдегі № 191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9479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Біліктілік емтиханын өткізу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Біліктілік емтиханының барысы хаттама түрінде ресімделеді, сондай-ақ жазу техникалық құралдарының көмегімен тіркеледі.</w:t>
      </w:r>
    </w:p>
    <w:bookmarkStart w:name="z4" w:id="0"/>
    <w:p>
      <w:pPr>
        <w:spacing w:after="0"/>
        <w:ind w:left="0"/>
        <w:jc w:val="both"/>
      </w:pPr>
      <w:r>
        <w:rPr>
          <w:rFonts w:ascii="Times New Roman"/>
          <w:b w:val="false"/>
          <w:i w:val="false"/>
          <w:color w:val="000000"/>
          <w:sz w:val="28"/>
        </w:rPr>
        <w:t>
      Хаттамада: біліктілік емтиханының өткен күні, уақыты мен орны, көрсетілетін қызметті алушының тегі, аты, әкесінің аты (ол болған кезде), тестілеу нәтижесі, емтихан билетінің нөмірі, емтихан сұрақтары бойынша Комиссия мүшелері берген баллдар және жалпы орташа бал, сондай-ақ Комиссия шешімі көрсетіледі, хаттамаға біліктілік емтиханын өткізу кезінде қатысқан Комиссия мүшелері, бірақ Комиссияның барлық құрамының кемінде үштен екісі қол қояды.";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"24-3. Біліктілік емтиханының барысы хаттама түрінде ресімделеді, сондай-ақ жазу техникалық құралдарының көмегімен тіркеледі.</w:t>
      </w:r>
    </w:p>
    <w:bookmarkStart w:name="z6" w:id="1"/>
    <w:p>
      <w:pPr>
        <w:spacing w:after="0"/>
        <w:ind w:left="0"/>
        <w:jc w:val="both"/>
      </w:pPr>
      <w:r>
        <w:rPr>
          <w:rFonts w:ascii="Times New Roman"/>
          <w:b w:val="false"/>
          <w:i w:val="false"/>
          <w:color w:val="000000"/>
          <w:sz w:val="28"/>
        </w:rPr>
        <w:t>
      Хаттамада: біліктілік емтиханының өткен күні, уақыты мен орны, бейнеконференцбайланысты қолданғаны туралы ақпарат, көрсетілетін қызметті алушының тегі, аты, әкесінің аты (ол болған кезде), тестілеу нәтижесі, сондай-ақ Комиссия шешімі көрсетіледі, хаттамаға біліктілік емтиханын өткізу кезінде қатысқан Комиссия мүшелері, бірақ Комиссияның барлық құрамының кемінде үштен екісі қол қояды.";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"28. Көрсетілген мемлекеттік қызмет нәтижелерімен келіспеген кезде, көрсетілетін қызметті алушы Қазақстан Республикасының Азаматтық 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 ережелеріне сәйкес сотқа жүгінуге құқылы.".</w:t>
      </w:r>
    </w:p>
    <w:bookmarkStart w:name="z8"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3"/>
    <w:bookmarkStart w:name="z10"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11"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5"/>
    <w:bookmarkStart w:name="z12"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