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5dc8" w14:textId="a025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287 бұйрығы. Қазақстан Республикасының Әділет министрлігінде 2023 жылғы 30 маусымда № 32993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12-бабы</w:t>
      </w:r>
      <w:r>
        <w:rPr>
          <w:rFonts w:ascii="Times New Roman"/>
          <w:b w:val="false"/>
          <w:i w:val="false"/>
          <w:color w:val="000000"/>
          <w:sz w:val="28"/>
        </w:rPr>
        <w:t xml:space="preserve"> 5) тармақшасының жиырмасыншы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жиырмасыншы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 xml:space="preserve">10-бабына </w:t>
      </w:r>
      <w:r>
        <w:rPr>
          <w:rFonts w:ascii="Times New Roman"/>
          <w:b w:val="false"/>
          <w:i w:val="false"/>
          <w:color w:val="000000"/>
          <w:sz w:val="28"/>
        </w:rPr>
        <w:t xml:space="preserve"> (бұдан әрі – Заң) сәйкес әзірленді және мүгедектігі бар адамдарды протездік-ортопедиялық көмекпен, техникалық көмекші (компенсаторлық) құралдармен және арнаулы жүріп-тұру құралдарымен қамтамасыз 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p>
      <w:pPr>
        <w:spacing w:after="0"/>
        <w:ind w:left="0"/>
        <w:jc w:val="both"/>
      </w:pPr>
      <w:r>
        <w:rPr>
          <w:rFonts w:ascii="Times New Roman"/>
          <w:b w:val="false"/>
          <w:i w:val="false"/>
          <w:color w:val="000000"/>
          <w:sz w:val="28"/>
        </w:rPr>
        <w:t>
      2) есту аппараты – мүгедектерге медициналық көрсетілімдерге байланысты берілетін және құлақ ішіндегі, түтік ішіндегі, құлақ сыртындағы, қалтадағы, көзілдірік ұясындағы, ауыстырып қондырылатын, ауа және сүйек арқылы дыбысөткізгіш болып бөлінетін микрофоннан, күшейткіш-түрлендіргіштен және телефоннан (динамика) тұратын электроакустикалық құрылғы;</w:t>
      </w:r>
    </w:p>
    <w:p>
      <w:pPr>
        <w:spacing w:after="0"/>
        <w:ind w:left="0"/>
        <w:jc w:val="both"/>
      </w:pPr>
      <w:r>
        <w:rPr>
          <w:rFonts w:ascii="Times New Roman"/>
          <w:b w:val="false"/>
          <w:i w:val="false"/>
          <w:color w:val="000000"/>
          <w:sz w:val="28"/>
        </w:rPr>
        <w:t>
      3) есту аппаратын, сөйлеу процессорын ауыстыру – ауыстыру мерзімін ескере отырып есту аппаратымен, сөйлеу процессорымен қамтамасыз ету;</w:t>
      </w:r>
    </w:p>
    <w:p>
      <w:pPr>
        <w:spacing w:after="0"/>
        <w:ind w:left="0"/>
        <w:jc w:val="both"/>
      </w:pPr>
      <w:r>
        <w:rPr>
          <w:rFonts w:ascii="Times New Roman"/>
          <w:b w:val="false"/>
          <w:i w:val="false"/>
          <w:color w:val="000000"/>
          <w:sz w:val="28"/>
        </w:rPr>
        <w:t>
      4) есту қабілеті бұзылған мүгедектігі бар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p>
      <w:pPr>
        <w:spacing w:after="0"/>
        <w:ind w:left="0"/>
        <w:jc w:val="both"/>
      </w:pPr>
      <w:r>
        <w:rPr>
          <w:rFonts w:ascii="Times New Roman"/>
          <w:b w:val="false"/>
          <w:i w:val="false"/>
          <w:color w:val="000000"/>
          <w:sz w:val="28"/>
        </w:rPr>
        <w:t>
      5)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p>
      <w:pPr>
        <w:spacing w:after="0"/>
        <w:ind w:left="0"/>
        <w:jc w:val="both"/>
      </w:pPr>
      <w:r>
        <w:rPr>
          <w:rFonts w:ascii="Times New Roman"/>
          <w:b w:val="false"/>
          <w:i w:val="false"/>
          <w:color w:val="000000"/>
          <w:sz w:val="28"/>
        </w:rPr>
        <w:t>
      6)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p>
      <w:pPr>
        <w:spacing w:after="0"/>
        <w:ind w:left="0"/>
        <w:jc w:val="both"/>
      </w:pPr>
      <w:r>
        <w:rPr>
          <w:rFonts w:ascii="Times New Roman"/>
          <w:b w:val="false"/>
          <w:i w:val="false"/>
          <w:color w:val="000000"/>
          <w:sz w:val="28"/>
        </w:rPr>
        <w:t>
      7)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p>
      <w:pPr>
        <w:spacing w:after="0"/>
        <w:ind w:left="0"/>
        <w:jc w:val="both"/>
      </w:pPr>
      <w:r>
        <w:rPr>
          <w:rFonts w:ascii="Times New Roman"/>
          <w:b w:val="false"/>
          <w:i w:val="false"/>
          <w:color w:val="000000"/>
          <w:sz w:val="28"/>
        </w:rPr>
        <w:t>
      8) күрделі протездік-ортопедиялық құралдар – корсеттер, аппараттар, туторлар, жамбасты мүшелегендегі, қол мен аяқтың қысқа және ұзын тұқылдарындағы протездер, қатты бекітілетін протездер, ортопедиялық аяқ киім;</w:t>
      </w:r>
    </w:p>
    <w:p>
      <w:pPr>
        <w:spacing w:after="0"/>
        <w:ind w:left="0"/>
        <w:jc w:val="both"/>
      </w:pPr>
      <w:r>
        <w:rPr>
          <w:rFonts w:ascii="Times New Roman"/>
          <w:b w:val="false"/>
          <w:i w:val="false"/>
          <w:color w:val="000000"/>
          <w:sz w:val="28"/>
        </w:rPr>
        <w:t>
      9) проактивті көрсетілетін қызмет – көрсетілетін қызметті берушінің бастамасы бойынша көрсетілетін қызметті алушының өтінішісіз көрсетілетін мемлекеттік қызмет;</w:t>
      </w:r>
    </w:p>
    <w:p>
      <w:pPr>
        <w:spacing w:after="0"/>
        <w:ind w:left="0"/>
        <w:jc w:val="both"/>
      </w:pPr>
      <w:r>
        <w:rPr>
          <w:rFonts w:ascii="Times New Roman"/>
          <w:b w:val="false"/>
          <w:i w:val="false"/>
          <w:color w:val="000000"/>
          <w:sz w:val="28"/>
        </w:rPr>
        <w:t>
      10) протездік-ортопедиялық көмек – мүгедектігі бар адамдарды протездiк-ортопедиялық құралдармен қамтамасыз ету жөніндегі медициналық-техникалық көмектің мамандандырылған түрі және оларды пайдалануды үйрету;</w:t>
      </w:r>
    </w:p>
    <w:p>
      <w:pPr>
        <w:spacing w:after="0"/>
        <w:ind w:left="0"/>
        <w:jc w:val="both"/>
      </w:pPr>
      <w:r>
        <w:rPr>
          <w:rFonts w:ascii="Times New Roman"/>
          <w:b w:val="false"/>
          <w:i w:val="false"/>
          <w:color w:val="000000"/>
          <w:sz w:val="28"/>
        </w:rPr>
        <w:t>
      11) техникалық көмекші (компенсаторлық) құралдар (бұдан әрі – ТКҚ) – протездік-ортопедиялық құралдар – аяқ-қолдың жоқтығын немесе дененің басқа да мүшелерін алмастыратын, аурудың немесе денсаулыққазақым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p>
      <w:pPr>
        <w:spacing w:after="0"/>
        <w:ind w:left="0"/>
        <w:jc w:val="both"/>
      </w:pPr>
      <w:r>
        <w:rPr>
          <w:rFonts w:ascii="Times New Roman"/>
          <w:b w:val="false"/>
          <w:i w:val="false"/>
          <w:color w:val="000000"/>
          <w:sz w:val="28"/>
        </w:rPr>
        <w:t>
      12) ұсақ протездік-ортопедиялық құралдар – бандаждар, супинаторлар, пронаторлар, балалардың профилактикалық шалбарлары;</w:t>
      </w:r>
    </w:p>
    <w:p>
      <w:pPr>
        <w:spacing w:after="0"/>
        <w:ind w:left="0"/>
        <w:jc w:val="both"/>
      </w:pPr>
      <w:r>
        <w:rPr>
          <w:rFonts w:ascii="Times New Roman"/>
          <w:b w:val="false"/>
          <w:i w:val="false"/>
          <w:color w:val="000000"/>
          <w:sz w:val="28"/>
        </w:rPr>
        <w:t>
      13) арнаулы жүріп-тұру құралдары (бұдан әрі – кресло-арбалар) – мүгедектігі бар адамдардың жүріп-тұруын қамтамасыз ететін техникалық көмек түрі;</w:t>
      </w:r>
    </w:p>
    <w:p>
      <w:pPr>
        <w:spacing w:after="0"/>
        <w:ind w:left="0"/>
        <w:jc w:val="both"/>
      </w:pPr>
      <w:r>
        <w:rPr>
          <w:rFonts w:ascii="Times New Roman"/>
          <w:b w:val="false"/>
          <w:i w:val="false"/>
          <w:color w:val="000000"/>
          <w:sz w:val="28"/>
        </w:rPr>
        <w:t xml:space="preserve">
      14)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 </w:t>
      </w:r>
    </w:p>
    <w:bookmarkStart w:name="z14" w:id="12"/>
    <w:p>
      <w:pPr>
        <w:spacing w:after="0"/>
        <w:ind w:left="0"/>
        <w:jc w:val="both"/>
      </w:pPr>
      <w:r>
        <w:rPr>
          <w:rFonts w:ascii="Times New Roman"/>
          <w:b w:val="false"/>
          <w:i w:val="false"/>
          <w:color w:val="000000"/>
          <w:sz w:val="28"/>
        </w:rPr>
        <w:t xml:space="preserve">
      3. Мүгедектігі бар адамдарды, 1941 – 1945 жылдардағы Ұлы Отан соғысының қатысушылары (бұдан әрі – ҰОС қатысушылары) 1941 – 1945 жылдардағы Ұлы Отан соғысы кезеңінде жаралануы, контузия алуы, мертігуі немесе ауруға шалдығуы салдарынан мүгедектігі бар адамдарды (бұдан әрі – ҰОС мүгедектігі бар адамдары), сондай-ақ ҰОС мүгедектігі бар адамдарына теңестірілген адамдарды протездік-ортопедиялық көмекпен, ОТҚ және кресло-арбалармен қамтамасыз ету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(компенсаторлық) құралдарды, арнаулы жүріп-тұру құралдарын беруге арналған өтініштің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саласындағы уәкілетті органның аумақтық бөлімшесі протездік-ортопедиялық көмекті, техникалық көмекші (компенсаторлық) құралдарды және арнаулы жүріп-тұру құралдарын ұсынуға медициналық-әлеуметтік көрсетілімдер мен қарсы көрсетілімдерге сәйкес әзірлеген мүгедектігі бар адамдарды абилитациялаудың және оңалтудың жеке бағдарламасының (бұдан әрі – АОЖБ) әлеуметтік бөлігінің негізінде мемлекеттік бюджет қаражаты есебінен жүзеге асырылады.</w:t>
      </w:r>
    </w:p>
    <w:bookmarkEnd w:id="12"/>
    <w:p>
      <w:pPr>
        <w:spacing w:after="0"/>
        <w:ind w:left="0"/>
        <w:jc w:val="both"/>
      </w:pPr>
      <w:r>
        <w:rPr>
          <w:rFonts w:ascii="Times New Roman"/>
          <w:b w:val="false"/>
          <w:i w:val="false"/>
          <w:color w:val="000000"/>
          <w:sz w:val="28"/>
        </w:rPr>
        <w:t xml:space="preserve">
      ҰОС қатысушылары өтінішке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медициналық ұйымның дәрігерлік-консультативтік комиссиясының қорытындысын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ҰОС қатысушылары мен ҰОС мүгедектігі бар адамдары, сондай-ақ жеңілдіктер бойынша ҰОС мүгедектігі бар адамдарына теңестірілген адамдар, мүгедектігі бар адамдар немесе олардың заңды өкілдері не мүгедектігі бар адамнан протездік-ортопедиялық көмек, ОТҚ және кресло-арбалар ұсыну үшін құжаттарды ресімдеу құқығына сенімхат алған адамдар (бұдан әрі – өтініш беруші) тұрғылықты жері бойынша мемлекеттік қызметті көрсетуге қойылатын негізгі талаптар тізбесінде көрсетілген құжаттарды қоса бере отырып:</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2) Астана,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p>
      <w:pPr>
        <w:spacing w:after="0"/>
        <w:ind w:left="0"/>
        <w:jc w:val="both"/>
      </w:pPr>
      <w:r>
        <w:rPr>
          <w:rFonts w:ascii="Times New Roman"/>
          <w:b w:val="false"/>
          <w:i w:val="false"/>
          <w:color w:val="000000"/>
          <w:sz w:val="28"/>
        </w:rPr>
        <w:t>
      3) "электрондық үкімет" веб-порталы (бұдан әрі – веб-портал);</w:t>
      </w:r>
    </w:p>
    <w:p>
      <w:pPr>
        <w:spacing w:after="0"/>
        <w:ind w:left="0"/>
        <w:jc w:val="both"/>
      </w:pPr>
      <w:r>
        <w:rPr>
          <w:rFonts w:ascii="Times New Roman"/>
          <w:b w:val="false"/>
          <w:i w:val="false"/>
          <w:color w:val="000000"/>
          <w:sz w:val="28"/>
        </w:rPr>
        <w:t>
      4) ұялы байланыс абоненттік құрылғысы (бұдан әрі – абоненттік құрылғысы).</w:t>
      </w:r>
    </w:p>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"Мүгедектігі бар адамдарға протездік-ортопедиялық көмекпен қамтамасыз етуге құжаттарды ресімдеу" проактивті қызмет көрсету тәртібі 2-тараудың 2-параграфында, "Мүгедектігі бар адамдарға техникалық қосымша (компенсаторлық) құралдармен қамтамасыз етуге құжаттарды ресімдеу" 4-тараудың 2-параграфында, "Мүгедектігі бар адамдарды жүріп-тұрудың арнайы құралдарымен қамтамасыз етуге құжаттарды ресімдеу" осы Қағидалардың 6-тарауының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"Мүгедектігі бар адамдарға протездік-ортопедиялық көмекпен қамтамасыз етуге құжаттарды ресімдеу" мемлекеттік қызметін "электрондық үкімет" веб-порталы арқылы көрсету тәртібі 2-тараудың 3-параграфында, "Мүгедектігі бар адамдарға техникалық қосымша (компенсаторлық) құралдармен қамтамасыз етуге құжаттарды ресімдеу" 4-тараудың 3-параграфында, "Мүгедектігі бар адамдарды жүріп-тұрудың арнайы құралдарымен қамтамасыз етуге құжаттарды ресімдеу" осы Қағидалардың 6-тарауының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p>
      <w:pPr>
        <w:spacing w:after="0"/>
        <w:ind w:left="0"/>
        <w:jc w:val="both"/>
      </w:pPr>
      <w:r>
        <w:rPr>
          <w:rFonts w:ascii="Times New Roman"/>
          <w:b w:val="false"/>
          <w:i w:val="false"/>
          <w:color w:val="000000"/>
          <w:sz w:val="28"/>
        </w:rPr>
        <w:t>
      Протездік-ортопедиялық көмек, ОТҚ және кресло-арбалар ұсыну портал немесе мемлекеттік сатып алу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Протездік-ортопедиялық көмекпен, ОТҚ және кресло-арбалармен қамтамасыз ету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протездік-ортопедиялық құралдарды, техникалық көмекші (компенсаторлық) құралдарды, арнаулы жүріп-тұру құралдарын алған күннен бастап оларды ауыстыру мерзімдерін ескере отырып, "Е-собес" ААЖ-да бастапқы тіркелген өтінішке сәйкес АОЖБ іс-шарасын іске асыру мерзімі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Мүгедектігі бар адамға, ҰОС қатысушысына және ҰОС мүгедектігі бар адамына, сондай-ақ ҰОС мүгедектігі бар адамдарына теңестірілген адамға (бұдан әрі – алушы) "Е-собес" ААЖ-мен протездік-ортопедиялық құралдарды, ОТҚ және кресло-арбаларды ауыстыру мерзімдерін ескере отырып, кезекке қою үшін оларды ауыстыруға келісім беруге сұрау салумен смс-хабарлама жіберіледі.</w:t>
      </w:r>
    </w:p>
    <w:p>
      <w:pPr>
        <w:spacing w:after="0"/>
        <w:ind w:left="0"/>
        <w:jc w:val="both"/>
      </w:pPr>
      <w:r>
        <w:rPr>
          <w:rFonts w:ascii="Times New Roman"/>
          <w:b w:val="false"/>
          <w:i w:val="false"/>
          <w:color w:val="000000"/>
          <w:sz w:val="28"/>
        </w:rPr>
        <w:t>
      Алушы смс-хабарлама арқылы тиісті кодпен ауыстыруға немесе ауыстырудан бас тартуға келісімін растайды.</w:t>
      </w:r>
    </w:p>
    <w:p>
      <w:pPr>
        <w:spacing w:after="0"/>
        <w:ind w:left="0"/>
        <w:jc w:val="both"/>
      </w:pPr>
      <w:r>
        <w:rPr>
          <w:rFonts w:ascii="Times New Roman"/>
          <w:b w:val="false"/>
          <w:i w:val="false"/>
          <w:color w:val="000000"/>
          <w:sz w:val="28"/>
        </w:rPr>
        <w:t>
      Алушыдан келісім алған немесе алушыдан жауап болмаған кезде сұрау салу жіберілген күннен бастап үш жұмыс күні ішінде алушы протездік-ортопедиялық құралдарды, ОТҚ және кресло-арбаларды ауыстыруға кезекке енгізіледі.</w:t>
      </w:r>
    </w:p>
    <w:bookmarkStart w:name="z18" w:id="13"/>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мүгедектігі бар адамға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(Ерекше бөлім) сәйкес протездік-ортопедиялық көмекпен, ОТҚ және кресло-арбалармен жұмыс берушінің қаражаты есебінен АОЖБ-ға сәйкес қамтамасыз етіледі.</w:t>
      </w:r>
    </w:p>
    <w:bookmarkEnd w:id="13"/>
    <w:bookmarkStart w:name="z19" w:id="14"/>
    <w:p>
      <w:pPr>
        <w:spacing w:after="0"/>
        <w:ind w:left="0"/>
        <w:jc w:val="both"/>
      </w:pPr>
      <w:r>
        <w:rPr>
          <w:rFonts w:ascii="Times New Roman"/>
          <w:b w:val="false"/>
          <w:i w:val="false"/>
          <w:color w:val="000000"/>
          <w:sz w:val="28"/>
        </w:rPr>
        <w:t xml:space="preserve">
      8. Жұмыс беруші-дара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мүгедектігі бар адамдарға протездік-ортопедиялық көмек, ОТҚ және кресло-арбалар Кодекстің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бюджет қаражаты есебінен беріледі.</w:t>
      </w:r>
    </w:p>
    <w:bookmarkEnd w:id="14"/>
    <w:bookmarkStart w:name="z20" w:id="15"/>
    <w:p>
      <w:pPr>
        <w:spacing w:after="0"/>
        <w:ind w:left="0"/>
        <w:jc w:val="both"/>
      </w:pPr>
      <w:r>
        <w:rPr>
          <w:rFonts w:ascii="Times New Roman"/>
          <w:b w:val="false"/>
          <w:i w:val="false"/>
          <w:color w:val="000000"/>
          <w:sz w:val="28"/>
        </w:rPr>
        <w:t>
      9. Мүгедектігі бар адамдарға берілген ОТҚ кресло-арбаларды сату және басқа адамға беруге жатпайды.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Уәкілетті мемлекеттік орган Қағидаларға өзгерістер және (немесе) толықтырулар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"электрондық үкіметтің" ақпараттық-коммуникациялық инфрақұрылым операторына жолдайды.</w:t>
      </w:r>
    </w:p>
    <w:bookmarkStart w:name="z22" w:id="16"/>
    <w:p>
      <w:pPr>
        <w:spacing w:after="0"/>
        <w:ind w:left="0"/>
        <w:jc w:val="left"/>
      </w:pPr>
      <w:r>
        <w:rPr>
          <w:rFonts w:ascii="Times New Roman"/>
          <w:b/>
          <w:i w:val="false"/>
          <w:color w:val="000000"/>
        </w:rPr>
        <w:t xml:space="preserve"> 2-тарау. "Мүгедектігі бар адамдарға протездік-ортопедиялық көмекпен қамтамасыз етуге құжаттарды ресімдеу" мемлекеттік қызметін көрсету тәртібі</w:t>
      </w:r>
    </w:p>
    <w:bookmarkEnd w:id="16"/>
    <w:bookmarkStart w:name="z23" w:id="17"/>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негізінде "Мүгедектігі бар адамдарға протездік-ортопедиялық көмекпен қамтамасыз етуге құжаттарды ресімдеу" мемлекеттік қызметін көрсету тәртібі</w:t>
      </w:r>
    </w:p>
    <w:bookmarkEnd w:id="17"/>
    <w:bookmarkStart w:name="z24" w:id="18"/>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адамдарды протездік-ортопедиялық көмекпен қамтамасыз етуге құжаттарды ресімдеу" мемлекеттік қызметін (бұдан әрі – мемлекеттік қызметті көрсетуге қойылатын негізгі талаптар тізбесі) алу үшін өтініш беруші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тұрғылықты жері бойынша Мемлекеттік корпорацияға, қалалық басқармаға, жұмыспен қамту бөліміне өтінішпен және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18"/>
    <w:bookmarkStart w:name="z25" w:id="19"/>
    <w:p>
      <w:pPr>
        <w:spacing w:after="0"/>
        <w:ind w:left="0"/>
        <w:jc w:val="both"/>
      </w:pPr>
      <w:r>
        <w:rPr>
          <w:rFonts w:ascii="Times New Roman"/>
          <w:b w:val="false"/>
          <w:i w:val="false"/>
          <w:color w:val="000000"/>
          <w:sz w:val="28"/>
        </w:rPr>
        <w:t>
      12. Мемлекеттік корпорацияның, қалалық басқарманың, жұмыспен қамту бөлімінің жауапты қызметкерлері өтінішті қабылдау кезінде:</w:t>
      </w:r>
    </w:p>
    <w:bookmarkEnd w:id="19"/>
    <w:p>
      <w:pPr>
        <w:spacing w:after="0"/>
        <w:ind w:left="0"/>
        <w:jc w:val="both"/>
      </w:pPr>
      <w:r>
        <w:rPr>
          <w:rFonts w:ascii="Times New Roman"/>
          <w:b w:val="false"/>
          <w:i w:val="false"/>
          <w:color w:val="000000"/>
          <w:sz w:val="28"/>
        </w:rPr>
        <w:t>
      1) жеке басты куәландыратын құжат туралы немесе цифрлық құжаттар сервисінен алынған электрондық құжат туралы (сәйкестендіру үшін);</w:t>
      </w:r>
    </w:p>
    <w:p>
      <w:pPr>
        <w:spacing w:after="0"/>
        <w:ind w:left="0"/>
        <w:jc w:val="both"/>
      </w:pPr>
      <w:r>
        <w:rPr>
          <w:rFonts w:ascii="Times New Roman"/>
          <w:b w:val="false"/>
          <w:i w:val="false"/>
          <w:color w:val="000000"/>
          <w:sz w:val="28"/>
        </w:rPr>
        <w:t>
      2) мүгедектікті белгілеу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протездік-ортопедиялық көмек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ҰОС қатысушылары, ҰОC мүгедектігі бар адамдары өтінішке ҰОC қатысушылар, ҰОC мүгедектігі бар адамдар немесе ҰОC мүгедектігі бар адамға теңестірілген адам куәлігін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сәйкестендіргеннен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26" w:id="20"/>
    <w:p>
      <w:pPr>
        <w:spacing w:after="0"/>
        <w:ind w:left="0"/>
        <w:jc w:val="both"/>
      </w:pPr>
      <w:r>
        <w:rPr>
          <w:rFonts w:ascii="Times New Roman"/>
          <w:b w:val="false"/>
          <w:i w:val="false"/>
          <w:color w:val="000000"/>
          <w:sz w:val="28"/>
        </w:rPr>
        <w:t>
      13. Құжаттарды беру кезінде өтініш берушіге:</w:t>
      </w:r>
    </w:p>
    <w:bookmarkEnd w:id="20"/>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xml:space="preserve">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 </w:t>
      </w:r>
    </w:p>
    <w:bookmarkStart w:name="z27" w:id="21"/>
    <w:p>
      <w:pPr>
        <w:spacing w:after="0"/>
        <w:ind w:left="0"/>
        <w:jc w:val="both"/>
      </w:pPr>
      <w:r>
        <w:rPr>
          <w:rFonts w:ascii="Times New Roman"/>
          <w:b w:val="false"/>
          <w:i w:val="false"/>
          <w:color w:val="000000"/>
          <w:sz w:val="28"/>
        </w:rPr>
        <w:t xml:space="preserve">
      14. Өтініш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
    <w:bookmarkStart w:name="z28" w:id="22"/>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бес жұмыс күні ішінде құжаттарды қарайды.</w:t>
      </w:r>
    </w:p>
    <w:bookmarkEnd w:id="22"/>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құрылғысына смс-хабарлама беру арқылы хабардар етеді.</w:t>
      </w:r>
    </w:p>
    <w:p>
      <w:pPr>
        <w:spacing w:after="0"/>
        <w:ind w:left="0"/>
        <w:jc w:val="both"/>
      </w:pPr>
      <w:r>
        <w:rPr>
          <w:rFonts w:ascii="Times New Roman"/>
          <w:b w:val="false"/>
          <w:i w:val="false"/>
          <w:color w:val="000000"/>
          <w:sz w:val="28"/>
        </w:rPr>
        <w:t xml:space="preserve">
      Қалалық басқармадан, жұмыспен қамту бөлімінен хабарлама алғаннан кейін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 </w:t>
      </w:r>
    </w:p>
    <w:bookmarkStart w:name="z29" w:id="23"/>
    <w:p>
      <w:pPr>
        <w:spacing w:after="0"/>
        <w:ind w:left="0"/>
        <w:jc w:val="both"/>
      </w:pPr>
      <w:r>
        <w:rPr>
          <w:rFonts w:ascii="Times New Roman"/>
          <w:b w:val="false"/>
          <w:i w:val="false"/>
          <w:color w:val="000000"/>
          <w:sz w:val="28"/>
        </w:rPr>
        <w:t xml:space="preserve">
      16.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w:t>
      </w:r>
    </w:p>
    <w:bookmarkEnd w:id="23"/>
    <w:bookmarkStart w:name="z30" w:id="24"/>
    <w:p>
      <w:pPr>
        <w:spacing w:after="0"/>
        <w:ind w:left="0"/>
        <w:jc w:val="both"/>
      </w:pPr>
      <w:r>
        <w:rPr>
          <w:rFonts w:ascii="Times New Roman"/>
          <w:b w:val="false"/>
          <w:i w:val="false"/>
          <w:color w:val="000000"/>
          <w:sz w:val="28"/>
        </w:rPr>
        <w:t>
      17. Қалалық басқармалардың, жұмыспен қамту бөлімдерінің және (немесе) олардың лауазымды адамдарының, Мемлекеттік корпорация қызметкерлерінің мемлекеттік қызметті көрсету мәселелері бойынша шешімдеріне, әрекеттеріне (әрекетсіздігіне) шағымдану:</w:t>
      </w:r>
    </w:p>
    <w:bookmarkEnd w:id="24"/>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Қалалық басқармаға, жұмыспен қамту бөліміне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31679 болып тіркелген) (бұдан әрі – № 4 бұйрық) бекітілген тәртіппен "Электрондық өтініштер" ақпараттық-талдау жүйесінде (бұдан әрі – "Электрондық өтініштер" АТЖ) тіркелуге тиіс.</w:t>
      </w:r>
    </w:p>
    <w:p>
      <w:pPr>
        <w:spacing w:after="0"/>
        <w:ind w:left="0"/>
        <w:jc w:val="both"/>
      </w:pPr>
      <w:r>
        <w:rPr>
          <w:rFonts w:ascii="Times New Roman"/>
          <w:b w:val="false"/>
          <w:i w:val="false"/>
          <w:color w:val="000000"/>
          <w:sz w:val="28"/>
        </w:rPr>
        <w:t xml:space="preserve">
      Шағымды тіркеу ӘРПК </w:t>
      </w:r>
      <w:r>
        <w:rPr>
          <w:rFonts w:ascii="Times New Roman"/>
          <w:b w:val="false"/>
          <w:i w:val="false"/>
          <w:color w:val="000000"/>
          <w:sz w:val="28"/>
        </w:rPr>
        <w:t>64-бабының</w:t>
      </w:r>
      <w:r>
        <w:rPr>
          <w:rFonts w:ascii="Times New Roman"/>
          <w:b w:val="false"/>
          <w:i w:val="false"/>
          <w:color w:val="000000"/>
          <w:sz w:val="28"/>
        </w:rPr>
        <w:t xml:space="preserve"> 3-бөлігінде көзделген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өтініштер" АТЖ-да тіркегеннен кейін әрбір шағым бойынша өтініш берушіге күні мен уақытын, шағым қабылдаған адамның тегі мен аты-жөні, лауазымын көрсете отырып, № 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талон беріледі. </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және жұмыспен қамту бөлімінің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және жұмыспен қамту бөлімі және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31" w:id="25"/>
    <w:p>
      <w:pPr>
        <w:spacing w:after="0"/>
        <w:ind w:left="0"/>
        <w:jc w:val="left"/>
      </w:pPr>
      <w:r>
        <w:rPr>
          <w:rFonts w:ascii="Times New Roman"/>
          <w:b/>
          <w:i w:val="false"/>
          <w:color w:val="000000"/>
        </w:rPr>
        <w:t xml:space="preserve"> 2-параграф. "Мүгедектігі бар адамдарға протездік-ортопедиялық көмекпен қамтамасыз етуге құжаттарды ресімдеу" проактивті мемлекеттік қызметін көрсету тәртібі</w:t>
      </w:r>
    </w:p>
    <w:bookmarkEnd w:id="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18.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абзацына сәйкес уәкілетті орган бекіткен Медициналық-әлеуметтік сараптама жүргізу қағидаларына (бұдан әрі – МӘС Қағидалары)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3" w:id="26"/>
    <w:p>
      <w:pPr>
        <w:spacing w:after="0"/>
        <w:ind w:left="0"/>
        <w:jc w:val="both"/>
      </w:pPr>
      <w:r>
        <w:rPr>
          <w:rFonts w:ascii="Times New Roman"/>
          <w:b w:val="false"/>
          <w:i w:val="false"/>
          <w:color w:val="000000"/>
          <w:sz w:val="28"/>
        </w:rPr>
        <w:t>
      19.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6"/>
    <w:p>
      <w:pPr>
        <w:spacing w:after="0"/>
        <w:ind w:left="0"/>
        <w:jc w:val="both"/>
      </w:pPr>
      <w:r>
        <w:rPr>
          <w:rFonts w:ascii="Times New Roman"/>
          <w:b w:val="false"/>
          <w:i w:val="false"/>
          <w:color w:val="000000"/>
          <w:sz w:val="28"/>
        </w:rPr>
        <w:t>
      Проактивті қызмет арқылы протездік-ортопедиялық көмекті ұсыну үшін құжаттарды рәсімдеуге өтініш берген күн осы қызметті ұсынуға құжаттарды рәсімдеуге келісім алған күн болып саналады.</w:t>
      </w:r>
    </w:p>
    <w:p>
      <w:pPr>
        <w:spacing w:after="0"/>
        <w:ind w:left="0"/>
        <w:jc w:val="both"/>
      </w:pPr>
      <w:r>
        <w:rPr>
          <w:rFonts w:ascii="Times New Roman"/>
          <w:b w:val="false"/>
          <w:i w:val="false"/>
          <w:color w:val="000000"/>
          <w:sz w:val="28"/>
        </w:rPr>
        <w:t xml:space="preserve">
      Қызметті көрсету мерзімі келісу түскен күннен бастап бес жұмыс күнін құрайды. </w:t>
      </w:r>
    </w:p>
    <w:bookmarkStart w:name="z34" w:id="27"/>
    <w:p>
      <w:pPr>
        <w:spacing w:after="0"/>
        <w:ind w:left="0"/>
        <w:jc w:val="both"/>
      </w:pPr>
      <w:r>
        <w:rPr>
          <w:rFonts w:ascii="Times New Roman"/>
          <w:b w:val="false"/>
          <w:i w:val="false"/>
          <w:color w:val="000000"/>
          <w:sz w:val="28"/>
        </w:rPr>
        <w:t>
      20.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құрылғысына Мемлекеттік корпорацияға, қалалық басқармаға, жұмыспен қамту бөліміне жүгіну себебі мен қажеттілігін көрсете отырып, протездік-ортопедиялық көмек ұсыну үшін құжаттарды ресімдеудің мүмкін еместігі туралы смс-хабарлама жіберіледі.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Көрсетілетін қызметті алушы проактивті қызмет көрсетуден бас тартқан кезде көрсетілетін қызметті алушының абоненттік құрылғысына "Е-Собес" ААЖ-дан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Көрсетілетін қызметті алушының проактивті қызмет көрсетуге келісімін алу кезінде қалалық басқарманың, жұмыспен қамту бөлімінің маманы</w:t>
      </w:r>
    </w:p>
    <w:p>
      <w:pPr>
        <w:spacing w:after="0"/>
        <w:ind w:left="0"/>
        <w:jc w:val="both"/>
      </w:pPr>
      <w:r>
        <w:rPr>
          <w:rFonts w:ascii="Times New Roman"/>
          <w:b w:val="false"/>
          <w:i w:val="false"/>
          <w:color w:val="000000"/>
          <w:sz w:val="28"/>
        </w:rPr>
        <w:t>
      "Е-Собес" ААЖ көрсетілетін қызметті алушыны оның абоненттік құрылғысына смс-хабарлама арқылы протездік-ортопедиялық көмек ұсыну үшін құжаттарды ресімдеу жөнінде қабылданған шешім туралы хабардар етеді.</w:t>
      </w:r>
    </w:p>
    <w:bookmarkStart w:name="z37" w:id="28"/>
    <w:p>
      <w:pPr>
        <w:spacing w:after="0"/>
        <w:ind w:left="0"/>
        <w:jc w:val="both"/>
      </w:pPr>
      <w:r>
        <w:rPr>
          <w:rFonts w:ascii="Times New Roman"/>
          <w:b w:val="false"/>
          <w:i w:val="false"/>
          <w:color w:val="000000"/>
          <w:sz w:val="28"/>
        </w:rPr>
        <w:t xml:space="preserve">
      23.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Протездік-ортопедиялық көмекті проактивті қызмет арқылы ұсыну үшін құжаттарды рәсімдеу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 </w:t>
      </w:r>
    </w:p>
    <w:bookmarkStart w:name="z39" w:id="29"/>
    <w:p>
      <w:pPr>
        <w:spacing w:after="0"/>
        <w:ind w:left="0"/>
        <w:jc w:val="left"/>
      </w:pPr>
      <w:r>
        <w:rPr>
          <w:rFonts w:ascii="Times New Roman"/>
          <w:b/>
          <w:i w:val="false"/>
          <w:color w:val="000000"/>
        </w:rPr>
        <w:t xml:space="preserve"> 3-параграф. Веб-порталы арқылы "Мүгедектігі бар адамдарға протездік-ортопедиялық көмекпен қамтамасыз етуге құжаттарды ресімдеу" мемлекеттік қызметін көрсету тәртібі</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25-тармақтың бірінші бөлігінің орыс тіліндегі мәтініне өзгеріс енгізу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25.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екінші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"электрондық үкімет" шлюзі арқылы берілген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құрылғысы арқылы ұсынылған іске асырылған интеграция арқылы цифрлық құжаттарды цифрлық құжаттар сервисінен алады.</w:t>
      </w:r>
    </w:p>
    <w:bookmarkStart w:name="z41" w:id="30"/>
    <w:p>
      <w:pPr>
        <w:spacing w:after="0"/>
        <w:ind w:left="0"/>
        <w:jc w:val="both"/>
      </w:pPr>
      <w:r>
        <w:rPr>
          <w:rFonts w:ascii="Times New Roman"/>
          <w:b w:val="false"/>
          <w:i w:val="false"/>
          <w:color w:val="000000"/>
          <w:sz w:val="28"/>
        </w:rPr>
        <w:t xml:space="preserve">
      26. Қалалық басқарма, жұмыспен қамту бөлімі өтініш берушінің "жеке кабинетіне" мемлекеттік қызметті көрсетуге сұрау салудың қабылданғаны туралы мәртебе жолдайды. </w:t>
      </w:r>
    </w:p>
    <w:bookmarkEnd w:id="30"/>
    <w:bookmarkStart w:name="z42" w:id="31"/>
    <w:p>
      <w:pPr>
        <w:spacing w:after="0"/>
        <w:ind w:left="0"/>
        <w:jc w:val="both"/>
      </w:pPr>
      <w:r>
        <w:rPr>
          <w:rFonts w:ascii="Times New Roman"/>
          <w:b w:val="false"/>
          <w:i w:val="false"/>
          <w:color w:val="000000"/>
          <w:sz w:val="28"/>
        </w:rPr>
        <w:t xml:space="preserve">
      27.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көрсетілген мәліметтер сәйкес келген жағдайда, қалалық басқарма, жұмыспен қамту бөлімі бес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кезде калалық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43" w:id="32"/>
    <w:p>
      <w:pPr>
        <w:spacing w:after="0"/>
        <w:ind w:left="0"/>
        <w:jc w:val="both"/>
      </w:pPr>
      <w:r>
        <w:rPr>
          <w:rFonts w:ascii="Times New Roman"/>
          <w:b w:val="false"/>
          <w:i w:val="false"/>
          <w:color w:val="000000"/>
          <w:sz w:val="28"/>
        </w:rPr>
        <w:t>
      28.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32"/>
    <w:bookmarkStart w:name="z44" w:id="33"/>
    <w:p>
      <w:pPr>
        <w:spacing w:after="0"/>
        <w:ind w:left="0"/>
        <w:jc w:val="both"/>
      </w:pPr>
      <w:r>
        <w:rPr>
          <w:rFonts w:ascii="Times New Roman"/>
          <w:b w:val="false"/>
          <w:i w:val="false"/>
          <w:color w:val="000000"/>
          <w:sz w:val="28"/>
        </w:rPr>
        <w:t xml:space="preserve">
      29. Мемлекеттік қызметті көрсетуден бас тарту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9-тармағына сәйкес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Start w:name="z46" w:id="34"/>
    <w:p>
      <w:pPr>
        <w:spacing w:after="0"/>
        <w:ind w:left="0"/>
        <w:jc w:val="left"/>
      </w:pPr>
      <w:r>
        <w:rPr>
          <w:rFonts w:ascii="Times New Roman"/>
          <w:b/>
          <w:i w:val="false"/>
          <w:color w:val="000000"/>
        </w:rPr>
        <w:t xml:space="preserve"> 3-тарау. Мүгедектігі бар адамдарды протездік-ортопедиялық көмекпен қамтамасыз ету тәртібі</w:t>
      </w:r>
    </w:p>
    <w:bookmarkEnd w:id="34"/>
    <w:bookmarkStart w:name="z47" w:id="35"/>
    <w:p>
      <w:pPr>
        <w:spacing w:after="0"/>
        <w:ind w:left="0"/>
        <w:jc w:val="both"/>
      </w:pPr>
      <w:r>
        <w:rPr>
          <w:rFonts w:ascii="Times New Roman"/>
          <w:b w:val="false"/>
          <w:i w:val="false"/>
          <w:color w:val="000000"/>
          <w:sz w:val="28"/>
        </w:rPr>
        <w:t>
      31. Протездік-ортопедиялық көмек көрсету өңірлеріндегі, оның ішінде олар порталда көрсеткен протездік-ортопедиялық көмек қызметтерін беруші (бұдан әрі – ПК беруші) протездік-ортопедиялық құралдарды дайындау үшін өлшеу жүргізе отырып, тапсырыстар қабылдауды қамтамасыз етеді.</w:t>
      </w:r>
    </w:p>
    <w:bookmarkEnd w:id="35"/>
    <w:p>
      <w:pPr>
        <w:spacing w:after="0"/>
        <w:ind w:left="0"/>
        <w:jc w:val="both"/>
      </w:pPr>
      <w:r>
        <w:rPr>
          <w:rFonts w:ascii="Times New Roman"/>
          <w:b w:val="false"/>
          <w:i w:val="false"/>
          <w:color w:val="000000"/>
          <w:sz w:val="28"/>
        </w:rPr>
        <w:t>
      ПК беруші дайындалатын протездік-ортопедиялық құралдың сипаттамаларына байланысты стационарлық протездеу қажеттілігі туралы шешім қабылдайды.</w:t>
      </w:r>
    </w:p>
    <w:bookmarkStart w:name="z48" w:id="36"/>
    <w:p>
      <w:pPr>
        <w:spacing w:after="0"/>
        <w:ind w:left="0"/>
        <w:jc w:val="both"/>
      </w:pPr>
      <w:r>
        <w:rPr>
          <w:rFonts w:ascii="Times New Roman"/>
          <w:b w:val="false"/>
          <w:i w:val="false"/>
          <w:color w:val="000000"/>
          <w:sz w:val="28"/>
        </w:rPr>
        <w:t>
      32. Стационарлық протездеуге шақыру алдын ала жіберіледі. Бастапқы стационарлық протездеу жиырма жұмыс күнінен аспайтын мерзімде жүзеге асырылады. Қайта стационарлық протездеу жеті жұмыс күнінен аспайтын мерзімде жүзеге асырылады.</w:t>
      </w:r>
    </w:p>
    <w:bookmarkEnd w:id="36"/>
    <w:p>
      <w:pPr>
        <w:spacing w:after="0"/>
        <w:ind w:left="0"/>
        <w:jc w:val="both"/>
      </w:pPr>
      <w:r>
        <w:rPr>
          <w:rFonts w:ascii="Times New Roman"/>
          <w:b w:val="false"/>
          <w:i w:val="false"/>
          <w:color w:val="000000"/>
          <w:sz w:val="28"/>
        </w:rPr>
        <w:t xml:space="preserve">
      Стационарлық протездеу кезінде ПК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протездеу тарихынан үзінді көшірмені толтырады.</w:t>
      </w:r>
    </w:p>
    <w:bookmarkStart w:name="z49" w:id="37"/>
    <w:p>
      <w:pPr>
        <w:spacing w:after="0"/>
        <w:ind w:left="0"/>
        <w:jc w:val="both"/>
      </w:pPr>
      <w:r>
        <w:rPr>
          <w:rFonts w:ascii="Times New Roman"/>
          <w:b w:val="false"/>
          <w:i w:val="false"/>
          <w:color w:val="000000"/>
          <w:sz w:val="28"/>
        </w:rPr>
        <w:t>
      33. Өтініш берушінің қалауы бойынша тапсырыстар үйде қабылданады. ПК берушінің шығуы үшін шығыстарды төлеу өтініш берушінің қаражаты есебінен жүзеге асырылады.</w:t>
      </w:r>
    </w:p>
    <w:bookmarkEnd w:id="37"/>
    <w:bookmarkStart w:name="z50" w:id="38"/>
    <w:p>
      <w:pPr>
        <w:spacing w:after="0"/>
        <w:ind w:left="0"/>
        <w:jc w:val="both"/>
      </w:pPr>
      <w:r>
        <w:rPr>
          <w:rFonts w:ascii="Times New Roman"/>
          <w:b w:val="false"/>
          <w:i w:val="false"/>
          <w:color w:val="000000"/>
          <w:sz w:val="28"/>
        </w:rPr>
        <w:t>
      34. Протездеуге келген алушылар ПК берушіге:</w:t>
      </w:r>
    </w:p>
    <w:bookmarkEnd w:id="38"/>
    <w:p>
      <w:pPr>
        <w:spacing w:after="0"/>
        <w:ind w:left="0"/>
        <w:jc w:val="both"/>
      </w:pPr>
      <w:r>
        <w:rPr>
          <w:rFonts w:ascii="Times New Roman"/>
          <w:b w:val="false"/>
          <w:i w:val="false"/>
          <w:color w:val="000000"/>
          <w:sz w:val="28"/>
        </w:rPr>
        <w:t>
      1) жолдама-емдеуші дәрігердің ұсынымын, бастапқы протездеу кезіндегі ауру тарихынан үзіндіні;</w:t>
      </w:r>
    </w:p>
    <w:p>
      <w:pPr>
        <w:spacing w:after="0"/>
        <w:ind w:left="0"/>
        <w:jc w:val="both"/>
      </w:pPr>
      <w:r>
        <w:rPr>
          <w:rFonts w:ascii="Times New Roman"/>
          <w:b w:val="false"/>
          <w:i w:val="false"/>
          <w:color w:val="000000"/>
          <w:sz w:val="28"/>
        </w:rPr>
        <w:t>
      2) алғашқы протездеу кезіндегі рентген суреттерді;</w:t>
      </w:r>
    </w:p>
    <w:p>
      <w:pPr>
        <w:spacing w:after="0"/>
        <w:ind w:left="0"/>
        <w:jc w:val="both"/>
      </w:pPr>
      <w:r>
        <w:rPr>
          <w:rFonts w:ascii="Times New Roman"/>
          <w:b w:val="false"/>
          <w:i w:val="false"/>
          <w:color w:val="000000"/>
          <w:sz w:val="28"/>
        </w:rPr>
        <w:t>
      3) мүгедектің жеке басын куәландыратын құжаттың көшірмесін және салыстырып тексеру үшін түпнұсқасын;</w:t>
      </w:r>
    </w:p>
    <w:p>
      <w:pPr>
        <w:spacing w:after="0"/>
        <w:ind w:left="0"/>
        <w:jc w:val="both"/>
      </w:pPr>
      <w:r>
        <w:rPr>
          <w:rFonts w:ascii="Times New Roman"/>
          <w:b w:val="false"/>
          <w:i w:val="false"/>
          <w:color w:val="000000"/>
          <w:sz w:val="28"/>
        </w:rPr>
        <w:t>
      4) кеуде клеткасын флюорографиялық тексеру нәтижелері туралы дәрігердің қорытындысын ұсынады.</w:t>
      </w:r>
    </w:p>
    <w:bookmarkStart w:name="z51" w:id="39"/>
    <w:p>
      <w:pPr>
        <w:spacing w:after="0"/>
        <w:ind w:left="0"/>
        <w:jc w:val="both"/>
      </w:pPr>
      <w:r>
        <w:rPr>
          <w:rFonts w:ascii="Times New Roman"/>
          <w:b w:val="false"/>
          <w:i w:val="false"/>
          <w:color w:val="000000"/>
          <w:sz w:val="28"/>
        </w:rPr>
        <w:t xml:space="preserve">
      35. ПК беруші протездік-ортопедиялық көмек көрсету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бұйымдарға протездеу картасын (бұдан әрі – протездеу картасы) ашады.</w:t>
      </w:r>
    </w:p>
    <w:bookmarkEnd w:id="39"/>
    <w:p>
      <w:pPr>
        <w:spacing w:after="0"/>
        <w:ind w:left="0"/>
        <w:jc w:val="both"/>
      </w:pPr>
      <w:r>
        <w:rPr>
          <w:rFonts w:ascii="Times New Roman"/>
          <w:b w:val="false"/>
          <w:i w:val="false"/>
          <w:color w:val="000000"/>
          <w:sz w:val="28"/>
        </w:rPr>
        <w:t xml:space="preserve">
      Толтырылған протездеу картасы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протездік-ортопедиялық бұйымдарға тапсырыс бланкісі (бұдан әрі – тапсырыс бланкісі) жеке тапсырыс бойынша протездік-ортопедиялық құралдарды дайындау және оларды беру тәртібін регламенттейтін есептік құжаттар болып табылады.</w:t>
      </w:r>
    </w:p>
    <w:p>
      <w:pPr>
        <w:spacing w:after="0"/>
        <w:ind w:left="0"/>
        <w:jc w:val="both"/>
      </w:pPr>
      <w:r>
        <w:rPr>
          <w:rFonts w:ascii="Times New Roman"/>
          <w:b w:val="false"/>
          <w:i w:val="false"/>
          <w:color w:val="000000"/>
          <w:sz w:val="28"/>
        </w:rPr>
        <w:t>
      Протездеу картасы тұрақты, тапсырыс бланкісі 5 жыл сақталады.</w:t>
      </w:r>
    </w:p>
    <w:bookmarkStart w:name="z52" w:id="40"/>
    <w:p>
      <w:pPr>
        <w:spacing w:after="0"/>
        <w:ind w:left="0"/>
        <w:jc w:val="both"/>
      </w:pPr>
      <w:r>
        <w:rPr>
          <w:rFonts w:ascii="Times New Roman"/>
          <w:b w:val="false"/>
          <w:i w:val="false"/>
          <w:color w:val="000000"/>
          <w:sz w:val="28"/>
        </w:rPr>
        <w:t>
      36. Міндетті түрде өлшеп көруді талап ететін дайын протездік-ортопедиялық құрал алушының жеке өзіне беріледі. Өлшеп көру талап етілмейтін жағдайларда алуға сенімхат болған кезде басқа адамға құралды беруге жол беріледі не ол мемлекеттік бюджет қаражаты есебінен алушының тұрғылықты жері бойынша жіберіледі.</w:t>
      </w:r>
    </w:p>
    <w:bookmarkEnd w:id="40"/>
    <w:bookmarkStart w:name="z53" w:id="41"/>
    <w:p>
      <w:pPr>
        <w:spacing w:after="0"/>
        <w:ind w:left="0"/>
        <w:jc w:val="both"/>
      </w:pPr>
      <w:r>
        <w:rPr>
          <w:rFonts w:ascii="Times New Roman"/>
          <w:b w:val="false"/>
          <w:i w:val="false"/>
          <w:color w:val="000000"/>
          <w:sz w:val="28"/>
        </w:rPr>
        <w:t>
      37. Күрделі протездік-ортопедиялық құралдар кезектілік тәртібімен тапсырыстар өндіріске тапсырылған күннен бастап қырық бес жұмыс күнінен аспайтын мерзім ішінде дайындалады.</w:t>
      </w:r>
    </w:p>
    <w:bookmarkEnd w:id="41"/>
    <w:bookmarkStart w:name="z54" w:id="42"/>
    <w:p>
      <w:pPr>
        <w:spacing w:after="0"/>
        <w:ind w:left="0"/>
        <w:jc w:val="both"/>
      </w:pPr>
      <w:r>
        <w:rPr>
          <w:rFonts w:ascii="Times New Roman"/>
          <w:b w:val="false"/>
          <w:i w:val="false"/>
          <w:color w:val="000000"/>
          <w:sz w:val="28"/>
        </w:rPr>
        <w:t>
      38. Ұсақ протездік-ортопедиялық құралдар кезектілік тәртібімен тапсырыстар өндіріске тапсырылған күннен бастап жеті жұмыс күнінен аспайтын мерзім ішінде дайындалады.</w:t>
      </w:r>
    </w:p>
    <w:bookmarkEnd w:id="42"/>
    <w:bookmarkStart w:name="z55" w:id="43"/>
    <w:p>
      <w:pPr>
        <w:spacing w:after="0"/>
        <w:ind w:left="0"/>
        <w:jc w:val="both"/>
      </w:pPr>
      <w:r>
        <w:rPr>
          <w:rFonts w:ascii="Times New Roman"/>
          <w:b w:val="false"/>
          <w:i w:val="false"/>
          <w:color w:val="000000"/>
          <w:sz w:val="28"/>
        </w:rPr>
        <w:t>
      39. Алушының өлшеп көруге келуін күту кезінде құралдың жатып қалған уақыты протездік-ортопедиялық құралдың дайындалу мерзіміне енгізілмейді.</w:t>
      </w:r>
    </w:p>
    <w:bookmarkEnd w:id="43"/>
    <w:bookmarkStart w:name="z56" w:id="44"/>
    <w:p>
      <w:pPr>
        <w:spacing w:after="0"/>
        <w:ind w:left="0"/>
        <w:jc w:val="both"/>
      </w:pPr>
      <w:r>
        <w:rPr>
          <w:rFonts w:ascii="Times New Roman"/>
          <w:b w:val="false"/>
          <w:i w:val="false"/>
          <w:color w:val="000000"/>
          <w:sz w:val="28"/>
        </w:rPr>
        <w:t>
      40. Протездік-ортопедиялық көмек көрсетуге жол жүрумен, ӨҚ жеткізушісінің медициналық стационарға жатқызумен, протездеу уақытында болуымен байланысты шығыстарды ПК беруші мемлекеттік бюджет қаражаты есебінен төлейді.</w:t>
      </w:r>
    </w:p>
    <w:bookmarkEnd w:id="44"/>
    <w:bookmarkStart w:name="z57" w:id="45"/>
    <w:p>
      <w:pPr>
        <w:spacing w:after="0"/>
        <w:ind w:left="0"/>
        <w:jc w:val="both"/>
      </w:pPr>
      <w:r>
        <w:rPr>
          <w:rFonts w:ascii="Times New Roman"/>
          <w:b w:val="false"/>
          <w:i w:val="false"/>
          <w:color w:val="000000"/>
          <w:sz w:val="28"/>
        </w:rPr>
        <w:t>
      41. Жол жүру (ПК берушіге дейін және кері қарай) темір жол бойынша қатты плацкарт вагонының, купе вагонының (жұмсақ дивандары төмен орналасқан екі орындық купелі, жатын вагонының жағдайын реттеу құрылғысы бар отыруға арналған жұмсақ креслолары бар вагондарды қоспағанда), мүгедектігі бар адамдарға арналған және әлеуметтік маңызы бар қатынастар бойынша жол жүруге жеңілдігі бар мамандандырылған вагонның, су жолдары бойынша – екінші сыныпты тариф бойынша, шосселік немесе топырақты жолдар – ұсынылған билет немесе теміржол вокзалының, автовокзалдың, кемежайдың кассасы берген жол жүру құны туралы анықтама негізінде белгіленген тарифтер бойынша өтеледі.</w:t>
      </w:r>
    </w:p>
    <w:bookmarkEnd w:id="45"/>
    <w:bookmarkStart w:name="z58" w:id="46"/>
    <w:p>
      <w:pPr>
        <w:spacing w:after="0"/>
        <w:ind w:left="0"/>
        <w:jc w:val="both"/>
      </w:pPr>
      <w:r>
        <w:rPr>
          <w:rFonts w:ascii="Times New Roman"/>
          <w:b w:val="false"/>
          <w:i w:val="false"/>
          <w:color w:val="000000"/>
          <w:sz w:val="28"/>
        </w:rPr>
        <w:t>
      42. Протездік-ортопедиялық көмек көрсетуге алушылардың жол жүруіне ақы төлеу, шығыстары тек бір жол жүргені үшін өтелетін ұсақ протездік-ортопедиялық құралдарды алушыларды қоспағанда, жылына кемінде екі жол жүргені үшін жүргізіледі. Бірінші топтағы мүгедектігі бар адамдарға немесе мүгедектігі бар балаларға ілесіп жүрушілерге протездік-ортопедиялық көмек көрсетуге бір ғана жол жүру шығыстары өтеледі.</w:t>
      </w:r>
    </w:p>
    <w:bookmarkEnd w:id="46"/>
    <w:bookmarkStart w:name="z59" w:id="47"/>
    <w:p>
      <w:pPr>
        <w:spacing w:after="0"/>
        <w:ind w:left="0"/>
        <w:jc w:val="left"/>
      </w:pPr>
      <w:r>
        <w:rPr>
          <w:rFonts w:ascii="Times New Roman"/>
          <w:b/>
          <w:i w:val="false"/>
          <w:color w:val="000000"/>
        </w:rPr>
        <w:t xml:space="preserve"> 1-параграф. Протездермен қамтамасыз ету тәртібі</w:t>
      </w:r>
    </w:p>
    <w:bookmarkEnd w:id="47"/>
    <w:bookmarkStart w:name="z60" w:id="48"/>
    <w:p>
      <w:pPr>
        <w:spacing w:after="0"/>
        <w:ind w:left="0"/>
        <w:jc w:val="both"/>
      </w:pPr>
      <w:r>
        <w:rPr>
          <w:rFonts w:ascii="Times New Roman"/>
          <w:b w:val="false"/>
          <w:i w:val="false"/>
          <w:color w:val="000000"/>
          <w:sz w:val="28"/>
        </w:rPr>
        <w:t>
      43. Бастапқы протездеу кезінде медициналық көрсеткіштер бойынша оқу-жаттығу ретінде пайдаланылатын қазіргі заманғы технология бойынша протездер алты ай өткеннен кейін жөндеуге жатады.</w:t>
      </w:r>
    </w:p>
    <w:bookmarkEnd w:id="48"/>
    <w:bookmarkStart w:name="z61" w:id="49"/>
    <w:p>
      <w:pPr>
        <w:spacing w:after="0"/>
        <w:ind w:left="0"/>
        <w:jc w:val="both"/>
      </w:pPr>
      <w:r>
        <w:rPr>
          <w:rFonts w:ascii="Times New Roman"/>
          <w:b w:val="false"/>
          <w:i w:val="false"/>
          <w:color w:val="000000"/>
          <w:sz w:val="28"/>
        </w:rPr>
        <w:t>
      44. Төменгі аяқ протездерін беру кезінде әрбір протезге жыл сайын үш тыстан беріледі.</w:t>
      </w:r>
    </w:p>
    <w:bookmarkEnd w:id="49"/>
    <w:bookmarkStart w:name="z62" w:id="50"/>
    <w:p>
      <w:pPr>
        <w:spacing w:after="0"/>
        <w:ind w:left="0"/>
        <w:jc w:val="both"/>
      </w:pPr>
      <w:r>
        <w:rPr>
          <w:rFonts w:ascii="Times New Roman"/>
          <w:b w:val="false"/>
          <w:i w:val="false"/>
          <w:color w:val="000000"/>
          <w:sz w:val="28"/>
        </w:rPr>
        <w:t>
      45. Кеуде безінің протездері екі іш киіммен (бюстгальтер) беріледі.</w:t>
      </w:r>
    </w:p>
    <w:bookmarkEnd w:id="50"/>
    <w:bookmarkStart w:name="z63" w:id="51"/>
    <w:p>
      <w:pPr>
        <w:spacing w:after="0"/>
        <w:ind w:left="0"/>
        <w:jc w:val="both"/>
      </w:pPr>
      <w:r>
        <w:rPr>
          <w:rFonts w:ascii="Times New Roman"/>
          <w:b w:val="false"/>
          <w:i w:val="false"/>
          <w:color w:val="000000"/>
          <w:sz w:val="28"/>
        </w:rPr>
        <w:t xml:space="preserve">
      46. Шина-былғары, құрама протездер, ортопедиялық аппараттар, туторлар олар жарамсыз болып қалғаннан кейін, бірақ протездік-ортопедиялық құралдарды, техникалық көмекші (компенсаторлық) құралдарды, арнаулы жүріп-тұру құралдарын ауыстыру мерзімдері өткеннен кейін оларды алған күннен бастап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ауыстырылады.</w:t>
      </w:r>
    </w:p>
    <w:bookmarkEnd w:id="51"/>
    <w:p>
      <w:pPr>
        <w:spacing w:after="0"/>
        <w:ind w:left="0"/>
        <w:jc w:val="both"/>
      </w:pPr>
      <w:r>
        <w:rPr>
          <w:rFonts w:ascii="Times New Roman"/>
          <w:b w:val="false"/>
          <w:i w:val="false"/>
          <w:color w:val="000000"/>
          <w:sz w:val="28"/>
        </w:rPr>
        <w:t>
      Алушыға протездік-ортопедиялық құралдарды, техникалық көмекші (компенсаторлық) құралдарды, арнаулы жүріп-тұру құралдарын ауыстыру мерзімдерін ескере отырып, кезекке қою туралы және порталға жіберген кезде порталдағы ТП жеткізушісін таңдау қажеттігі туралы смс-хабарлама жіберіледі</w:t>
      </w:r>
    </w:p>
    <w:bookmarkStart w:name="z64" w:id="52"/>
    <w:p>
      <w:pPr>
        <w:spacing w:after="0"/>
        <w:ind w:left="0"/>
        <w:jc w:val="both"/>
      </w:pPr>
      <w:r>
        <w:rPr>
          <w:rFonts w:ascii="Times New Roman"/>
          <w:b w:val="false"/>
          <w:i w:val="false"/>
          <w:color w:val="000000"/>
          <w:sz w:val="28"/>
        </w:rPr>
        <w:t xml:space="preserve">
      47. Егер тағып жүру мерзімі өткеннен кейін протез жарамды күйде болса және алушы жаңа протезге тапсырыс бергісі келмесе, оған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сәйкес тыстар беріледі.</w:t>
      </w:r>
    </w:p>
    <w:bookmarkEnd w:id="52"/>
    <w:bookmarkStart w:name="z65" w:id="53"/>
    <w:p>
      <w:pPr>
        <w:spacing w:after="0"/>
        <w:ind w:left="0"/>
        <w:jc w:val="both"/>
      </w:pPr>
      <w:r>
        <w:rPr>
          <w:rFonts w:ascii="Times New Roman"/>
          <w:b w:val="false"/>
          <w:i w:val="false"/>
          <w:color w:val="000000"/>
          <w:sz w:val="28"/>
        </w:rPr>
        <w:t>
      48. Протездерді, оның ішінде жаңа модельдерді мерзімінен бұрын ауыстыру, сондай-ақ кию мерзімін ұзарту, жөндеу туралы, электрондық модульдері бар жаңа (қазіргі заманғы) технологиялар бойынша дайындалған құрама протездерге, протездерге көшу туралы шешімді ТП-ны жеткізуші қабылдайды және облыстардың жұмыспен қамтуды үйлестіру және әлеуметтік бағдарламалар басқармасымен (бұдан әрі – облыстық басқарма) алдын ала келісе отырып, ПК беруші жасайтын тиісті актінің негізінде жүргізіледі.</w:t>
      </w:r>
    </w:p>
    <w:bookmarkEnd w:id="53"/>
    <w:p>
      <w:pPr>
        <w:spacing w:after="0"/>
        <w:ind w:left="0"/>
        <w:jc w:val="both"/>
      </w:pPr>
      <w:r>
        <w:rPr>
          <w:rFonts w:ascii="Times New Roman"/>
          <w:b w:val="false"/>
          <w:i w:val="false"/>
          <w:color w:val="000000"/>
          <w:sz w:val="28"/>
        </w:rPr>
        <w:t>
      ПК беруші оның кінәсі бойынша сапасыз дайындау фактісін анықтаған кезде, ақауды жою ПК берушінің қаражаты есебінен жүзеге асырылады.</w:t>
      </w:r>
    </w:p>
    <w:bookmarkStart w:name="z66" w:id="54"/>
    <w:p>
      <w:pPr>
        <w:spacing w:after="0"/>
        <w:ind w:left="0"/>
        <w:jc w:val="left"/>
      </w:pPr>
      <w:r>
        <w:rPr>
          <w:rFonts w:ascii="Times New Roman"/>
          <w:b/>
          <w:i w:val="false"/>
          <w:color w:val="000000"/>
        </w:rPr>
        <w:t xml:space="preserve"> 2-параграф. Ортопедиялық аяқ киіммен қамтамасыз ету тәртібі</w:t>
      </w:r>
    </w:p>
    <w:bookmarkEnd w:id="54"/>
    <w:bookmarkStart w:name="z67" w:id="55"/>
    <w:p>
      <w:pPr>
        <w:spacing w:after="0"/>
        <w:ind w:left="0"/>
        <w:jc w:val="both"/>
      </w:pPr>
      <w:r>
        <w:rPr>
          <w:rFonts w:ascii="Times New Roman"/>
          <w:b w:val="false"/>
          <w:i w:val="false"/>
          <w:color w:val="000000"/>
          <w:sz w:val="28"/>
        </w:rPr>
        <w:t>
      49. Алушылар күрделі және асқынбаған ортопедиялық аяқкиіммен қамтамасыз етіледі.</w:t>
      </w:r>
    </w:p>
    <w:bookmarkEnd w:id="55"/>
    <w:p>
      <w:pPr>
        <w:spacing w:after="0"/>
        <w:ind w:left="0"/>
        <w:jc w:val="both"/>
      </w:pPr>
      <w:r>
        <w:rPr>
          <w:rFonts w:ascii="Times New Roman"/>
          <w:b w:val="false"/>
          <w:i w:val="false"/>
          <w:color w:val="000000"/>
          <w:sz w:val="28"/>
        </w:rPr>
        <w:t>
      Күрделі ортопедиялық аяқ киім, оның ішінде қосымша салма кебіс (етік) аяқты 3 сантиметрге (см) және одан да жоғары қысқартқан кезде, паралитикалық, варустық, двиноварустық, вальгустық, жазық вальгустық және қуыс табандар, маймақтық, піл сүйегі, Шопар, Лисфранк және Пирогов бойынша табандардың ампутациялық тұқылдары кезінде дайындалады.</w:t>
      </w:r>
    </w:p>
    <w:p>
      <w:pPr>
        <w:spacing w:after="0"/>
        <w:ind w:left="0"/>
        <w:jc w:val="both"/>
      </w:pPr>
      <w:r>
        <w:rPr>
          <w:rFonts w:ascii="Times New Roman"/>
          <w:b w:val="false"/>
          <w:i w:val="false"/>
          <w:color w:val="000000"/>
          <w:sz w:val="28"/>
        </w:rPr>
        <w:t>
      Асқынбаған ортопедиялық аяқ киім аяқты 3 см-ге дейін қысқартқан кезде, метатарсальды сүйектердің бастарын үлкейту кезінде, бойлық және көлденең жалпақ аяқтар, балға тәрізді саусақтар, өкше сүйегінің шоғырлары және аяқтың басқа патологиясы кезінде жасалады.</w:t>
      </w:r>
    </w:p>
    <w:bookmarkStart w:name="z68" w:id="56"/>
    <w:p>
      <w:pPr>
        <w:spacing w:after="0"/>
        <w:ind w:left="0"/>
        <w:jc w:val="both"/>
      </w:pPr>
      <w:r>
        <w:rPr>
          <w:rFonts w:ascii="Times New Roman"/>
          <w:b w:val="false"/>
          <w:i w:val="false"/>
          <w:color w:val="000000"/>
          <w:sz w:val="28"/>
        </w:rPr>
        <w:t>
      50. Күрделі ортопедиялық аяқкиім (етіктен басқасы):</w:t>
      </w:r>
    </w:p>
    <w:bookmarkEnd w:id="56"/>
    <w:p>
      <w:pPr>
        <w:spacing w:after="0"/>
        <w:ind w:left="0"/>
        <w:jc w:val="both"/>
      </w:pPr>
      <w:r>
        <w:rPr>
          <w:rFonts w:ascii="Times New Roman"/>
          <w:b w:val="false"/>
          <w:i w:val="false"/>
          <w:color w:val="000000"/>
          <w:sz w:val="28"/>
        </w:rPr>
        <w:t>
      1) ҰОС қатысушыларына, ҰОC мүгедектігі бар адамдарына, сондай-ақ ҰОС мүгедектігі бар адамдарына теңестірілген адамдарға екі жұп (жазғы немесе қысқы);</w:t>
      </w:r>
    </w:p>
    <w:p>
      <w:pPr>
        <w:spacing w:after="0"/>
        <w:ind w:left="0"/>
        <w:jc w:val="both"/>
      </w:pPr>
      <w:r>
        <w:rPr>
          <w:rFonts w:ascii="Times New Roman"/>
          <w:b w:val="false"/>
          <w:i w:val="false"/>
          <w:color w:val="000000"/>
          <w:sz w:val="28"/>
        </w:rPr>
        <w:t>
      2) бірінші және екінші топтағы мүгедектігі бар адамдарға бір жұп (жазғы немесе қысқы);</w:t>
      </w:r>
    </w:p>
    <w:p>
      <w:pPr>
        <w:spacing w:after="0"/>
        <w:ind w:left="0"/>
        <w:jc w:val="both"/>
      </w:pPr>
      <w:r>
        <w:rPr>
          <w:rFonts w:ascii="Times New Roman"/>
          <w:b w:val="false"/>
          <w:i w:val="false"/>
          <w:color w:val="000000"/>
          <w:sz w:val="28"/>
        </w:rPr>
        <w:t>
      3) мүгедектігі бар балаларға – екі жұп (жазғы және қысқы) беріледі.</w:t>
      </w:r>
    </w:p>
    <w:bookmarkStart w:name="z69" w:id="57"/>
    <w:p>
      <w:pPr>
        <w:spacing w:after="0"/>
        <w:ind w:left="0"/>
        <w:jc w:val="both"/>
      </w:pPr>
      <w:r>
        <w:rPr>
          <w:rFonts w:ascii="Times New Roman"/>
          <w:b w:val="false"/>
          <w:i w:val="false"/>
          <w:color w:val="000000"/>
          <w:sz w:val="28"/>
        </w:rPr>
        <w:t>
      51. ҰОC мүгедектігі бар адамдарына, сондай-ақ оларға теңестірілген адамдарға екі қолы бірдей кесілгенде не екі қолының функциялары күрт төмендегенде не омыртқа жотасы зақымданғанда, сондай-ақ жамбас-сан буындарындағы анкилоздар кезінде бүйірлік резеңкелері бар аяқкиім беріледі.</w:t>
      </w:r>
    </w:p>
    <w:bookmarkEnd w:id="57"/>
    <w:bookmarkStart w:name="z70" w:id="58"/>
    <w:p>
      <w:pPr>
        <w:spacing w:after="0"/>
        <w:ind w:left="0"/>
        <w:jc w:val="both"/>
      </w:pPr>
      <w:r>
        <w:rPr>
          <w:rFonts w:ascii="Times New Roman"/>
          <w:b w:val="false"/>
          <w:i w:val="false"/>
          <w:color w:val="000000"/>
          <w:sz w:val="28"/>
        </w:rPr>
        <w:t>
      52. Үшінші топтағы мүгедектігі бар адамдар күрделі ортопедиялық аяқкиіммен (жазғы немесе қысқы)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58"/>
    <w:bookmarkStart w:name="z71" w:id="59"/>
    <w:p>
      <w:pPr>
        <w:spacing w:after="0"/>
        <w:ind w:left="0"/>
        <w:jc w:val="both"/>
      </w:pPr>
      <w:r>
        <w:rPr>
          <w:rFonts w:ascii="Times New Roman"/>
          <w:b w:val="false"/>
          <w:i w:val="false"/>
          <w:color w:val="000000"/>
          <w:sz w:val="28"/>
        </w:rPr>
        <w:t>
      53. Ортопедиялық аяқкиім дайындауға арналған технологияда көзделгеннен тыс қызметтер мен жұмыстарды (шілтерлі тігіс, микро кеуекті табан, ранттық өңдеу, үлбірлі жылытқыш не басқа да жақсартылған өңдеу), дайындаудың жеделдігін ҰОC қатысушыларын, ҰОC мүгедектігі бар адамдарын, сондай-ақ ҰОC мүгедектігі бар адамдарына теңестірілген адамдарды және мүгедектігі бар балаларды қоспағанда, алушы төлейді.</w:t>
      </w:r>
    </w:p>
    <w:bookmarkEnd w:id="59"/>
    <w:bookmarkStart w:name="z72" w:id="60"/>
    <w:p>
      <w:pPr>
        <w:spacing w:after="0"/>
        <w:ind w:left="0"/>
        <w:jc w:val="both"/>
      </w:pPr>
      <w:r>
        <w:rPr>
          <w:rFonts w:ascii="Times New Roman"/>
          <w:b w:val="false"/>
          <w:i w:val="false"/>
          <w:color w:val="000000"/>
          <w:sz w:val="28"/>
        </w:rPr>
        <w:t>
      54. Мүгедектігі бар адамдарға ортопедиялық аяқкиімнің орнына олардың қалауы бойынша өз қаражаты есебінен етік дайындалады. Бұл жағдайда алушыға ортопедиялық аяқкиіммен қамтамасыз етуге көзделген сомада етіктің құнына жеңілдік беріледі.</w:t>
      </w:r>
    </w:p>
    <w:bookmarkEnd w:id="60"/>
    <w:bookmarkStart w:name="z73" w:id="61"/>
    <w:p>
      <w:pPr>
        <w:spacing w:after="0"/>
        <w:ind w:left="0"/>
        <w:jc w:val="both"/>
      </w:pPr>
      <w:r>
        <w:rPr>
          <w:rFonts w:ascii="Times New Roman"/>
          <w:b w:val="false"/>
          <w:i w:val="false"/>
          <w:color w:val="000000"/>
          <w:sz w:val="28"/>
        </w:rPr>
        <w:t>
      55. Алушының протездік-ортопедиялық аяқкиімін жөндеу оның өз қаражаты есебінен жүргізіледі.</w:t>
      </w:r>
    </w:p>
    <w:bookmarkEnd w:id="61"/>
    <w:bookmarkStart w:name="z74" w:id="62"/>
    <w:p>
      <w:pPr>
        <w:spacing w:after="0"/>
        <w:ind w:left="0"/>
        <w:jc w:val="left"/>
      </w:pPr>
      <w:r>
        <w:rPr>
          <w:rFonts w:ascii="Times New Roman"/>
          <w:b/>
          <w:i w:val="false"/>
          <w:color w:val="000000"/>
        </w:rPr>
        <w:t xml:space="preserve"> 3-параграф. Аппараттарға (протездерге)аяқ киіммен қамтамасыз ету тәртібі</w:t>
      </w:r>
    </w:p>
    <w:bookmarkEnd w:id="62"/>
    <w:bookmarkStart w:name="z75" w:id="63"/>
    <w:p>
      <w:pPr>
        <w:spacing w:after="0"/>
        <w:ind w:left="0"/>
        <w:jc w:val="both"/>
      </w:pPr>
      <w:r>
        <w:rPr>
          <w:rFonts w:ascii="Times New Roman"/>
          <w:b w:val="false"/>
          <w:i w:val="false"/>
          <w:color w:val="000000"/>
          <w:sz w:val="28"/>
        </w:rPr>
        <w:t>
      56. ҰОC қатысушылары, ҰОC мүгедектігі бар адамдары, сондай-ақ ҰОC мүгедектігі бар адамдары теңестірілген адамдар аппараттарға (протездерге) бір жұп аяқкиіммен қамтамасыз етіледі.</w:t>
      </w:r>
    </w:p>
    <w:bookmarkEnd w:id="63"/>
    <w:p>
      <w:pPr>
        <w:spacing w:after="0"/>
        <w:ind w:left="0"/>
        <w:jc w:val="both"/>
      </w:pPr>
      <w:r>
        <w:rPr>
          <w:rFonts w:ascii="Times New Roman"/>
          <w:b w:val="false"/>
          <w:i w:val="false"/>
          <w:color w:val="000000"/>
          <w:sz w:val="28"/>
        </w:rPr>
        <w:t>
      Мүгедектігі бар балалар екі жұп аяқкиіммен (жазғы және қысқы) қамтамасыз етіледі.</w:t>
      </w:r>
    </w:p>
    <w:bookmarkStart w:name="z76" w:id="64"/>
    <w:p>
      <w:pPr>
        <w:spacing w:after="0"/>
        <w:ind w:left="0"/>
        <w:jc w:val="both"/>
      </w:pPr>
      <w:r>
        <w:rPr>
          <w:rFonts w:ascii="Times New Roman"/>
          <w:b w:val="false"/>
          <w:i w:val="false"/>
          <w:color w:val="000000"/>
          <w:sz w:val="28"/>
        </w:rPr>
        <w:t>
      57. Бірінші және екінші топтағы мүгедектігі бар адамдар аппараттарға (протездерге) арналған бір жұп аяқкиіммен мемлекеттік сатып алу туралы шартта көзделген құнның немесе кепілдік берілген соманың 50 пайызын өз қаражаты есебінен дербес төлей отырып қамтамасыз етіледі.</w:t>
      </w:r>
    </w:p>
    <w:bookmarkEnd w:id="64"/>
    <w:p>
      <w:pPr>
        <w:spacing w:after="0"/>
        <w:ind w:left="0"/>
        <w:jc w:val="both"/>
      </w:pPr>
      <w:r>
        <w:rPr>
          <w:rFonts w:ascii="Times New Roman"/>
          <w:b w:val="false"/>
          <w:i w:val="false"/>
          <w:color w:val="000000"/>
          <w:sz w:val="28"/>
        </w:rPr>
        <w:t>
      Үшінші топтағы мүгедектігі бар адамдарға аппараттарға (протездерге) арналған аяқкиім олардың өз қаражаты есебінен дайындалады.</w:t>
      </w:r>
    </w:p>
    <w:bookmarkStart w:name="z77" w:id="65"/>
    <w:p>
      <w:pPr>
        <w:spacing w:after="0"/>
        <w:ind w:left="0"/>
        <w:jc w:val="both"/>
      </w:pPr>
      <w:r>
        <w:rPr>
          <w:rFonts w:ascii="Times New Roman"/>
          <w:b w:val="false"/>
          <w:i w:val="false"/>
          <w:color w:val="000000"/>
          <w:sz w:val="28"/>
        </w:rPr>
        <w:t>
      58. Мүгедектігі бар адамдарға аяқкиімнің орнына аппараттарға (протездерге) қалауы бойынша өз қаражаты есебінен етік дайындалады. Бұл жағдайда алушыға аппараттарға (протездерге) аяқкиіммен қамтамасыз етуге көзделген сомада етіктің құнына жеңілдік беріледі.</w:t>
      </w:r>
    </w:p>
    <w:bookmarkEnd w:id="65"/>
    <w:bookmarkStart w:name="z78" w:id="66"/>
    <w:p>
      <w:pPr>
        <w:spacing w:after="0"/>
        <w:ind w:left="0"/>
        <w:jc w:val="left"/>
      </w:pPr>
      <w:r>
        <w:rPr>
          <w:rFonts w:ascii="Times New Roman"/>
          <w:b/>
          <w:i w:val="false"/>
          <w:color w:val="000000"/>
        </w:rPr>
        <w:t xml:space="preserve"> 4-параграф. Емдеу-профилактикамен қамтамасыз ету тәртібі протездік-ортопедиялық құралдармен</w:t>
      </w:r>
    </w:p>
    <w:bookmarkEnd w:id="66"/>
    <w:bookmarkStart w:name="z79" w:id="67"/>
    <w:p>
      <w:pPr>
        <w:spacing w:after="0"/>
        <w:ind w:left="0"/>
        <w:jc w:val="both"/>
      </w:pPr>
      <w:r>
        <w:rPr>
          <w:rFonts w:ascii="Times New Roman"/>
          <w:b w:val="false"/>
          <w:i w:val="false"/>
          <w:color w:val="000000"/>
          <w:sz w:val="28"/>
        </w:rPr>
        <w:t>
      59. Емдеу-профилактикалық протездік-ортопедиялық құралдармен:</w:t>
      </w:r>
    </w:p>
    <w:bookmarkEnd w:id="67"/>
    <w:p>
      <w:pPr>
        <w:spacing w:after="0"/>
        <w:ind w:left="0"/>
        <w:jc w:val="both"/>
      </w:pPr>
      <w:r>
        <w:rPr>
          <w:rFonts w:ascii="Times New Roman"/>
          <w:b w:val="false"/>
          <w:i w:val="false"/>
          <w:color w:val="000000"/>
          <w:sz w:val="28"/>
        </w:rPr>
        <w:t>
      1) ҰОC қатысушылары, ҰОC мүгедектігі бар адамдары, сондай-ақ ҰОC мүгедектігі бар адамдарына теңестірілген адамдар;</w:t>
      </w:r>
    </w:p>
    <w:p>
      <w:pPr>
        <w:spacing w:after="0"/>
        <w:ind w:left="0"/>
        <w:jc w:val="both"/>
      </w:pPr>
      <w:r>
        <w:rPr>
          <w:rFonts w:ascii="Times New Roman"/>
          <w:b w:val="false"/>
          <w:i w:val="false"/>
          <w:color w:val="000000"/>
          <w:sz w:val="28"/>
        </w:rPr>
        <w:t>
      2) мүгедектігі бар балалар қамтамасыз етіледі.</w:t>
      </w:r>
    </w:p>
    <w:bookmarkStart w:name="z80" w:id="68"/>
    <w:p>
      <w:pPr>
        <w:spacing w:after="0"/>
        <w:ind w:left="0"/>
        <w:jc w:val="both"/>
      </w:pPr>
      <w:r>
        <w:rPr>
          <w:rFonts w:ascii="Times New Roman"/>
          <w:b w:val="false"/>
          <w:i w:val="false"/>
          <w:color w:val="000000"/>
          <w:sz w:val="28"/>
        </w:rPr>
        <w:t>
      60. Жалпы аурудан және бала кезінен бірінші және екінші топтағы мүгедектігі бар адамдар мүгедектікке әкеп соққан ауруларды не жарақаттарды емдеуге арналған емдеу-профилактикалық протездік-ортопедиялық құралдармен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68"/>
    <w:p>
      <w:pPr>
        <w:spacing w:after="0"/>
        <w:ind w:left="0"/>
        <w:jc w:val="both"/>
      </w:pPr>
      <w:r>
        <w:rPr>
          <w:rFonts w:ascii="Times New Roman"/>
          <w:b w:val="false"/>
          <w:i w:val="false"/>
          <w:color w:val="000000"/>
          <w:sz w:val="28"/>
        </w:rPr>
        <w:t>
      Үшінші топтағы мүгедектігі бар адамдарға емдеу-алдын алу құралдары өз қаражаты есебінен дайындалады.</w:t>
      </w:r>
    </w:p>
    <w:bookmarkStart w:name="z81" w:id="69"/>
    <w:p>
      <w:pPr>
        <w:spacing w:after="0"/>
        <w:ind w:left="0"/>
        <w:jc w:val="left"/>
      </w:pPr>
      <w:r>
        <w:rPr>
          <w:rFonts w:ascii="Times New Roman"/>
          <w:b/>
          <w:i w:val="false"/>
          <w:color w:val="000000"/>
        </w:rPr>
        <w:t xml:space="preserve"> 4-тарау. "Мүгедектігі бар адамдарға техникалық қосымша (компенсаторлық) құралдармен қамтамасыз етуге құжаттарды ресімдеу" мемлекеттік қызметін көрсету тәртібі</w:t>
      </w:r>
    </w:p>
    <w:bookmarkEnd w:id="69"/>
    <w:bookmarkStart w:name="z82" w:id="70"/>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негізінде "Мүгедектігі бар адамдарға техникалық қосымша (компенсаторлық) құралдармен қамтамасыз етуге құжаттарды ресімдеу" мемлекеттік қызметті көрсету тәртібі</w:t>
      </w:r>
    </w:p>
    <w:bookmarkEnd w:id="70"/>
    <w:bookmarkStart w:name="z83" w:id="71"/>
    <w:p>
      <w:pPr>
        <w:spacing w:after="0"/>
        <w:ind w:left="0"/>
        <w:jc w:val="both"/>
      </w:pPr>
      <w:r>
        <w:rPr>
          <w:rFonts w:ascii="Times New Roman"/>
          <w:b w:val="false"/>
          <w:i w:val="false"/>
          <w:color w:val="000000"/>
          <w:sz w:val="28"/>
        </w:rPr>
        <w:t xml:space="preserve">
      61.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(бұдан әрі – ОТҚ мемлекеттік қызметті көрсетуге қойылатын негізгі талаптар тізбесі) сәйкес "Мүгедектігі бар адамдарды техникалық көмекші (компенсаторлық) құралдармен қамтамасыз етуге арналған құжаттарды ресімдеу" мемлекеттік қызметін алу үшін өтініш беруші тұрғылықты жері бойынша Мемлекеттік корпорацияға,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мүгедектігі бар адамның жеке басын куәландыратын құжатпен не цифрлық құжаттар сервисінен (сәйкестендіру үшін)электрондық құжатпен жүгінеді.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62-тармақтың бірінші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Мемлекеттік корпорацияның, қалалық басқарманың, жұмыспен қамту бөлімдерінің жауапты қызметкерлері өтінішті қабылдау кезінде: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алушының жеке сәйкестендіру нөмірі сұратылады.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протездік-ортопедиялық көмек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кінәсінан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адамдары немесе ҰОC мүгедектігі бар адамына теңестірілген адам куәлігін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сәйкестендіргеннен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63-тармағына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85" w:id="72"/>
    <w:p>
      <w:pPr>
        <w:spacing w:after="0"/>
        <w:ind w:left="0"/>
        <w:jc w:val="both"/>
      </w:pPr>
      <w:r>
        <w:rPr>
          <w:rFonts w:ascii="Times New Roman"/>
          <w:b w:val="false"/>
          <w:i w:val="false"/>
          <w:color w:val="000000"/>
          <w:sz w:val="28"/>
        </w:rPr>
        <w:t>
      63. Құжаттарды беру кезінде өтініш берушіге:</w:t>
      </w:r>
    </w:p>
    <w:bookmarkEnd w:id="72"/>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86" w:id="73"/>
    <w:p>
      <w:pPr>
        <w:spacing w:after="0"/>
        <w:ind w:left="0"/>
        <w:jc w:val="both"/>
      </w:pPr>
      <w:r>
        <w:rPr>
          <w:rFonts w:ascii="Times New Roman"/>
          <w:b w:val="false"/>
          <w:i w:val="false"/>
          <w:color w:val="000000"/>
          <w:sz w:val="28"/>
        </w:rPr>
        <w:t xml:space="preserve">
      64. Өтініш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3"/>
    <w:bookmarkStart w:name="z87" w:id="74"/>
    <w:p>
      <w:pPr>
        <w:spacing w:after="0"/>
        <w:ind w:left="0"/>
        <w:jc w:val="both"/>
      </w:pPr>
      <w:r>
        <w:rPr>
          <w:rFonts w:ascii="Times New Roman"/>
          <w:b w:val="false"/>
          <w:i w:val="false"/>
          <w:color w:val="000000"/>
          <w:sz w:val="28"/>
        </w:rPr>
        <w:t xml:space="preserve">
      65.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бес жұмыс күні ішінде құжаттарды қарайды. </w:t>
      </w:r>
    </w:p>
    <w:bookmarkEnd w:id="74"/>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құрылғысына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88" w:id="75"/>
    <w:p>
      <w:pPr>
        <w:spacing w:after="0"/>
        <w:ind w:left="0"/>
        <w:jc w:val="both"/>
      </w:pPr>
      <w:r>
        <w:rPr>
          <w:rFonts w:ascii="Times New Roman"/>
          <w:b w:val="false"/>
          <w:i w:val="false"/>
          <w:color w:val="000000"/>
          <w:sz w:val="28"/>
        </w:rPr>
        <w:t xml:space="preserve">
      66.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хабарлама беріледі.</w:t>
      </w:r>
    </w:p>
    <w:bookmarkEnd w:id="75"/>
    <w:bookmarkStart w:name="z89" w:id="76"/>
    <w:p>
      <w:pPr>
        <w:spacing w:after="0"/>
        <w:ind w:left="0"/>
        <w:jc w:val="both"/>
      </w:pPr>
      <w:r>
        <w:rPr>
          <w:rFonts w:ascii="Times New Roman"/>
          <w:b w:val="false"/>
          <w:i w:val="false"/>
          <w:color w:val="000000"/>
          <w:sz w:val="28"/>
        </w:rPr>
        <w:t>
      67. Қалалық басқармалардың, жұмыспен қамту бөлімдерінің және (немесе) олардың лауазымды адамдарының, Мемлекеттік корпорацияның қызметкерлерінің мемлекеттік қызметті көрсету мәселелері бойынша шешімдеріне, әрекеттеріне (әрекетсіздігіне) шағымдану:</w:t>
      </w:r>
    </w:p>
    <w:bookmarkEnd w:id="76"/>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корпорацияға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90" w:id="77"/>
    <w:p>
      <w:pPr>
        <w:spacing w:after="0"/>
        <w:ind w:left="0"/>
        <w:jc w:val="left"/>
      </w:pPr>
      <w:r>
        <w:rPr>
          <w:rFonts w:ascii="Times New Roman"/>
          <w:b/>
          <w:i w:val="false"/>
          <w:color w:val="000000"/>
        </w:rPr>
        <w:t xml:space="preserve"> 2-параграф. "Мүгедектігі бар адамдарға техникалық қосымша (компенсаторлық) құралдармен қамтамасыз етуге құжаттарды ресімдеу" проактивті мемлекеттік қызметін көрсету тәртібі</w:t>
      </w:r>
    </w:p>
    <w:bookmarkEnd w:id="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68-тармақтың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68. МӘС Қағидаларға сәйкес судротехникалық, тифлотехникалық және міндетті гигиеналық құралдарды ұсынуға іс-шараларды қамтитын ОЖБ "МОДБ" ААЖ қалыптастырылғаннан кейін ОЖБ-ның деректері автоматты түрде "Е-Собес" АЖЖ көрсетілетін қызметті алушының абоненттік құрылғысына мемлекеттік қызметті көрсетуге сұрау салумен смс-хабарлама жіберуге бастамашылық жасайды.</w:t>
      </w:r>
    </w:p>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92" w:id="78"/>
    <w:p>
      <w:pPr>
        <w:spacing w:after="0"/>
        <w:ind w:left="0"/>
        <w:jc w:val="both"/>
      </w:pPr>
      <w:r>
        <w:rPr>
          <w:rFonts w:ascii="Times New Roman"/>
          <w:b w:val="false"/>
          <w:i w:val="false"/>
          <w:color w:val="000000"/>
          <w:sz w:val="28"/>
        </w:rPr>
        <w:t>
      69.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78"/>
    <w:p>
      <w:pPr>
        <w:spacing w:after="0"/>
        <w:ind w:left="0"/>
        <w:jc w:val="both"/>
      </w:pPr>
      <w:r>
        <w:rPr>
          <w:rFonts w:ascii="Times New Roman"/>
          <w:b w:val="false"/>
          <w:i w:val="false"/>
          <w:color w:val="000000"/>
          <w:sz w:val="28"/>
        </w:rPr>
        <w:t>
      Проактивті қызмет арқылы судротехникалық, тифлотехникалық және міндетті гигиеналық құралдарды ұсыну үшін құжаттарды рәсімдеуге өтініш берген күн осы қызметті ұсынуға құжаттарды рәсімдеуге келісім алған күн болып саналады.</w:t>
      </w:r>
    </w:p>
    <w:p>
      <w:pPr>
        <w:spacing w:after="0"/>
        <w:ind w:left="0"/>
        <w:jc w:val="both"/>
      </w:pPr>
      <w:r>
        <w:rPr>
          <w:rFonts w:ascii="Times New Roman"/>
          <w:b w:val="false"/>
          <w:i w:val="false"/>
          <w:color w:val="000000"/>
          <w:sz w:val="28"/>
        </w:rPr>
        <w:t>
      Қызмет көрсету мерзімі келісу түскен күннен бастап бес жұмыс күнін құрайды.</w:t>
      </w:r>
    </w:p>
    <w:bookmarkStart w:name="z93" w:id="79"/>
    <w:p>
      <w:pPr>
        <w:spacing w:after="0"/>
        <w:ind w:left="0"/>
        <w:jc w:val="both"/>
      </w:pPr>
      <w:r>
        <w:rPr>
          <w:rFonts w:ascii="Times New Roman"/>
          <w:b w:val="false"/>
          <w:i w:val="false"/>
          <w:color w:val="000000"/>
          <w:sz w:val="28"/>
        </w:rPr>
        <w:t>
      70.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құрылғысына Мемлекеттік корпорацияға,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79"/>
    <w:bookmarkStart w:name="z94" w:id="80"/>
    <w:p>
      <w:pPr>
        <w:spacing w:after="0"/>
        <w:ind w:left="0"/>
        <w:jc w:val="both"/>
      </w:pPr>
      <w:r>
        <w:rPr>
          <w:rFonts w:ascii="Times New Roman"/>
          <w:b w:val="false"/>
          <w:i w:val="false"/>
          <w:color w:val="000000"/>
          <w:sz w:val="28"/>
        </w:rPr>
        <w:t>
      71. Көрсетілетін қызметті алушы проактивті қызмет көрсетуден бас тартқан кезде көрсетілетін қызметті алушының абоненттік құрылғысына Мемлекеттік корпорацияға,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Проактивті қызмет көрсетуге келісім алған кезде қалалық басқарманың, жұмыспен қамту бөлімінің маманы "Е-Собес" ААЖ арқылы көрсетілетін қызметті алушыны ОТҚ мүгедектігі бар адамдарын қамтамасыз ету үшін құжаттарды рәсімдеу жөнінде қабылданған шешім туралы көрсетілетін қызметті алушының абоненттік құрылғысына смс-хабарлама арқылы хабардар етеді. Жөргектермен қамтамасыз ету кезінде көрсетілетін қызметті алушыға қажетті мөлшерді көрсетуге сұрау салумен смс-хабарлама жіберіледі.</w:t>
      </w:r>
    </w:p>
    <w:bookmarkStart w:name="z96" w:id="81"/>
    <w:p>
      <w:pPr>
        <w:spacing w:after="0"/>
        <w:ind w:left="0"/>
        <w:jc w:val="both"/>
      </w:pPr>
      <w:r>
        <w:rPr>
          <w:rFonts w:ascii="Times New Roman"/>
          <w:b w:val="false"/>
          <w:i w:val="false"/>
          <w:color w:val="000000"/>
          <w:sz w:val="28"/>
        </w:rPr>
        <w:t xml:space="preserve">
      73.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74-тармақ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Мүгедектігі бар адамдарды ОТҚ қамтамасыз ету үшін проактивті қызмет арқылы ұсыну үшін құжаттарды рәсімдеу кезінде ОТҚ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 автоматты түрде "Е-Собес" ААЖ-дан жүзеге асырылады.</w:t>
      </w:r>
    </w:p>
    <w:bookmarkStart w:name="z98" w:id="82"/>
    <w:p>
      <w:pPr>
        <w:spacing w:after="0"/>
        <w:ind w:left="0"/>
        <w:jc w:val="left"/>
      </w:pPr>
      <w:r>
        <w:rPr>
          <w:rFonts w:ascii="Times New Roman"/>
          <w:b/>
          <w:i w:val="false"/>
          <w:color w:val="000000"/>
        </w:rPr>
        <w:t xml:space="preserve"> 3-параграф. Веб-порталы арқылы "Мүгедектігі бар адамдарға техникалық қосымша (компенсаторлық) құралдармен қамтамасыз етуге құжаттарды ресімдеу" мемлекеттік қызметін көрсету тәртібі</w:t>
      </w:r>
    </w:p>
    <w:bookmarkEnd w:id="8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75-тармақтың бірінші бөлігінің орыс тіліндегі мәтініне өзгеріс енгізу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75.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75-тармақтың екінші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құрылғысы арқылы ұсынылған іске асырылған интеграция арқылы цифрлық құжаттарды цифрлық құжаттар сервисінен алады.</w:t>
      </w:r>
    </w:p>
    <w:bookmarkStart w:name="z100" w:id="83"/>
    <w:p>
      <w:pPr>
        <w:spacing w:after="0"/>
        <w:ind w:left="0"/>
        <w:jc w:val="both"/>
      </w:pPr>
      <w:r>
        <w:rPr>
          <w:rFonts w:ascii="Times New Roman"/>
          <w:b w:val="false"/>
          <w:i w:val="false"/>
          <w:color w:val="000000"/>
          <w:sz w:val="28"/>
        </w:rPr>
        <w:t>
      76.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83"/>
    <w:bookmarkStart w:name="z101" w:id="84"/>
    <w:p>
      <w:pPr>
        <w:spacing w:after="0"/>
        <w:ind w:left="0"/>
        <w:jc w:val="both"/>
      </w:pPr>
      <w:r>
        <w:rPr>
          <w:rFonts w:ascii="Times New Roman"/>
          <w:b w:val="false"/>
          <w:i w:val="false"/>
          <w:color w:val="000000"/>
          <w:sz w:val="28"/>
        </w:rPr>
        <w:t xml:space="preserve">
      77.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тізбесінің 8-тармағында көрсетілген мәліметтер сәйкес келген жағдайда, қалалық басқарма, жұмыспен қамту бөлімі бес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8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кезде калалық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102" w:id="85"/>
    <w:p>
      <w:pPr>
        <w:spacing w:after="0"/>
        <w:ind w:left="0"/>
        <w:jc w:val="both"/>
      </w:pPr>
      <w:r>
        <w:rPr>
          <w:rFonts w:ascii="Times New Roman"/>
          <w:b w:val="false"/>
          <w:i w:val="false"/>
          <w:color w:val="000000"/>
          <w:sz w:val="28"/>
        </w:rPr>
        <w:t>
      78.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Start w:name="z104" w:id="86"/>
    <w:p>
      <w:pPr>
        <w:spacing w:after="0"/>
        <w:ind w:left="0"/>
        <w:jc w:val="left"/>
      </w:pPr>
      <w:r>
        <w:rPr>
          <w:rFonts w:ascii="Times New Roman"/>
          <w:b/>
          <w:i w:val="false"/>
          <w:color w:val="000000"/>
        </w:rPr>
        <w:t xml:space="preserve"> 5-тарау. Мүгедектігі бар адамдарды техникалық көмекші (компенсаторлық) құралдармен қамтамасыз ету тәртібі</w:t>
      </w:r>
    </w:p>
    <w:bookmarkEnd w:id="86"/>
    <w:bookmarkStart w:name="z105" w:id="87"/>
    <w:p>
      <w:pPr>
        <w:spacing w:after="0"/>
        <w:ind w:left="0"/>
        <w:jc w:val="left"/>
      </w:pPr>
      <w:r>
        <w:rPr>
          <w:rFonts w:ascii="Times New Roman"/>
          <w:b/>
          <w:i w:val="false"/>
          <w:color w:val="000000"/>
        </w:rPr>
        <w:t xml:space="preserve"> 1-параграф. Сурдотехникалық құралдарымен қамтамасыз ету тәртібі</w:t>
      </w:r>
    </w:p>
    <w:bookmarkEnd w:id="87"/>
    <w:bookmarkStart w:name="z106" w:id="88"/>
    <w:p>
      <w:pPr>
        <w:spacing w:after="0"/>
        <w:ind w:left="0"/>
        <w:jc w:val="both"/>
      </w:pPr>
      <w:r>
        <w:rPr>
          <w:rFonts w:ascii="Times New Roman"/>
          <w:b w:val="false"/>
          <w:i w:val="false"/>
          <w:color w:val="000000"/>
          <w:sz w:val="28"/>
        </w:rPr>
        <w:t>
      80. Есту протезі, қалдық естуді электроакустикалық түзету балалар мен ересек халықтың ерекшеліктерін ескере отырып, оларды есту аппаратына бейімдеуге міндетті түрде үйрете отырып, сондай-ақ оны пайдалану және ұзақ пайдалану бойынша дағдыларды игере отырып жүргізіледі.</w:t>
      </w:r>
    </w:p>
    <w:bookmarkEnd w:id="88"/>
    <w:p>
      <w:pPr>
        <w:spacing w:after="0"/>
        <w:ind w:left="0"/>
        <w:jc w:val="both"/>
      </w:pPr>
      <w:r>
        <w:rPr>
          <w:rFonts w:ascii="Times New Roman"/>
          <w:b w:val="false"/>
          <w:i w:val="false"/>
          <w:color w:val="000000"/>
          <w:sz w:val="28"/>
        </w:rPr>
        <w:t>
      Екі жақты есту қабілетінің жоғалуы кезінде екі есту аппаратымен бинауральды есту протездеуі немесе бір құлаққа есту аппаратымен және екінші құлаққа сөйлеу процессорымен бимодальді есту протездеуі жүргізіледі.</w:t>
      </w:r>
    </w:p>
    <w:bookmarkStart w:name="z107" w:id="89"/>
    <w:p>
      <w:pPr>
        <w:spacing w:after="0"/>
        <w:ind w:left="0"/>
        <w:jc w:val="both"/>
      </w:pPr>
      <w:r>
        <w:rPr>
          <w:rFonts w:ascii="Times New Roman"/>
          <w:b w:val="false"/>
          <w:i w:val="false"/>
          <w:color w:val="000000"/>
          <w:sz w:val="28"/>
        </w:rPr>
        <w:t>
      81. Есту аппараттарымен, оларға қоректендіру көздерімен (техникалық көрсеткіштер бойынша кемінде 36 батарея), жиынтықтаушы бұйымдармен, жеке құлақ қосымша беттермен, қосалқы бөлшектермен қамтамасыз етуді, сурдологиялық тексеруді, есту протездік көмегін, іріктеуді, сервистік қызмет көрсетуді, сондай-ақ кепілдік берілген мерзім шеңберінде немесе кепілдік берілген мерзім аяқталғаннан кейін пайдалану кезеңінде бір рет жөндеуді есту протездік көмек көрсетуге және медициналық оңалтуға маманданған, тиісті материалдық-техникалық базасы мен мамандары бар сурдотехникалық құралдарды беруші (бұдан әрі – СҚ беруші) жүргізеді.</w:t>
      </w:r>
    </w:p>
    <w:bookmarkEnd w:id="89"/>
    <w:bookmarkStart w:name="z108" w:id="90"/>
    <w:p>
      <w:pPr>
        <w:spacing w:after="0"/>
        <w:ind w:left="0"/>
        <w:jc w:val="both"/>
      </w:pPr>
      <w:r>
        <w:rPr>
          <w:rFonts w:ascii="Times New Roman"/>
          <w:b w:val="false"/>
          <w:i w:val="false"/>
          <w:color w:val="000000"/>
          <w:sz w:val="28"/>
        </w:rPr>
        <w:t xml:space="preserve">
      82. СҚ беруші естуді протездеу, жөндеу кезінде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медициналық-әлеуметтік картаны толтырады.</w:t>
      </w:r>
    </w:p>
    <w:bookmarkEnd w:id="90"/>
    <w:p>
      <w:pPr>
        <w:spacing w:after="0"/>
        <w:ind w:left="0"/>
        <w:jc w:val="both"/>
      </w:pPr>
      <w:r>
        <w:rPr>
          <w:rFonts w:ascii="Times New Roman"/>
          <w:b w:val="false"/>
          <w:i w:val="false"/>
          <w:color w:val="000000"/>
          <w:sz w:val="28"/>
        </w:rPr>
        <w:t>
      Протездеудің медициналық-әлеуметтік картасы тұрақты сақталады.</w:t>
      </w:r>
    </w:p>
    <w:bookmarkStart w:name="z109" w:id="91"/>
    <w:p>
      <w:pPr>
        <w:spacing w:after="0"/>
        <w:ind w:left="0"/>
        <w:jc w:val="both"/>
      </w:pPr>
      <w:r>
        <w:rPr>
          <w:rFonts w:ascii="Times New Roman"/>
          <w:b w:val="false"/>
          <w:i w:val="false"/>
          <w:color w:val="000000"/>
          <w:sz w:val="28"/>
        </w:rPr>
        <w:t>
      83. Есту аппаратымен мерзімінен бұрын қамтамасыз ету туралы шешімді қалалық басқарма, жұмыспен қамту бөлімдері:</w:t>
      </w:r>
    </w:p>
    <w:bookmarkEnd w:id="91"/>
    <w:p>
      <w:pPr>
        <w:spacing w:after="0"/>
        <w:ind w:left="0"/>
        <w:jc w:val="both"/>
      </w:pPr>
      <w:r>
        <w:rPr>
          <w:rFonts w:ascii="Times New Roman"/>
          <w:b w:val="false"/>
          <w:i w:val="false"/>
          <w:color w:val="000000"/>
          <w:sz w:val="28"/>
        </w:rPr>
        <w:t>
      1) есту қабілеті нашарлаған және есту аппаратының басқа түрімен есту қабілетін түзету қажет болған кезде;</w:t>
      </w:r>
    </w:p>
    <w:p>
      <w:pPr>
        <w:spacing w:after="0"/>
        <w:ind w:left="0"/>
        <w:jc w:val="both"/>
      </w:pPr>
      <w:r>
        <w:rPr>
          <w:rFonts w:ascii="Times New Roman"/>
          <w:b w:val="false"/>
          <w:i w:val="false"/>
          <w:color w:val="000000"/>
          <w:sz w:val="28"/>
        </w:rPr>
        <w:t>
      2) есту аппараты ұрланған немесе жоғалған кезде тиісті құжаттардың негізінде қабылдайды. Есту аппараты ұрланған кезде өтініш берушінің тұрғылықты жері бойынша ішкі істер органдарынан анықтама ұсынылады.</w:t>
      </w:r>
    </w:p>
    <w:bookmarkStart w:name="z110" w:id="92"/>
    <w:p>
      <w:pPr>
        <w:spacing w:after="0"/>
        <w:ind w:left="0"/>
        <w:jc w:val="both"/>
      </w:pPr>
      <w:r>
        <w:rPr>
          <w:rFonts w:ascii="Times New Roman"/>
          <w:b w:val="false"/>
          <w:i w:val="false"/>
          <w:color w:val="000000"/>
          <w:sz w:val="28"/>
        </w:rPr>
        <w:t>
      84. Қалалық басқарма, жұмыспен қамту бөлімі:</w:t>
      </w:r>
    </w:p>
    <w:bookmarkEnd w:id="92"/>
    <w:p>
      <w:pPr>
        <w:spacing w:after="0"/>
        <w:ind w:left="0"/>
        <w:jc w:val="both"/>
      </w:pPr>
      <w:r>
        <w:rPr>
          <w:rFonts w:ascii="Times New Roman"/>
          <w:b w:val="false"/>
          <w:i w:val="false"/>
          <w:color w:val="000000"/>
          <w:sz w:val="28"/>
        </w:rPr>
        <w:t>
      1) сөйлеу процессорларының саны мен түрін (моделін) көрсете отырып, сөйлеу процессорын ауыстыру қызметіне қажеттілікті айқындайды;</w:t>
      </w:r>
    </w:p>
    <w:p>
      <w:pPr>
        <w:spacing w:after="0"/>
        <w:ind w:left="0"/>
        <w:jc w:val="both"/>
      </w:pPr>
      <w:r>
        <w:rPr>
          <w:rFonts w:ascii="Times New Roman"/>
          <w:b w:val="false"/>
          <w:i w:val="false"/>
          <w:color w:val="000000"/>
          <w:sz w:val="28"/>
        </w:rPr>
        <w:t>
      2) есту аппараттарымен естуді протездеуге, оның ішінде сүйек дыбыс өткізгіштігіне қажеттілікті айқындайды;</w:t>
      </w:r>
    </w:p>
    <w:p>
      <w:pPr>
        <w:spacing w:after="0"/>
        <w:ind w:left="0"/>
        <w:jc w:val="both"/>
      </w:pPr>
      <w:r>
        <w:rPr>
          <w:rFonts w:ascii="Times New Roman"/>
          <w:b w:val="false"/>
          <w:i w:val="false"/>
          <w:color w:val="000000"/>
          <w:sz w:val="28"/>
        </w:rPr>
        <w:t>
      3) кохлеарлық импланты бар мүгедектігі бар адамдарды сөйлеу процессорын есту аппараттарымен, оның ішінде сүйек дыбыс өткізгіштігімен ауыстыру қызметін алу үшін кохлеарлық импланттары бар мүгедектерді жіберу бойынша жұмысты ұйымдастырады.</w:t>
      </w:r>
    </w:p>
    <w:bookmarkStart w:name="z111" w:id="93"/>
    <w:p>
      <w:pPr>
        <w:spacing w:after="0"/>
        <w:ind w:left="0"/>
        <w:jc w:val="both"/>
      </w:pPr>
      <w:r>
        <w:rPr>
          <w:rFonts w:ascii="Times New Roman"/>
          <w:b w:val="false"/>
          <w:i w:val="false"/>
          <w:color w:val="000000"/>
          <w:sz w:val="28"/>
        </w:rPr>
        <w:t>
      85. СҚ беруші мүгедектігі бар адамды:</w:t>
      </w:r>
    </w:p>
    <w:bookmarkEnd w:id="93"/>
    <w:p>
      <w:pPr>
        <w:spacing w:after="0"/>
        <w:ind w:left="0"/>
        <w:jc w:val="both"/>
      </w:pPr>
      <w:r>
        <w:rPr>
          <w:rFonts w:ascii="Times New Roman"/>
          <w:b w:val="false"/>
          <w:i w:val="false"/>
          <w:color w:val="000000"/>
          <w:sz w:val="28"/>
        </w:rPr>
        <w:t>
      1) маркасы мен моделі оған орнатылған кохлеарлық имплантпен үйлесімді сөйлеу процессорымен;</w:t>
      </w:r>
    </w:p>
    <w:p>
      <w:pPr>
        <w:spacing w:after="0"/>
        <w:ind w:left="0"/>
        <w:jc w:val="both"/>
      </w:pPr>
      <w:r>
        <w:rPr>
          <w:rFonts w:ascii="Times New Roman"/>
          <w:b w:val="false"/>
          <w:i w:val="false"/>
          <w:color w:val="000000"/>
          <w:sz w:val="28"/>
        </w:rPr>
        <w:t>
      2) есту аппаратымен, оның ішінде есту дәрежесін ескере отырып, сүйек дыбыс өткізгіштігі бар есту аппаратымен қамтамасыз етеді.</w:t>
      </w:r>
    </w:p>
    <w:bookmarkStart w:name="z112" w:id="94"/>
    <w:p>
      <w:pPr>
        <w:spacing w:after="0"/>
        <w:ind w:left="0"/>
        <w:jc w:val="both"/>
      </w:pPr>
      <w:r>
        <w:rPr>
          <w:rFonts w:ascii="Times New Roman"/>
          <w:b w:val="false"/>
          <w:i w:val="false"/>
          <w:color w:val="000000"/>
          <w:sz w:val="28"/>
        </w:rPr>
        <w:t>
      86. Сөйлеу процессорын ауыстыруға жіберілген кохлеарлық импланттары бар мүгедектігі бар адамдар (олардың заңды өкілдері) СҚ берушіге:</w:t>
      </w:r>
    </w:p>
    <w:bookmarkEnd w:id="94"/>
    <w:p>
      <w:pPr>
        <w:spacing w:after="0"/>
        <w:ind w:left="0"/>
        <w:jc w:val="both"/>
      </w:pPr>
      <w:r>
        <w:rPr>
          <w:rFonts w:ascii="Times New Roman"/>
          <w:b w:val="false"/>
          <w:i w:val="false"/>
          <w:color w:val="000000"/>
          <w:sz w:val="28"/>
        </w:rPr>
        <w:t>
      1) мүгедектігі бар адамның жеке басын куәландыратын құжаттың көшірмесін;</w:t>
      </w:r>
    </w:p>
    <w:p>
      <w:pPr>
        <w:spacing w:after="0"/>
        <w:ind w:left="0"/>
        <w:jc w:val="both"/>
      </w:pPr>
      <w:r>
        <w:rPr>
          <w:rFonts w:ascii="Times New Roman"/>
          <w:b w:val="false"/>
          <w:i w:val="false"/>
          <w:color w:val="000000"/>
          <w:sz w:val="28"/>
        </w:rPr>
        <w:t>
      2) мүгедектігі бар балаға сөйлеу процессорын ауыстыру бойынша қызмет көрсетуге өтініш берген кезде – ата-анасының (қорғаншыларының, қамқоршыларының) бірінің жеке басын куәландыратын құжаттың көшірмесін ұсынады.</w:t>
      </w:r>
    </w:p>
    <w:bookmarkStart w:name="z113" w:id="95"/>
    <w:p>
      <w:pPr>
        <w:spacing w:after="0"/>
        <w:ind w:left="0"/>
        <w:jc w:val="both"/>
      </w:pPr>
      <w:r>
        <w:rPr>
          <w:rFonts w:ascii="Times New Roman"/>
          <w:b w:val="false"/>
          <w:i w:val="false"/>
          <w:color w:val="000000"/>
          <w:sz w:val="28"/>
        </w:rPr>
        <w:t>
      87. Есту-сөйлеуге бейімдеуді Қазақстан Республикасы Еңбек және халықты әлеуметтік қорғау министрлігінің "Әлеуметтік оңалтуды дамытудың ғылыми-практикалық орталығы" шаруашылық жүргізу құқығындағы республикалық мемлекеттік кәсіпорын (бұдан әрі – ұйым) кохлеарлық имплантация операциясынан кейінгі алғашқы бес жыл ішінде жүргізіледі.</w:t>
      </w:r>
    </w:p>
    <w:bookmarkEnd w:id="95"/>
    <w:p>
      <w:pPr>
        <w:spacing w:after="0"/>
        <w:ind w:left="0"/>
        <w:jc w:val="both"/>
      </w:pPr>
      <w:r>
        <w:rPr>
          <w:rFonts w:ascii="Times New Roman"/>
          <w:b w:val="false"/>
          <w:i w:val="false"/>
          <w:color w:val="000000"/>
          <w:sz w:val="28"/>
        </w:rPr>
        <w:t>
      Әлеуметтік оңалту шеңберінде кохлеарлық имплантациядан кейін есту қабілеті бұзылған мүгедектігі бар балалардың есту-сөйлеу бейімделуі мемлекеттік бюджет қаражаты есебінен күндізгі және (немесе) тәулік бойы бақылау жағдайларында жүргізіледі.</w:t>
      </w:r>
    </w:p>
    <w:p>
      <w:pPr>
        <w:spacing w:after="0"/>
        <w:ind w:left="0"/>
        <w:jc w:val="both"/>
      </w:pPr>
      <w:r>
        <w:rPr>
          <w:rFonts w:ascii="Times New Roman"/>
          <w:b w:val="false"/>
          <w:i w:val="false"/>
          <w:color w:val="000000"/>
          <w:sz w:val="28"/>
        </w:rPr>
        <w:t>
      Есту-сөйлеуге бейімдеудің бір курсы:</w:t>
      </w:r>
    </w:p>
    <w:p>
      <w:pPr>
        <w:spacing w:after="0"/>
        <w:ind w:left="0"/>
        <w:jc w:val="both"/>
      </w:pPr>
      <w:r>
        <w:rPr>
          <w:rFonts w:ascii="Times New Roman"/>
          <w:b w:val="false"/>
          <w:i w:val="false"/>
          <w:color w:val="000000"/>
          <w:sz w:val="28"/>
        </w:rPr>
        <w:t>
      1) күндізгі бақылау 15 (он бес) жұмыс күнінен аспайтын мерзімде жүргізіледі;</w:t>
      </w:r>
    </w:p>
    <w:p>
      <w:pPr>
        <w:spacing w:after="0"/>
        <w:ind w:left="0"/>
        <w:jc w:val="both"/>
      </w:pPr>
      <w:r>
        <w:rPr>
          <w:rFonts w:ascii="Times New Roman"/>
          <w:b w:val="false"/>
          <w:i w:val="false"/>
          <w:color w:val="000000"/>
          <w:sz w:val="28"/>
        </w:rPr>
        <w:t>
      2) кемінде күнтізбелік 15 (он бес) күн бойы тәулік бойы бақылау.</w:t>
      </w:r>
    </w:p>
    <w:bookmarkStart w:name="z114" w:id="96"/>
    <w:p>
      <w:pPr>
        <w:spacing w:after="0"/>
        <w:ind w:left="0"/>
        <w:jc w:val="both"/>
      </w:pPr>
      <w:r>
        <w:rPr>
          <w:rFonts w:ascii="Times New Roman"/>
          <w:b w:val="false"/>
          <w:i w:val="false"/>
          <w:color w:val="000000"/>
          <w:sz w:val="28"/>
        </w:rPr>
        <w:t>
      88. Тұру үшін үй-жайды жалға алу және тамақтану шығыстары тәулік бойы бақылау жағдайында есту-сөйлеу бейімделуінен өтетін кохлеарлық импланты бар мүгедектігі бар баланы және оны алып жүретін ата-анасын (заңды өкілін), сондай-ақ олардың баратын жеріне дейін және кері қайтуға жылына бір рет жол жүру шығыстарын ұйым мемлекеттік бюджеттің жоспарланған қаражаты шеңберінде қамтамасыз етеді.</w:t>
      </w:r>
    </w:p>
    <w:bookmarkEnd w:id="96"/>
    <w:p>
      <w:pPr>
        <w:spacing w:after="0"/>
        <w:ind w:left="0"/>
        <w:jc w:val="both"/>
      </w:pPr>
      <w:r>
        <w:rPr>
          <w:rFonts w:ascii="Times New Roman"/>
          <w:b w:val="false"/>
          <w:i w:val="false"/>
          <w:color w:val="000000"/>
          <w:sz w:val="28"/>
        </w:rPr>
        <w:t>
      Жол жүру (ұйымға дейін және кері қарай) ұсынылған билет немесе жол жүру құны туралы теміржол вокзалының, автовокзалдың, кемежайдың кассасы берген анықтамасы негізінде мүгедектігі бар адамдарға арналған мамандандырылған вагонның темір жол бойынша қатаң плацкарт вагонының, купе вагонының (жұмсақ дивандары төмен орналасқан екі орындық купелі, ұйықтайтын вагонының жағдайын реттеу құрылғысы бар отыруға арналған жұмсақ креслолары бар вагондарды қоспағанда) тарифі бойынша, су жолдары бойынша – екінші сыныпты тариф бойынша, тас жол немесе топырақты жолдар бойынша – белгіленген тарифтер бойынша өтеледі.</w:t>
      </w:r>
    </w:p>
    <w:bookmarkStart w:name="z115" w:id="97"/>
    <w:p>
      <w:pPr>
        <w:spacing w:after="0"/>
        <w:ind w:left="0"/>
        <w:jc w:val="left"/>
      </w:pPr>
      <w:r>
        <w:rPr>
          <w:rFonts w:ascii="Times New Roman"/>
          <w:b/>
          <w:i w:val="false"/>
          <w:color w:val="000000"/>
        </w:rPr>
        <w:t xml:space="preserve"> 2-параграф. Тифлотехникалық құралдармен қамтамасыз ету тәртібі</w:t>
      </w:r>
    </w:p>
    <w:bookmarkEnd w:id="97"/>
    <w:bookmarkStart w:name="z116" w:id="98"/>
    <w:p>
      <w:pPr>
        <w:spacing w:after="0"/>
        <w:ind w:left="0"/>
        <w:jc w:val="both"/>
      </w:pPr>
      <w:r>
        <w:rPr>
          <w:rFonts w:ascii="Times New Roman"/>
          <w:b w:val="false"/>
          <w:i w:val="false"/>
          <w:color w:val="000000"/>
          <w:sz w:val="28"/>
        </w:rPr>
        <w:t>
      89. Мүгедектігі бар адамдар сөз шығаратын глюкометр жиынтығына кіретін қандағы қант деңгейін анықтауға арналған тест жолақшалары 300 данада қамтамасыз етіледі.</w:t>
      </w:r>
    </w:p>
    <w:bookmarkEnd w:id="98"/>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мүгедектігі бар адамдар өз қаражаты есебінен сатып алады.</w:t>
      </w:r>
    </w:p>
    <w:bookmarkStart w:name="z117" w:id="99"/>
    <w:p>
      <w:pPr>
        <w:spacing w:after="0"/>
        <w:ind w:left="0"/>
        <w:jc w:val="both"/>
      </w:pPr>
      <w:r>
        <w:rPr>
          <w:rFonts w:ascii="Times New Roman"/>
          <w:b w:val="false"/>
          <w:i w:val="false"/>
          <w:color w:val="000000"/>
          <w:sz w:val="28"/>
        </w:rPr>
        <w:t>
      90. Көру қабілеті бұзылған мүгедектігі бар адамдар:</w:t>
      </w:r>
    </w:p>
    <w:bookmarkEnd w:id="99"/>
    <w:p>
      <w:pPr>
        <w:spacing w:after="0"/>
        <w:ind w:left="0"/>
        <w:jc w:val="both"/>
      </w:pPr>
      <w:r>
        <w:rPr>
          <w:rFonts w:ascii="Times New Roman"/>
          <w:b w:val="false"/>
          <w:i w:val="false"/>
          <w:color w:val="000000"/>
          <w:sz w:val="28"/>
        </w:rPr>
        <w:t>
      саны 3 дана жіп тартқыштармен;</w:t>
      </w:r>
    </w:p>
    <w:p>
      <w:pPr>
        <w:spacing w:after="0"/>
        <w:ind w:left="0"/>
        <w:jc w:val="both"/>
      </w:pPr>
      <w:r>
        <w:rPr>
          <w:rFonts w:ascii="Times New Roman"/>
          <w:b w:val="false"/>
          <w:i w:val="false"/>
          <w:color w:val="000000"/>
          <w:sz w:val="28"/>
        </w:rPr>
        <w:t>
      саны 25 дана тігін инелерімен;</w:t>
      </w:r>
    </w:p>
    <w:p>
      <w:pPr>
        <w:spacing w:after="0"/>
        <w:ind w:left="0"/>
        <w:jc w:val="both"/>
      </w:pPr>
      <w:r>
        <w:rPr>
          <w:rFonts w:ascii="Times New Roman"/>
          <w:b w:val="false"/>
          <w:i w:val="false"/>
          <w:color w:val="000000"/>
          <w:sz w:val="28"/>
        </w:rPr>
        <w:t>
      бір жылдан кем емес мерзімге 1500 парақтан тұратын бедерлі-нүктелі қаріппен жазуға арналған қағазбен жабдықталады.</w:t>
      </w:r>
    </w:p>
    <w:p>
      <w:pPr>
        <w:spacing w:after="0"/>
        <w:ind w:left="0"/>
        <w:jc w:val="both"/>
      </w:pPr>
      <w:r>
        <w:rPr>
          <w:rFonts w:ascii="Times New Roman"/>
          <w:b w:val="false"/>
          <w:i w:val="false"/>
          <w:color w:val="000000"/>
          <w:sz w:val="28"/>
        </w:rPr>
        <w:t>
      Брайль қарпіндегі сөйлейтін өзіндік оқулық, брайль бойынша жиналмалы әліппе мүгедектігі бар адамға бір рет, өмір бойы беріледі.</w:t>
      </w:r>
    </w:p>
    <w:bookmarkStart w:name="z118" w:id="100"/>
    <w:p>
      <w:pPr>
        <w:spacing w:after="0"/>
        <w:ind w:left="0"/>
        <w:jc w:val="both"/>
      </w:pPr>
      <w:r>
        <w:rPr>
          <w:rFonts w:ascii="Times New Roman"/>
          <w:b w:val="false"/>
          <w:i w:val="false"/>
          <w:color w:val="000000"/>
          <w:sz w:val="28"/>
        </w:rPr>
        <w:t>
      91. Мүгедектігі бар адамдар сөйлеу синтезі бар экрандық қол жеткізу бағдарламалық қамтамасыз етуі бар ноутбукпен не Ақпаратты енгізу/шығару кіріктірілген Брайль қарпі бар сөйлеу синтезі бар портативті тифлокомпьютермен қамтамасыз етіледі.</w:t>
      </w:r>
    </w:p>
    <w:bookmarkEnd w:id="100"/>
    <w:p>
      <w:pPr>
        <w:spacing w:after="0"/>
        <w:ind w:left="0"/>
        <w:jc w:val="both"/>
      </w:pPr>
      <w:r>
        <w:rPr>
          <w:rFonts w:ascii="Times New Roman"/>
          <w:b w:val="false"/>
          <w:i w:val="false"/>
          <w:color w:val="000000"/>
          <w:sz w:val="28"/>
        </w:rPr>
        <w:t>
      Сөйлеу синтезі бар экрандық қол жеткізу бағдарламасымен қамтамасыз етілген ноутбукті Брайль қарпімен ақпаратты енгізу/шығару кіріктірілген сөйлеу синтезі бар портативті тифлокомпьютерге немесе сөйлеу Брайль қарпімен ақпаратты енгізу/шығару кіріктірілген сөйлеу синтезі бар портативті тифлокомпьютерін сөйлеу синтезі бар экрандық қол жеткізу бағдарламасымен қамтамасыз етілген ноутбукке ауыстыру бұрын берілген құралды ауыстыру мерзімі өткен соң жүргізіледі.</w:t>
      </w:r>
    </w:p>
    <w:bookmarkStart w:name="z119" w:id="101"/>
    <w:p>
      <w:pPr>
        <w:spacing w:after="0"/>
        <w:ind w:left="0"/>
        <w:jc w:val="left"/>
      </w:pPr>
      <w:r>
        <w:rPr>
          <w:rFonts w:ascii="Times New Roman"/>
          <w:b/>
          <w:i w:val="false"/>
          <w:color w:val="000000"/>
        </w:rPr>
        <w:t xml:space="preserve"> 3-параграф. Міндетті гигиеналық құралдармен қамтамасыз ету тәртібі</w:t>
      </w:r>
    </w:p>
    <w:bookmarkEnd w:id="101"/>
    <w:bookmarkStart w:name="z120" w:id="102"/>
    <w:p>
      <w:pPr>
        <w:spacing w:after="0"/>
        <w:ind w:left="0"/>
        <w:jc w:val="both"/>
      </w:pPr>
      <w:r>
        <w:rPr>
          <w:rFonts w:ascii="Times New Roman"/>
          <w:b w:val="false"/>
          <w:i w:val="false"/>
          <w:color w:val="000000"/>
          <w:sz w:val="28"/>
        </w:rPr>
        <w:t>
      92. Мүгедектігі бар адамдар өтініш берген күннен бастап міндетті гигиеналық құралдармен қамтамасыз етіледі.</w:t>
      </w:r>
    </w:p>
    <w:bookmarkEnd w:id="102"/>
    <w:bookmarkStart w:name="z121" w:id="103"/>
    <w:p>
      <w:pPr>
        <w:spacing w:after="0"/>
        <w:ind w:left="0"/>
        <w:jc w:val="both"/>
      </w:pPr>
      <w:r>
        <w:rPr>
          <w:rFonts w:ascii="Times New Roman"/>
          <w:b w:val="false"/>
          <w:i w:val="false"/>
          <w:color w:val="000000"/>
          <w:sz w:val="28"/>
        </w:rPr>
        <w:t>
      93. Міндетті гигиеналық құралдар мүгедектігі бар адамдарға бір жылға төмендегідей мөлшерде беріледі:</w:t>
      </w:r>
    </w:p>
    <w:bookmarkEnd w:id="103"/>
    <w:p>
      <w:pPr>
        <w:spacing w:after="0"/>
        <w:ind w:left="0"/>
        <w:jc w:val="both"/>
      </w:pPr>
      <w:r>
        <w:rPr>
          <w:rFonts w:ascii="Times New Roman"/>
          <w:b w:val="false"/>
          <w:i w:val="false"/>
          <w:color w:val="000000"/>
          <w:sz w:val="28"/>
        </w:rPr>
        <w:t>
      1) зәрді және (немесе) нәжісті ұстамау типі бойынша жамбас органдарының қызметі бұзылған мүгедектігі бар адамдарға арналған жөргектер – 1460 дана (күніне 4 дана), алушының қалауы бойынша тоқсан сайын кемінде 360 дана қамтамасыз ету;</w:t>
      </w:r>
    </w:p>
    <w:p>
      <w:pPr>
        <w:spacing w:after="0"/>
        <w:ind w:left="0"/>
        <w:jc w:val="both"/>
      </w:pPr>
      <w:r>
        <w:rPr>
          <w:rFonts w:ascii="Times New Roman"/>
          <w:b w:val="false"/>
          <w:i w:val="false"/>
          <w:color w:val="000000"/>
          <w:sz w:val="28"/>
        </w:rPr>
        <w:t>
      2) несеп-жыныс жүйесінің стомасы бар мүгедектігі бар адамдарға арналған несеп қабылдағыштар (уроқабылдағыштар) – 365 дана (күніне 1 дана), көрсетілетін қызметті алушының қалауы бойынша тоқсан сайын қамтамасыз ету –тоқсанда кемінде 90 дана;</w:t>
      </w:r>
    </w:p>
    <w:p>
      <w:pPr>
        <w:spacing w:after="0"/>
        <w:ind w:left="0"/>
        <w:jc w:val="both"/>
      </w:pPr>
      <w:r>
        <w:rPr>
          <w:rFonts w:ascii="Times New Roman"/>
          <w:b w:val="false"/>
          <w:i w:val="false"/>
          <w:color w:val="000000"/>
          <w:sz w:val="28"/>
        </w:rPr>
        <w:t>
      3) ішек стомасы бар мүгедектігі бар адамдарға арналған нәжіс қабылдағыштар – 365 дана (күніне 1 дана), алушының қалауы бойынша тоқсан сайын қамтамасыз ету – тоқсанда кемінде 90 дана;</w:t>
      </w:r>
    </w:p>
    <w:p>
      <w:pPr>
        <w:spacing w:after="0"/>
        <w:ind w:left="0"/>
        <w:jc w:val="both"/>
      </w:pPr>
      <w:r>
        <w:rPr>
          <w:rFonts w:ascii="Times New Roman"/>
          <w:b w:val="false"/>
          <w:i w:val="false"/>
          <w:color w:val="000000"/>
          <w:sz w:val="28"/>
        </w:rPr>
        <w:t xml:space="preserve">
      4) сіңіргіш жаймалар (жаялықтар) – 365 дана (күніне 1 дана), алушының қалауы бойынша тоқсан сайын қамтамасыз ету – тоқсанда кемінде 90 дана; </w:t>
      </w:r>
    </w:p>
    <w:p>
      <w:pPr>
        <w:spacing w:after="0"/>
        <w:ind w:left="0"/>
        <w:jc w:val="both"/>
      </w:pPr>
      <w:r>
        <w:rPr>
          <w:rFonts w:ascii="Times New Roman"/>
          <w:b w:val="false"/>
          <w:i w:val="false"/>
          <w:color w:val="000000"/>
          <w:sz w:val="28"/>
        </w:rPr>
        <w:t xml:space="preserve">
      5) катетер – 12 дана (айына 1 дана); </w:t>
      </w:r>
    </w:p>
    <w:p>
      <w:pPr>
        <w:spacing w:after="0"/>
        <w:ind w:left="0"/>
        <w:jc w:val="both"/>
      </w:pPr>
      <w:r>
        <w:rPr>
          <w:rFonts w:ascii="Times New Roman"/>
          <w:b w:val="false"/>
          <w:i w:val="false"/>
          <w:color w:val="000000"/>
          <w:sz w:val="28"/>
        </w:rPr>
        <w:t>
      6) Спина бифид (Spina bifida) диагнозы қойылған мүгедектер үшін бір рет қолданылатын катетерлер – 2190 дана (күніне 6 дана), алушының қалауы бойынша тоқсан сайын қамтамасыз ету – тоқсанда кемінде 540 дана;</w:t>
      </w:r>
    </w:p>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 (айына 1 дана);</w:t>
      </w:r>
    </w:p>
    <w:p>
      <w:pPr>
        <w:spacing w:after="0"/>
        <w:ind w:left="0"/>
        <w:jc w:val="both"/>
      </w:pPr>
      <w:r>
        <w:rPr>
          <w:rFonts w:ascii="Times New Roman"/>
          <w:b w:val="false"/>
          <w:i w:val="false"/>
          <w:color w:val="000000"/>
          <w:sz w:val="28"/>
        </w:rPr>
        <w:t>
      8) стома айналасындағы теріні қорғауға және күтуге арналған қорғаныс кремі – 12 дана (айына 1 дана);</w:t>
      </w:r>
    </w:p>
    <w:p>
      <w:pPr>
        <w:spacing w:after="0"/>
        <w:ind w:left="0"/>
        <w:jc w:val="both"/>
      </w:pPr>
      <w:r>
        <w:rPr>
          <w:rFonts w:ascii="Times New Roman"/>
          <w:b w:val="false"/>
          <w:i w:val="false"/>
          <w:color w:val="000000"/>
          <w:sz w:val="28"/>
        </w:rPr>
        <w:t>
      9) стома айналасындағы теріні қорғауға және күтуге арналған сіңіргіш ұнтақ (опа) – 12 дана (айына 1 дана);</w:t>
      </w:r>
    </w:p>
    <w:p>
      <w:pPr>
        <w:spacing w:after="0"/>
        <w:ind w:left="0"/>
        <w:jc w:val="both"/>
      </w:pPr>
      <w:r>
        <w:rPr>
          <w:rFonts w:ascii="Times New Roman"/>
          <w:b w:val="false"/>
          <w:i w:val="false"/>
          <w:color w:val="000000"/>
          <w:sz w:val="28"/>
        </w:rPr>
        <w:t>
      10) иісті бейтараптандырғыш – 12 дана (айына 1 дана);</w:t>
      </w:r>
    </w:p>
    <w:p>
      <w:pPr>
        <w:spacing w:after="0"/>
        <w:ind w:left="0"/>
        <w:jc w:val="both"/>
      </w:pPr>
      <w:r>
        <w:rPr>
          <w:rFonts w:ascii="Times New Roman"/>
          <w:b w:val="false"/>
          <w:i w:val="false"/>
          <w:color w:val="000000"/>
          <w:sz w:val="28"/>
        </w:rPr>
        <w:t>
      11) стома айналасындағы немесе қасаға тұсындағы теріні күтуге және өңдеуге арналған тазартқыш-12 дана (айына 1 дана).</w:t>
      </w:r>
    </w:p>
    <w:p>
      <w:pPr>
        <w:spacing w:after="0"/>
        <w:ind w:left="0"/>
        <w:jc w:val="both"/>
      </w:pPr>
      <w:r>
        <w:rPr>
          <w:rFonts w:ascii="Times New Roman"/>
          <w:b w:val="false"/>
          <w:i w:val="false"/>
          <w:color w:val="000000"/>
          <w:sz w:val="28"/>
        </w:rPr>
        <w:t xml:space="preserve">
      Портал арқылы гигиеналық құралдарға тапсырыс беру кезінде алушы осы міндетті гигиеналық құралдарды жеткізушіден (бұдан әрі – МГҚ беруші) сатып алынатын тауардың санын, бірақ осы тармақта көрсетілген саннан асырмай және кем дегенде тоқсандық нормада (қалған саны) көрсетеді. </w:t>
      </w:r>
    </w:p>
    <w:bookmarkStart w:name="z122" w:id="104"/>
    <w:p>
      <w:pPr>
        <w:spacing w:after="0"/>
        <w:ind w:left="0"/>
        <w:jc w:val="both"/>
      </w:pPr>
      <w:r>
        <w:rPr>
          <w:rFonts w:ascii="Times New Roman"/>
          <w:b w:val="false"/>
          <w:i w:val="false"/>
          <w:color w:val="000000"/>
          <w:sz w:val="28"/>
        </w:rPr>
        <w:t>
      94. Жөргектерді беруге өтініш берген кезде өтініш беруші салмағын, жамбас көлемін және бел көлемін көрсетеді.</w:t>
      </w:r>
    </w:p>
    <w:bookmarkEnd w:id="104"/>
    <w:p>
      <w:pPr>
        <w:spacing w:after="0"/>
        <w:ind w:left="0"/>
        <w:jc w:val="both"/>
      </w:pPr>
      <w:r>
        <w:rPr>
          <w:rFonts w:ascii="Times New Roman"/>
          <w:b w:val="false"/>
          <w:i w:val="false"/>
          <w:color w:val="000000"/>
          <w:sz w:val="28"/>
        </w:rPr>
        <w:t>
      Жеке параметрлерге және несеп шығарудың бұзылу дәрежесіне қарай мүгедектігі бар адамдар жөргектермен қамтамасыз етіледі:</w:t>
      </w:r>
    </w:p>
    <w:p>
      <w:pPr>
        <w:spacing w:after="0"/>
        <w:ind w:left="0"/>
        <w:jc w:val="both"/>
      </w:pPr>
      <w:r>
        <w:rPr>
          <w:rFonts w:ascii="Times New Roman"/>
          <w:b w:val="false"/>
          <w:i w:val="false"/>
          <w:color w:val="000000"/>
          <w:sz w:val="28"/>
        </w:rPr>
        <w:t>
      белде 55 (см) см-ге дейін, әдеттегі сіңімділігі (тәуліктік диурездің 20 %-на дейін немесе 2310 миллилитрге (мл) дейін);</w:t>
      </w:r>
    </w:p>
    <w:p>
      <w:pPr>
        <w:spacing w:after="0"/>
        <w:ind w:left="0"/>
        <w:jc w:val="both"/>
      </w:pPr>
      <w:r>
        <w:rPr>
          <w:rFonts w:ascii="Times New Roman"/>
          <w:b w:val="false"/>
          <w:i w:val="false"/>
          <w:color w:val="000000"/>
          <w:sz w:val="28"/>
        </w:rPr>
        <w:t>
      белде 55 см-ге дейін,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55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55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75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75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100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100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130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130 см-ден астам, сіңімділігі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Мүгедектігі бар балалар дене салмағына қарай: 5 килограмға (кг) дейін, 7 кг-ға дейін, 9 кг-ға дейін, қоса алғанда 20 кг-ға дейін және 20 кг-нан астам жөргектермен қамтамасыз етіледі.</w:t>
      </w:r>
    </w:p>
    <w:bookmarkStart w:name="z123" w:id="105"/>
    <w:p>
      <w:pPr>
        <w:spacing w:after="0"/>
        <w:ind w:left="0"/>
        <w:jc w:val="both"/>
      </w:pPr>
      <w:r>
        <w:rPr>
          <w:rFonts w:ascii="Times New Roman"/>
          <w:b w:val="false"/>
          <w:i w:val="false"/>
          <w:color w:val="000000"/>
          <w:sz w:val="28"/>
        </w:rPr>
        <w:t>
      95. Мүгедектігі бар адамның физиологиялық параметрлері өзгерген кезде, ол одан әрі бір өлшемді жөргектермен қамтамасыз етуден бас тартады және тиісті мөлшердегі жөргектермен қамтамасыз етуге өтініш береді.</w:t>
      </w:r>
    </w:p>
    <w:bookmarkEnd w:id="105"/>
    <w:p>
      <w:pPr>
        <w:spacing w:after="0"/>
        <w:ind w:left="0"/>
        <w:jc w:val="both"/>
      </w:pPr>
      <w:r>
        <w:rPr>
          <w:rFonts w:ascii="Times New Roman"/>
          <w:b w:val="false"/>
          <w:i w:val="false"/>
          <w:color w:val="000000"/>
          <w:sz w:val="28"/>
        </w:rPr>
        <w:t>
      Бұл ретте, жылына жалпы саны 1460 данадан аспауы тиіс.</w:t>
      </w:r>
    </w:p>
    <w:bookmarkStart w:name="z124" w:id="106"/>
    <w:p>
      <w:pPr>
        <w:spacing w:after="0"/>
        <w:ind w:left="0"/>
        <w:jc w:val="both"/>
      </w:pPr>
      <w:r>
        <w:rPr>
          <w:rFonts w:ascii="Times New Roman"/>
          <w:b w:val="false"/>
          <w:i w:val="false"/>
          <w:color w:val="000000"/>
          <w:sz w:val="28"/>
        </w:rPr>
        <w:t>
      96. Спина бифида (Spina bifida) диагнозы қойылған мүгедектігі бар адам оның қалауы бойынша бір реттік пайдаланылатын катетерлермен қамтамасыз етіледі:</w:t>
      </w:r>
    </w:p>
    <w:bookmarkEnd w:id="106"/>
    <w:p>
      <w:pPr>
        <w:spacing w:after="0"/>
        <w:ind w:left="0"/>
        <w:jc w:val="both"/>
      </w:pPr>
      <w:r>
        <w:rPr>
          <w:rFonts w:ascii="Times New Roman"/>
          <w:b w:val="false"/>
          <w:i w:val="false"/>
          <w:color w:val="000000"/>
          <w:sz w:val="28"/>
        </w:rPr>
        <w:t>
      майланған;</w:t>
      </w:r>
    </w:p>
    <w:p>
      <w:pPr>
        <w:spacing w:after="0"/>
        <w:ind w:left="0"/>
        <w:jc w:val="both"/>
      </w:pPr>
      <w:r>
        <w:rPr>
          <w:rFonts w:ascii="Times New Roman"/>
          <w:b w:val="false"/>
          <w:i w:val="false"/>
          <w:color w:val="000000"/>
          <w:sz w:val="28"/>
        </w:rPr>
        <w:t>
      майланбаған.</w:t>
      </w:r>
    </w:p>
    <w:p>
      <w:pPr>
        <w:spacing w:after="0"/>
        <w:ind w:left="0"/>
        <w:jc w:val="both"/>
      </w:pPr>
      <w:r>
        <w:rPr>
          <w:rFonts w:ascii="Times New Roman"/>
          <w:b w:val="false"/>
          <w:i w:val="false"/>
          <w:color w:val="000000"/>
          <w:sz w:val="28"/>
        </w:rPr>
        <w:t>
      Мүгедектігі бар адам бір катетер түрін одан әрі қамтамасыз етуден бас тартуына болады және катетердің басқа түрімен, бірақ жылына екі реттен артық емес қамтамасыз етуге өтініш бере алады.</w:t>
      </w:r>
    </w:p>
    <w:p>
      <w:pPr>
        <w:spacing w:after="0"/>
        <w:ind w:left="0"/>
        <w:jc w:val="both"/>
      </w:pPr>
      <w:r>
        <w:rPr>
          <w:rFonts w:ascii="Times New Roman"/>
          <w:b w:val="false"/>
          <w:i w:val="false"/>
          <w:color w:val="000000"/>
          <w:sz w:val="28"/>
        </w:rPr>
        <w:t xml:space="preserve">
      Бұл ретте, жалпы саны жылына 2190 данадан аспауға тиіс. </w:t>
      </w:r>
    </w:p>
    <w:bookmarkStart w:name="z125" w:id="107"/>
    <w:p>
      <w:pPr>
        <w:spacing w:after="0"/>
        <w:ind w:left="0"/>
        <w:jc w:val="both"/>
      </w:pPr>
      <w:r>
        <w:rPr>
          <w:rFonts w:ascii="Times New Roman"/>
          <w:b w:val="false"/>
          <w:i w:val="false"/>
          <w:color w:val="000000"/>
          <w:sz w:val="28"/>
        </w:rPr>
        <w:t>
      97. Оңалту-сараптамалық диагностика негізінде мүгедектігі бар адамдар:</w:t>
      </w:r>
    </w:p>
    <w:bookmarkEnd w:id="107"/>
    <w:p>
      <w:pPr>
        <w:spacing w:after="0"/>
        <w:ind w:left="0"/>
        <w:jc w:val="both"/>
      </w:pPr>
      <w:r>
        <w:rPr>
          <w:rFonts w:ascii="Times New Roman"/>
          <w:b w:val="false"/>
          <w:i w:val="false"/>
          <w:color w:val="000000"/>
          <w:sz w:val="28"/>
        </w:rPr>
        <w:t>
      аяққа бекітуге арналған немесе төсек жанындағы несеп 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уроқабылдағыштармен;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нәжіс қабылдағыштармен;</w:t>
      </w:r>
    </w:p>
    <w:p>
      <w:pPr>
        <w:spacing w:after="0"/>
        <w:ind w:left="0"/>
        <w:jc w:val="both"/>
      </w:pPr>
      <w:r>
        <w:rPr>
          <w:rFonts w:ascii="Times New Roman"/>
          <w:b w:val="false"/>
          <w:i w:val="false"/>
          <w:color w:val="000000"/>
          <w:sz w:val="28"/>
        </w:rPr>
        <w:t>
      санитарлық жабдықтары бар кресло-орындықпен;</w:t>
      </w:r>
    </w:p>
    <w:p>
      <w:pPr>
        <w:spacing w:after="0"/>
        <w:ind w:left="0"/>
        <w:jc w:val="both"/>
      </w:pPr>
      <w:r>
        <w:rPr>
          <w:rFonts w:ascii="Times New Roman"/>
          <w:b w:val="false"/>
          <w:i w:val="false"/>
          <w:color w:val="000000"/>
          <w:sz w:val="28"/>
        </w:rPr>
        <w:t>
      дәретхана бөлмелеріне арналған тіреуіш қайырмалы тұтқалармен;</w:t>
      </w:r>
    </w:p>
    <w:p>
      <w:pPr>
        <w:spacing w:after="0"/>
        <w:ind w:left="0"/>
        <w:jc w:val="both"/>
      </w:pPr>
      <w:r>
        <w:rPr>
          <w:rFonts w:ascii="Times New Roman"/>
          <w:b w:val="false"/>
          <w:i w:val="false"/>
          <w:color w:val="000000"/>
          <w:sz w:val="28"/>
        </w:rPr>
        <w:t>
      ванна бөлмелері үшін тұтқалармен қамтамасыз етіледі.</w:t>
      </w:r>
    </w:p>
    <w:bookmarkStart w:name="z126" w:id="108"/>
    <w:p>
      <w:pPr>
        <w:spacing w:after="0"/>
        <w:ind w:left="0"/>
        <w:jc w:val="left"/>
      </w:pPr>
      <w:r>
        <w:rPr>
          <w:rFonts w:ascii="Times New Roman"/>
          <w:b/>
          <w:i w:val="false"/>
          <w:color w:val="000000"/>
        </w:rPr>
        <w:t xml:space="preserve"> 6-тарау. "Мүгедектігі бар адамдарды жүріп-тұрудың арнайы құралдарымен қамтамасыз етуге құжаттарды ресімдеу" мемлекеттік қызметін көрсету тәртібі</w:t>
      </w:r>
    </w:p>
    <w:bookmarkEnd w:id="108"/>
    <w:bookmarkStart w:name="z127" w:id="109"/>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бөлімшелері арқылы өтініш беру негізінде "Мүгедектігі бар адамдарды жүріп-тұрудың арнайы құралдарымен қамтамасыз етуге құжаттарды ресімдеу" мемлекеттік қызметін көрсету тәртібі</w:t>
      </w:r>
    </w:p>
    <w:bookmarkEnd w:id="109"/>
    <w:bookmarkStart w:name="z128" w:id="110"/>
    <w:p>
      <w:pPr>
        <w:spacing w:after="0"/>
        <w:ind w:left="0"/>
        <w:jc w:val="both"/>
      </w:pPr>
      <w:r>
        <w:rPr>
          <w:rFonts w:ascii="Times New Roman"/>
          <w:b w:val="false"/>
          <w:i w:val="false"/>
          <w:color w:val="000000"/>
          <w:sz w:val="28"/>
        </w:rPr>
        <w:t xml:space="preserve">
      98. "Мүгедектігі бар адамдарды арнаулы жүріп-тұру құралдарымен қамтамасыз етуге арналған құжаттарды рәсімдеу" мемлекеттік қызметін алу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(бұдан әрі – АЖҚ мемлекеттік қызметті көрсетуге қойылатын негізгі талаптар тізбесі) сәйкес тұрғылықты жері бойынша Мемлекеттік корпорацияға,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110"/>
    <w:bookmarkStart w:name="z129" w:id="111"/>
    <w:p>
      <w:pPr>
        <w:spacing w:after="0"/>
        <w:ind w:left="0"/>
        <w:jc w:val="both"/>
      </w:pPr>
      <w:r>
        <w:rPr>
          <w:rFonts w:ascii="Times New Roman"/>
          <w:b w:val="false"/>
          <w:i w:val="false"/>
          <w:color w:val="000000"/>
          <w:sz w:val="28"/>
        </w:rPr>
        <w:t>
      99. Мемлекеттік корпорацияның, қалалық басқарманың, жұмыспен қамту бөлімдерінің жауапты қызметкерлері өтінішті қабылдау кезінде:</w:t>
      </w:r>
    </w:p>
    <w:bookmarkEnd w:id="111"/>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ЖСН арқылы сұрау салуды қалыптастырады.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арнаулы жүріп-тұру құралдарын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адамының және ҰОC мүгедектігі бар адамына теңестірілген адамның куәлігін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99-тармақтың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сәйкестендіргеннен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100-тармағына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130" w:id="112"/>
    <w:p>
      <w:pPr>
        <w:spacing w:after="0"/>
        <w:ind w:left="0"/>
        <w:jc w:val="both"/>
      </w:pPr>
      <w:r>
        <w:rPr>
          <w:rFonts w:ascii="Times New Roman"/>
          <w:b w:val="false"/>
          <w:i w:val="false"/>
          <w:color w:val="000000"/>
          <w:sz w:val="28"/>
        </w:rPr>
        <w:t>
      100. Құжаттарды беру кезінде өтініш берушіге:</w:t>
      </w:r>
    </w:p>
    <w:bookmarkEnd w:id="112"/>
    <w:p>
      <w:pPr>
        <w:spacing w:after="0"/>
        <w:ind w:left="0"/>
        <w:jc w:val="both"/>
      </w:pPr>
      <w:r>
        <w:rPr>
          <w:rFonts w:ascii="Times New Roman"/>
          <w:b w:val="false"/>
          <w:i w:val="false"/>
          <w:color w:val="000000"/>
          <w:sz w:val="28"/>
        </w:rPr>
        <w:t>
      Мемлекеттік корпорацияға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131" w:id="113"/>
    <w:p>
      <w:pPr>
        <w:spacing w:after="0"/>
        <w:ind w:left="0"/>
        <w:jc w:val="both"/>
      </w:pPr>
      <w:r>
        <w:rPr>
          <w:rFonts w:ascii="Times New Roman"/>
          <w:b w:val="false"/>
          <w:i w:val="false"/>
          <w:color w:val="000000"/>
          <w:sz w:val="28"/>
        </w:rPr>
        <w:t xml:space="preserve">
      101. Өтініш беруші АЖҚ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3"/>
    <w:bookmarkStart w:name="z132" w:id="114"/>
    <w:p>
      <w:pPr>
        <w:spacing w:after="0"/>
        <w:ind w:left="0"/>
        <w:jc w:val="both"/>
      </w:pPr>
      <w:r>
        <w:rPr>
          <w:rFonts w:ascii="Times New Roman"/>
          <w:b w:val="false"/>
          <w:i w:val="false"/>
          <w:color w:val="000000"/>
          <w:sz w:val="28"/>
        </w:rPr>
        <w:t xml:space="preserve">
      102.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бес жұмыс күні ішінде құжаттарды қарайды.</w:t>
      </w:r>
    </w:p>
    <w:bookmarkEnd w:id="114"/>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Қалалық басқармадан, жұмыспен қамту бөлімінен хабарлама келіп түскеннен кейін Мемлекеттік корпорация өтініш берушіні мемлекеттік қызметті көрсету нәтижелері туралы өтініш берушінің абоненттік құрылғысына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133" w:id="115"/>
    <w:p>
      <w:pPr>
        <w:spacing w:after="0"/>
        <w:ind w:left="0"/>
        <w:jc w:val="both"/>
      </w:pPr>
      <w:r>
        <w:rPr>
          <w:rFonts w:ascii="Times New Roman"/>
          <w:b w:val="false"/>
          <w:i w:val="false"/>
          <w:color w:val="000000"/>
          <w:sz w:val="28"/>
        </w:rPr>
        <w:t xml:space="preserve">
      103.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w:t>
      </w:r>
    </w:p>
    <w:bookmarkEnd w:id="115"/>
    <w:bookmarkStart w:name="z134" w:id="116"/>
    <w:p>
      <w:pPr>
        <w:spacing w:after="0"/>
        <w:ind w:left="0"/>
        <w:jc w:val="both"/>
      </w:pPr>
      <w:r>
        <w:rPr>
          <w:rFonts w:ascii="Times New Roman"/>
          <w:b w:val="false"/>
          <w:i w:val="false"/>
          <w:color w:val="000000"/>
          <w:sz w:val="28"/>
        </w:rPr>
        <w:t>
      104. Мемлекеттік қызметті көрсету мәселелері бойынша қалалық басқармалардың, жұмыспен қамту бөлімдерінің және (немесе) олардың лауазымды адамдарының, Мемлекеттік корпорацияның қызметкерлерінің шешімдеріне, әрекеттеріне (әрекетсіздігіне) шағымдану:</w:t>
      </w:r>
    </w:p>
    <w:bookmarkEnd w:id="116"/>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104-тармақтың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Қалалық басқармаға, жұмыспен қамту бөліміне және Мемлекеттік корпорацияға келіп түскен шағым № 4 </w:t>
      </w:r>
      <w:r>
        <w:rPr>
          <w:rFonts w:ascii="Times New Roman"/>
          <w:b w:val="false"/>
          <w:i w:val="false"/>
          <w:color w:val="000000"/>
          <w:sz w:val="28"/>
        </w:rPr>
        <w:t>бұйрықпен</w:t>
      </w:r>
      <w:r>
        <w:rPr>
          <w:rFonts w:ascii="Times New Roman"/>
          <w:b w:val="false"/>
          <w:i w:val="false"/>
          <w:color w:val="000000"/>
          <w:sz w:val="28"/>
        </w:rPr>
        <w:t xml:space="preserve"> бекітілген тәртіппен "Электрондық өтініштер" АТЖ тіркелуге тиіс.</w:t>
      </w:r>
    </w:p>
    <w:p>
      <w:pPr>
        <w:spacing w:after="0"/>
        <w:ind w:left="0"/>
        <w:jc w:val="both"/>
      </w:pPr>
      <w:r>
        <w:rPr>
          <w:rFonts w:ascii="Times New Roman"/>
          <w:b w:val="false"/>
          <w:i w:val="false"/>
          <w:color w:val="000000"/>
          <w:sz w:val="28"/>
        </w:rPr>
        <w:t xml:space="preserve">
      Шағымды тіркеу ӘРПК </w:t>
      </w:r>
      <w:r>
        <w:rPr>
          <w:rFonts w:ascii="Times New Roman"/>
          <w:b w:val="false"/>
          <w:i w:val="false"/>
          <w:color w:val="000000"/>
          <w:sz w:val="28"/>
        </w:rPr>
        <w:t>64-бабының</w:t>
      </w:r>
      <w:r>
        <w:rPr>
          <w:rFonts w:ascii="Times New Roman"/>
          <w:b w:val="false"/>
          <w:i w:val="false"/>
          <w:color w:val="000000"/>
          <w:sz w:val="28"/>
        </w:rPr>
        <w:t xml:space="preserve"> 3-бөлігінде көзделген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104-тармақтың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өтініштер" АТЖ-да тіркегеннен кейін әрбір шағым бойынша өтініш берушіге күні мен уақытын, шағым қабылдаған адамның тегі мен аты-жөні, лауазымын көрсете отырып, № 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талон беріледі.</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35" w:id="117"/>
    <w:p>
      <w:pPr>
        <w:spacing w:after="0"/>
        <w:ind w:left="0"/>
        <w:jc w:val="left"/>
      </w:pPr>
      <w:r>
        <w:rPr>
          <w:rFonts w:ascii="Times New Roman"/>
          <w:b/>
          <w:i w:val="false"/>
          <w:color w:val="000000"/>
        </w:rPr>
        <w:t xml:space="preserve"> 2-параграф. "Мүгедектігі бар адамдарды арнаулы жүріп-тұру құралдарымен қамтамасыз етуге құжаттарды рәсімдеу" проактивті мемлекеттік қызметін көрсету тәртібі</w:t>
      </w:r>
    </w:p>
    <w:bookmarkEnd w:id="1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105-тармақтың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105. МӘС Қағидаларына сәйкес кресло-арбаларды ұсынуға іс-шараларды қамтитын АОЖБ "МОДБ" ААЖ қалыптастырылғаннан кейін АОЖБ-ның деректері автоматты түрде "Е-Собес" АЖЖ жіберіледі. Көрсетілетін қызметті алушының абоненттік құрылғысына жұмыспен қамту бөлімінің маманы "Е-Собес" АЖЖ арқылы мемлекеттік қызметті көрсетуге сұрау салумен смс-хабарлама жіберуге бастамашылық жасайды.</w:t>
      </w:r>
    </w:p>
    <w:p>
      <w:pPr>
        <w:spacing w:after="0"/>
        <w:ind w:left="0"/>
        <w:jc w:val="both"/>
      </w:pPr>
      <w:r>
        <w:rPr>
          <w:rFonts w:ascii="Times New Roman"/>
          <w:b w:val="false"/>
          <w:i w:val="false"/>
          <w:color w:val="000000"/>
          <w:sz w:val="28"/>
        </w:rPr>
        <w:t>
      Көрсетілетін қызметті алушы проактивті қызметті көрсетуге келісімді немесе бас тартуды смс-хабарлама арқылы тиісті кодпен растайды.</w:t>
      </w:r>
    </w:p>
    <w:bookmarkStart w:name="z137" w:id="118"/>
    <w:p>
      <w:pPr>
        <w:spacing w:after="0"/>
        <w:ind w:left="0"/>
        <w:jc w:val="both"/>
      </w:pPr>
      <w:r>
        <w:rPr>
          <w:rFonts w:ascii="Times New Roman"/>
          <w:b w:val="false"/>
          <w:i w:val="false"/>
          <w:color w:val="000000"/>
          <w:sz w:val="28"/>
        </w:rPr>
        <w:t>
      106.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118"/>
    <w:p>
      <w:pPr>
        <w:spacing w:after="0"/>
        <w:ind w:left="0"/>
        <w:jc w:val="both"/>
      </w:pPr>
      <w:r>
        <w:rPr>
          <w:rFonts w:ascii="Times New Roman"/>
          <w:b w:val="false"/>
          <w:i w:val="false"/>
          <w:color w:val="000000"/>
          <w:sz w:val="28"/>
        </w:rPr>
        <w:t>
      Проактивті қызмет арқылы кресло-арбалар ұсыну үшін құжаттарды рәсімдеуге өтініш берген күн осы қызметті ұсынуға құжаттарды рәсімдеуге келісім алған күн болып саналады.</w:t>
      </w:r>
    </w:p>
    <w:p>
      <w:pPr>
        <w:spacing w:after="0"/>
        <w:ind w:left="0"/>
        <w:jc w:val="both"/>
      </w:pPr>
      <w:r>
        <w:rPr>
          <w:rFonts w:ascii="Times New Roman"/>
          <w:b w:val="false"/>
          <w:i w:val="false"/>
          <w:color w:val="000000"/>
          <w:sz w:val="28"/>
        </w:rPr>
        <w:t xml:space="preserve">
      Қызмет көрсету мерзімі келісу түскен күннен бастап бес жұмыс күнін құрайды. </w:t>
      </w:r>
    </w:p>
    <w:bookmarkStart w:name="z138" w:id="119"/>
    <w:p>
      <w:pPr>
        <w:spacing w:after="0"/>
        <w:ind w:left="0"/>
        <w:jc w:val="both"/>
      </w:pPr>
      <w:r>
        <w:rPr>
          <w:rFonts w:ascii="Times New Roman"/>
          <w:b w:val="false"/>
          <w:i w:val="false"/>
          <w:color w:val="000000"/>
          <w:sz w:val="28"/>
        </w:rPr>
        <w:t>
      107.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құрылғысына Мемлекеттік корпорацияға, қалалық басқармаға, жұмыспен қамту бөліміне жүгінудің себебі мен қажеттілігін көрсете отырып, кресло-арба беру үшін құжаттарды ресімдеудің мүмкін еместігі туралы смс-хабарлама жіберіледі.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108-тармақ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Көрсетілетін қызметті алушы проактивті қызмет көрсетуден бас тартқан кезде көрсетілетін қызметті алушының абоненттік құрылғысына "Е-Собес" ААЖ-дан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емдеуді ұсыну үшін құжаттарды рәсімдеу жөнінде қабылданған шешім туралы абоненттік құрылғысына смс-хабарлама арқылы хабардар етеді.</w:t>
      </w:r>
    </w:p>
    <w:bookmarkStart w:name="z141" w:id="120"/>
    <w:p>
      <w:pPr>
        <w:spacing w:after="0"/>
        <w:ind w:left="0"/>
        <w:jc w:val="both"/>
      </w:pPr>
      <w:r>
        <w:rPr>
          <w:rFonts w:ascii="Times New Roman"/>
          <w:b w:val="false"/>
          <w:i w:val="false"/>
          <w:color w:val="000000"/>
          <w:sz w:val="28"/>
        </w:rPr>
        <w:t xml:space="preserve">
      110.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Кресло-арбаларды ұсыну үшін құжаттарды рәсімдеу кезінде АЖҚ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Start w:name="z143" w:id="121"/>
    <w:p>
      <w:pPr>
        <w:spacing w:after="0"/>
        <w:ind w:left="0"/>
        <w:jc w:val="left"/>
      </w:pPr>
      <w:r>
        <w:rPr>
          <w:rFonts w:ascii="Times New Roman"/>
          <w:b/>
          <w:i w:val="false"/>
          <w:color w:val="000000"/>
        </w:rPr>
        <w:t xml:space="preserve"> 3-параграф. Веб-порталы арқылы "Мүгедектігі бар адамдарды арнаулы жүріп-тұру құралдарымен қамтамасыз етуге құжаттарды рәсімдеу" мемлекеттік қызметін көрсету тәртібі</w:t>
      </w:r>
    </w:p>
    <w:bookmarkEnd w:id="1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112-тармақтың бірінші бөлігінің орыс тіліндегі мәтініне өзгеріс енгізу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112.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112-тармақтың екінші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ЖСН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құрылғысы арқылы ұсынылған іске асырылған интеграция арқылы цифрлық құжаттарды цифрлық құжаттар сервисінен алады.</w:t>
      </w:r>
    </w:p>
    <w:bookmarkStart w:name="z145" w:id="122"/>
    <w:p>
      <w:pPr>
        <w:spacing w:after="0"/>
        <w:ind w:left="0"/>
        <w:jc w:val="both"/>
      </w:pPr>
      <w:r>
        <w:rPr>
          <w:rFonts w:ascii="Times New Roman"/>
          <w:b w:val="false"/>
          <w:i w:val="false"/>
          <w:color w:val="000000"/>
          <w:sz w:val="28"/>
        </w:rPr>
        <w:t>
      113.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122"/>
    <w:bookmarkStart w:name="z146" w:id="123"/>
    <w:p>
      <w:pPr>
        <w:spacing w:after="0"/>
        <w:ind w:left="0"/>
        <w:jc w:val="both"/>
      </w:pPr>
      <w:r>
        <w:rPr>
          <w:rFonts w:ascii="Times New Roman"/>
          <w:b w:val="false"/>
          <w:i w:val="false"/>
          <w:color w:val="000000"/>
          <w:sz w:val="28"/>
        </w:rPr>
        <w:t xml:space="preserve">
      114.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бес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1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9-тармағында көзделген негіздер болған кезде калалық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 мемлекеттік қызметті көрсетуден дәлелді бас тарту жіберіледі.</w:t>
      </w:r>
    </w:p>
    <w:bookmarkStart w:name="z147" w:id="124"/>
    <w:p>
      <w:pPr>
        <w:spacing w:after="0"/>
        <w:ind w:left="0"/>
        <w:jc w:val="both"/>
      </w:pPr>
      <w:r>
        <w:rPr>
          <w:rFonts w:ascii="Times New Roman"/>
          <w:b w:val="false"/>
          <w:i w:val="false"/>
          <w:color w:val="000000"/>
          <w:sz w:val="28"/>
        </w:rPr>
        <w:t>
      115.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Start w:name="z149" w:id="125"/>
    <w:p>
      <w:pPr>
        <w:spacing w:after="0"/>
        <w:ind w:left="0"/>
        <w:jc w:val="left"/>
      </w:pPr>
      <w:r>
        <w:rPr>
          <w:rFonts w:ascii="Times New Roman"/>
          <w:b/>
          <w:i w:val="false"/>
          <w:color w:val="000000"/>
        </w:rPr>
        <w:t xml:space="preserve"> 7-тарау. Мүгедектігі бар адамдарды арнаулы жүріп-тұру құралдарымен қамтамасыз ету тәртібі</w:t>
      </w:r>
    </w:p>
    <w:bookmarkEnd w:id="125"/>
    <w:bookmarkStart w:name="z150" w:id="126"/>
    <w:p>
      <w:pPr>
        <w:spacing w:after="0"/>
        <w:ind w:left="0"/>
        <w:jc w:val="both"/>
      </w:pPr>
      <w:r>
        <w:rPr>
          <w:rFonts w:ascii="Times New Roman"/>
          <w:b w:val="false"/>
          <w:i w:val="false"/>
          <w:color w:val="000000"/>
          <w:sz w:val="28"/>
        </w:rPr>
        <w:t>
      117. Мүгедектігі бар адамдар бір мезгілде бөлме кресло-арбасымен және серуендеуге арналған кресло-арбаның бір түрімен не әмбебап кресло-арбаның немесе кресло-каталканың бір түрімен қамтамасыз етіледі.</w:t>
      </w:r>
    </w:p>
    <w:bookmarkEnd w:id="126"/>
    <w:p>
      <w:pPr>
        <w:spacing w:after="0"/>
        <w:ind w:left="0"/>
        <w:jc w:val="both"/>
      </w:pPr>
      <w:r>
        <w:rPr>
          <w:rFonts w:ascii="Times New Roman"/>
          <w:b w:val="false"/>
          <w:i w:val="false"/>
          <w:color w:val="000000"/>
          <w:sz w:val="28"/>
        </w:rPr>
        <w:t>
      Бөлме және/немесе серуендеу кресло-арбасын әмбебап кресло-арбаға немесе кресло-каталкасына ауыстыру олардың біреуін ауыстыру мерзімі өткеннен кейін жүргізіледі.</w:t>
      </w:r>
    </w:p>
    <w:bookmarkStart w:name="z151" w:id="127"/>
    <w:p>
      <w:pPr>
        <w:spacing w:after="0"/>
        <w:ind w:left="0"/>
        <w:jc w:val="left"/>
      </w:pPr>
      <w:r>
        <w:rPr>
          <w:rFonts w:ascii="Times New Roman"/>
          <w:b/>
          <w:i w:val="false"/>
          <w:color w:val="000000"/>
        </w:rPr>
        <w:t xml:space="preserve"> 8-тарау. Протездік-ортопедиялық көмекпен, техникалық көмекші (компенсаторлық) құралдармен, кресло-арбалармен портал арқылы қамтамасыз ету тәртібі</w:t>
      </w:r>
    </w:p>
    <w:bookmarkEnd w:id="1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118-тармақ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118.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(компенсаторлық) құралдарын, арнаулы жүріп-тұру құралдарын ұсынуға өтініш "Е-Собес" ААЖ-да тіркелгеннен кейін мүгедектігі бар адамның АОЖБ іс-шаралары кезектілік тәртібімен "Е-Собес" ААЖ-дан порталға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119. Мобильді азаматтар базасында өтініш берушінің абоненттік нөмірі туралы мәліметтер болған кезде оның абоненттік құрылғысына "Е-Собес" ААЖ-мен порталда протездік-ортопедиялық көмек, техникалық көмекші (компенсаторлық) құралдар, кресло-арбалар берушіні (бұдан әрі – ОТҚ беруші) авторизациялау және таңдау қажеттілігі туралы смс-хабарлама жіберіледі.</w:t>
      </w:r>
    </w:p>
    <w:bookmarkStart w:name="z154" w:id="128"/>
    <w:p>
      <w:pPr>
        <w:spacing w:after="0"/>
        <w:ind w:left="0"/>
        <w:jc w:val="both"/>
      </w:pPr>
      <w:r>
        <w:rPr>
          <w:rFonts w:ascii="Times New Roman"/>
          <w:b w:val="false"/>
          <w:i w:val="false"/>
          <w:color w:val="000000"/>
          <w:sz w:val="28"/>
        </w:rPr>
        <w:t>
      120. Порталдағы ОТҚ берушіні таңдауды өтініш беруші ОЖБ іс-шараларының порталға жіберілгені туралы хабарланған күннен бастап екі ай ішінде жүзеге асырады.</w:t>
      </w:r>
    </w:p>
    <w:bookmarkEnd w:id="128"/>
    <w:bookmarkStart w:name="z155" w:id="129"/>
    <w:p>
      <w:pPr>
        <w:spacing w:after="0"/>
        <w:ind w:left="0"/>
        <w:jc w:val="both"/>
      </w:pPr>
      <w:r>
        <w:rPr>
          <w:rFonts w:ascii="Times New Roman"/>
          <w:b w:val="false"/>
          <w:i w:val="false"/>
          <w:color w:val="000000"/>
          <w:sz w:val="28"/>
        </w:rPr>
        <w:t>
      121. Өтініш берушіде интернет-ресурсқа қолжетімділік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122-тармақ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Өтініш беруші ОТҚ берушіні таңдамаған жағдайда АОЖБ деректері порталға берілген күннен бастап бір ай ішінде өтініш берушінің абоненттік құрылғысына "Е-Собес" ААЖ-дан келесі ай ішінде порталда ОТҚ жеткізушісін таңдау қажеттілігі туралы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123-тармақ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АОЖБ деректерін порталға берген күннен бастап екі ай өткен соң өтініш берушіде порталда ОТҚ жеткізушісін таңдау мүмкіндігі бұғатталады және өтініш берушінің абоненттік құрылғысына себебін көрсете отырып, ОТҚ берушіні таңдау мүмкіндігін бұғаттау туралы смс-хабарлама жіберіледі. Порталдағы ОТҚ берушіні таңдауды жаңарту үшін өтініш беруші порталдағы жеке кабинетте "өнім берушіні таңдауды іске қосу батырмасын" басады. ОТҚ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ОТҚ берушіні таңдайды.</w:t>
      </w:r>
    </w:p>
    <w:bookmarkStart w:name="z158" w:id="130"/>
    <w:p>
      <w:pPr>
        <w:spacing w:after="0"/>
        <w:ind w:left="0"/>
        <w:jc w:val="both"/>
      </w:pPr>
      <w:r>
        <w:rPr>
          <w:rFonts w:ascii="Times New Roman"/>
          <w:b w:val="false"/>
          <w:i w:val="false"/>
          <w:color w:val="000000"/>
          <w:sz w:val="28"/>
        </w:rPr>
        <w:t xml:space="preserve">
      124. Портал арқылы ОТҚ берушіні таңдауды жүзеге асыру үшін Кодекстің </w:t>
      </w:r>
      <w:r>
        <w:rPr>
          <w:rFonts w:ascii="Times New Roman"/>
          <w:b w:val="false"/>
          <w:i w:val="false"/>
          <w:color w:val="000000"/>
          <w:sz w:val="28"/>
        </w:rPr>
        <w:t>167-бабына</w:t>
      </w:r>
      <w:r>
        <w:rPr>
          <w:rFonts w:ascii="Times New Roman"/>
          <w:b w:val="false"/>
          <w:i w:val="false"/>
          <w:color w:val="000000"/>
          <w:sz w:val="28"/>
        </w:rPr>
        <w:t xml:space="preserve"> сәйкес өтініш беруші порталда авторизацияланады http://aleumet.egov.kz ЭЦҚ арқылы жария шартқа қол қояды.</w:t>
      </w:r>
    </w:p>
    <w:bookmarkEnd w:id="130"/>
    <w:bookmarkStart w:name="z159" w:id="131"/>
    <w:p>
      <w:pPr>
        <w:spacing w:after="0"/>
        <w:ind w:left="0"/>
        <w:jc w:val="both"/>
      </w:pPr>
      <w:r>
        <w:rPr>
          <w:rFonts w:ascii="Times New Roman"/>
          <w:b w:val="false"/>
          <w:i w:val="false"/>
          <w:color w:val="000000"/>
          <w:sz w:val="28"/>
        </w:rPr>
        <w:t>
      125. Өтініш беруші порталда Құнын өтеу қағидаларымен бекітілген нысан бойынша ОТҚ берушіге кепілдік берілген соманы өтеуге өтінішке бір мезгілде қол қоя отырып, протездік-ортопедиялық көмекке, ОТҚ мен кресло-арбаға өтініш берушінің ЭЦҚ-мен қол қойылған тапсырысты ресімдейді және ОТҚ берушіге жібереді.</w:t>
      </w:r>
    </w:p>
    <w:bookmarkEnd w:id="131"/>
    <w:bookmarkStart w:name="z160" w:id="132"/>
    <w:p>
      <w:pPr>
        <w:spacing w:after="0"/>
        <w:ind w:left="0"/>
        <w:jc w:val="both"/>
      </w:pPr>
      <w:r>
        <w:rPr>
          <w:rFonts w:ascii="Times New Roman"/>
          <w:b w:val="false"/>
          <w:i w:val="false"/>
          <w:color w:val="000000"/>
          <w:sz w:val="28"/>
        </w:rPr>
        <w:t>
      126. Протездік-ортопедиялық көмекті, ОТҚ және кресло-арбаларды сатып алуға тапсырыстарды қабылдауды өтініш беруші порталда таңдаған ОТҚ беруші жүзеге асырады.</w:t>
      </w:r>
    </w:p>
    <w:bookmarkEnd w:id="132"/>
    <w:p>
      <w:pPr>
        <w:spacing w:after="0"/>
        <w:ind w:left="0"/>
        <w:jc w:val="both"/>
      </w:pPr>
      <w:r>
        <w:rPr>
          <w:rFonts w:ascii="Times New Roman"/>
          <w:b w:val="false"/>
          <w:i w:val="false"/>
          <w:color w:val="000000"/>
          <w:sz w:val="28"/>
        </w:rPr>
        <w:t>
      ОТҚ-ны Жеткізуші Тапсырыс порталға келіп түскен күннен бастап бес жұмыс күні ішінде ОТҚ берушінің ЭЦҚ-сы қойылған, тауар болмаған жағдайда, ОТҚ-ның, ОТҚ-ның және кресло-арбалардың тапсырысын қабылдау немесе ұсынудан бас тарту туралы хабарламаны қарайды және "алушының жеке кабинетіне" жібереді.</w:t>
      </w:r>
    </w:p>
    <w:bookmarkStart w:name="z161" w:id="133"/>
    <w:p>
      <w:pPr>
        <w:spacing w:after="0"/>
        <w:ind w:left="0"/>
        <w:jc w:val="both"/>
      </w:pPr>
      <w:r>
        <w:rPr>
          <w:rFonts w:ascii="Times New Roman"/>
          <w:b w:val="false"/>
          <w:i w:val="false"/>
          <w:color w:val="000000"/>
          <w:sz w:val="28"/>
        </w:rPr>
        <w:t>
      127. Қайта куәландыру кезінде бұрын ұсынылған АОЖБ іс-шарасы, егер порталдағы тапсырыс мәртебесі жеткізу сатысында болса, орындалуға жатады.</w:t>
      </w:r>
    </w:p>
    <w:bookmarkEnd w:id="133"/>
    <w:bookmarkStart w:name="z162" w:id="134"/>
    <w:p>
      <w:pPr>
        <w:spacing w:after="0"/>
        <w:ind w:left="0"/>
        <w:jc w:val="both"/>
      </w:pPr>
      <w:r>
        <w:rPr>
          <w:rFonts w:ascii="Times New Roman"/>
          <w:b w:val="false"/>
          <w:i w:val="false"/>
          <w:color w:val="000000"/>
          <w:sz w:val="28"/>
        </w:rPr>
        <w:t>
      128. Егер порталдағы тапсырыс мәртебесі жеткізу сатысында болса, мүгедектігі бар адам қайтыс болған, мүгедектігі бар адам басқа өңірге көшкен жағдайларда тапсырыс ОТҚ жеткізушісіне қайтарылады.</w:t>
      </w:r>
    </w:p>
    <w:bookmarkEnd w:id="134"/>
    <w:bookmarkStart w:name="z163" w:id="135"/>
    <w:p>
      <w:pPr>
        <w:spacing w:after="0"/>
        <w:ind w:left="0"/>
        <w:jc w:val="both"/>
      </w:pPr>
      <w:r>
        <w:rPr>
          <w:rFonts w:ascii="Times New Roman"/>
          <w:b w:val="false"/>
          <w:i w:val="false"/>
          <w:color w:val="000000"/>
          <w:sz w:val="28"/>
        </w:rPr>
        <w:t>
      129. Протездік-ортопедиялық көмекті, ОТҚ, кресло-арбаларды кепілдік берілген сомадан асатын бағамен сатып алған кезде өтініш беруші кепілдік берілген сома мен олардың нақты құны арасындағы айырманы өз қаражаты есебінен дербес төлейді.</w:t>
      </w:r>
    </w:p>
    <w:bookmarkEnd w:id="135"/>
    <w:bookmarkStart w:name="z164" w:id="136"/>
    <w:p>
      <w:pPr>
        <w:spacing w:after="0"/>
        <w:ind w:left="0"/>
        <w:jc w:val="both"/>
      </w:pPr>
      <w:r>
        <w:rPr>
          <w:rFonts w:ascii="Times New Roman"/>
          <w:b w:val="false"/>
          <w:i w:val="false"/>
          <w:color w:val="000000"/>
          <w:sz w:val="28"/>
        </w:rPr>
        <w:t xml:space="preserve">
      130. ОТҚ жеткізушілеріне кепілдік берілген соманы өтеу Құнын өтеу қағидаларына сәйкес жүзеге асырылады. </w:t>
      </w:r>
    </w:p>
    <w:bookmarkEnd w:id="136"/>
    <w:bookmarkStart w:name="z165" w:id="137"/>
    <w:p>
      <w:pPr>
        <w:spacing w:after="0"/>
        <w:ind w:left="0"/>
        <w:jc w:val="left"/>
      </w:pPr>
      <w:r>
        <w:rPr>
          <w:rFonts w:ascii="Times New Roman"/>
          <w:b/>
          <w:i w:val="false"/>
          <w:color w:val="000000"/>
        </w:rPr>
        <w:t xml:space="preserve"> 9-тарау. Мемлекеттік сатып алу арқылы протездік-ортопедиялық көмекпен, техникалық көмекші (компенсаторлық) құралдармен, кресло-арбалармен қамтамасыз ету тәртібі</w:t>
      </w:r>
    </w:p>
    <w:bookmarkEnd w:id="137"/>
    <w:bookmarkStart w:name="z166" w:id="138"/>
    <w:p>
      <w:pPr>
        <w:spacing w:after="0"/>
        <w:ind w:left="0"/>
        <w:jc w:val="both"/>
      </w:pPr>
      <w:r>
        <w:rPr>
          <w:rFonts w:ascii="Times New Roman"/>
          <w:b w:val="false"/>
          <w:i w:val="false"/>
          <w:color w:val="000000"/>
          <w:sz w:val="28"/>
        </w:rPr>
        <w:t xml:space="preserve">
      131. Протездік-ортопедиялық көмекті, ОТҚ, кресло-арбаларды сатып алу Қазақстан Республикасының мемлекеттік сатып алу туралы заңнамасына сәйкес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жағдайларда жүзеге асырылады: </w:t>
      </w:r>
    </w:p>
    <w:bookmarkEnd w:id="138"/>
    <w:p>
      <w:pPr>
        <w:spacing w:after="0"/>
        <w:ind w:left="0"/>
        <w:jc w:val="both"/>
      </w:pPr>
      <w:r>
        <w:rPr>
          <w:rFonts w:ascii="Times New Roman"/>
          <w:b w:val="false"/>
          <w:i w:val="false"/>
          <w:color w:val="000000"/>
          <w:sz w:val="28"/>
        </w:rPr>
        <w:t>
      1) әлеуметтік қызметтер порталының мәселелері жөніндегі комиссияның қорытындысы негізінде әлеуметтік қызметтер порталында тауарлар мен қызметтерді берушінің болмауы;</w:t>
      </w:r>
    </w:p>
    <w:p>
      <w:pPr>
        <w:spacing w:after="0"/>
        <w:ind w:left="0"/>
        <w:jc w:val="both"/>
      </w:pPr>
      <w:r>
        <w:rPr>
          <w:rFonts w:ascii="Times New Roman"/>
          <w:b w:val="false"/>
          <w:i w:val="false"/>
          <w:color w:val="000000"/>
          <w:sz w:val="28"/>
        </w:rPr>
        <w:t>
      2) протездік-ортопедиялық көмекпен, есту аппараттарымен қамтамасыз етумен есту протездік көмекпен, кохлеарлық имплантқа сөйлеу процессорын ауыстыру және баптау бойынша қызметпен, мүгедектігі бар адамдардың жеке тапсырыстары бойынша дайындалатын арнайы жүріп-тұру құралдарымен қамтамасыз ету.</w:t>
      </w:r>
    </w:p>
    <w:bookmarkStart w:name="z167" w:id="139"/>
    <w:p>
      <w:pPr>
        <w:spacing w:after="0"/>
        <w:ind w:left="0"/>
        <w:jc w:val="both"/>
      </w:pPr>
      <w:r>
        <w:rPr>
          <w:rFonts w:ascii="Times New Roman"/>
          <w:b w:val="false"/>
          <w:i w:val="false"/>
          <w:color w:val="000000"/>
          <w:sz w:val="28"/>
        </w:rPr>
        <w:t>
      132. Протездік-ортопедиялық, есту-протездік көмекті жеткізушілер есеп жүргізеді және ай сайын мемлекеттік сатып алу туралы шарттың қолданылу кезеңінде облыстық басқармаға (қалалық басқармаларға) ақы төлеу үшін:</w:t>
      </w:r>
    </w:p>
    <w:bookmarkEnd w:id="1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протездік-ортопедиялық құралдар мен протездік-ортопедиялық аяқ киімге арналған ведомость;</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есту аппаратын алу және күйге келтіру (естуді протездеу) бойынша көрсетілген қызметтер ведомосы;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күйге келтіру бойынша көрсетілген қызметтердің ведомосын ұсынады.</w:t>
      </w:r>
    </w:p>
    <w:bookmarkStart w:name="z168" w:id="140"/>
    <w:p>
      <w:pPr>
        <w:spacing w:after="0"/>
        <w:ind w:left="0"/>
        <w:jc w:val="both"/>
      </w:pPr>
      <w:r>
        <w:rPr>
          <w:rFonts w:ascii="Times New Roman"/>
          <w:b w:val="false"/>
          <w:i w:val="false"/>
          <w:color w:val="000000"/>
          <w:sz w:val="28"/>
        </w:rPr>
        <w:t>
      133. Облыстық басқарма ОТҚ жеткізушісінен алған сурдотехникалық құралдардың, тифлотехникалық құралдардың, кресло-арбалардың, өзге де протездік-ортопедиялық құралдардың атауын және олардың санын көрсете отырып, АКТ бойынша (еркін нысанда) қалалық басқармаларға, жұмыспен қамту бөлімдеріне беріледі.</w:t>
      </w:r>
    </w:p>
    <w:bookmarkEnd w:id="140"/>
    <w:bookmarkStart w:name="z169" w:id="141"/>
    <w:p>
      <w:pPr>
        <w:spacing w:after="0"/>
        <w:ind w:left="0"/>
        <w:jc w:val="both"/>
      </w:pPr>
      <w:r>
        <w:rPr>
          <w:rFonts w:ascii="Times New Roman"/>
          <w:b w:val="false"/>
          <w:i w:val="false"/>
          <w:color w:val="000000"/>
          <w:sz w:val="28"/>
        </w:rPr>
        <w:t>
      134.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құралдарды тізім бойынша мүгедектігі бар адамның тегін, атын, әкесінің атын (бар болса), ЖСН, туған күнін, тұрғылықты жерін, мүгедектік тобын, алынған сурдотехникалық құралдың, тифлотехникалық құралдың, кресло-арбаның, өзге де протездік-ортопедиялық құралдың атауын, санын, алған күнін, алушының қолын (бұдан әрі – мүгедектігі бар адамдар тізімі) көрсете отырып жүргізеді.</w:t>
      </w:r>
    </w:p>
    <w:bookmarkEnd w:id="141"/>
    <w:bookmarkStart w:name="z170" w:id="142"/>
    <w:p>
      <w:pPr>
        <w:spacing w:after="0"/>
        <w:ind w:left="0"/>
        <w:jc w:val="both"/>
      </w:pPr>
      <w:r>
        <w:rPr>
          <w:rFonts w:ascii="Times New Roman"/>
          <w:b w:val="false"/>
          <w:i w:val="false"/>
          <w:color w:val="000000"/>
          <w:sz w:val="28"/>
        </w:rPr>
        <w:t>
      135.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 берілгеннен кейін бір ай ішінде облыстық басқармаға мүгедектігі бар адамдардың тізімдерін ұсынады.</w:t>
      </w:r>
    </w:p>
    <w:bookmarkEnd w:id="142"/>
    <w:bookmarkStart w:name="z171" w:id="143"/>
    <w:p>
      <w:pPr>
        <w:spacing w:after="0"/>
        <w:ind w:left="0"/>
        <w:jc w:val="both"/>
      </w:pPr>
      <w:r>
        <w:rPr>
          <w:rFonts w:ascii="Times New Roman"/>
          <w:b w:val="false"/>
          <w:i w:val="false"/>
          <w:color w:val="000000"/>
          <w:sz w:val="28"/>
        </w:rPr>
        <w:t>
      136. Қалалық басқармалар, жұмыспен қамту бөлімдері міндетті гигиеналық құралдарды тізім бойынша мүгедектігі бар адамның тегі, аты, әкесінің аты (бар болса), ЖСН, туған күні, тұрғылықты жері, мүгедектік тобы, алынған міндетті гигиеналық құралдың атауы, саны, алған күні, алушының қолы көрсетіле отырып береді.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(компенсаторлық)</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173" w:id="144"/>
    <w:p>
      <w:pPr>
        <w:spacing w:after="0"/>
        <w:ind w:left="0"/>
        <w:jc w:val="left"/>
      </w:pPr>
      <w:r>
        <w:rPr>
          <w:rFonts w:ascii="Times New Roman"/>
          <w:b/>
          <w:i w:val="false"/>
          <w:color w:val="000000"/>
        </w:rPr>
        <w:t xml:space="preserve"> Техникалық көмекші (компенсаторлық) құралдарын, арнаулы жүріп-тұру құралдарын ұсынуға өтініш</w:t>
      </w:r>
    </w:p>
    <w:bookmarkEnd w:id="144"/>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 </w:t>
      </w:r>
    </w:p>
    <w:p>
      <w:pPr>
        <w:spacing w:after="0"/>
        <w:ind w:left="0"/>
        <w:jc w:val="both"/>
      </w:pPr>
      <w:r>
        <w:rPr>
          <w:rFonts w:ascii="Times New Roman"/>
          <w:b w:val="false"/>
          <w:i w:val="false"/>
          <w:color w:val="000000"/>
          <w:sz w:val="28"/>
        </w:rPr>
        <w:t xml:space="preserve">
      Мүгедектігі 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________________________________ </w:t>
      </w:r>
    </w:p>
    <w:p>
      <w:pPr>
        <w:spacing w:after="0"/>
        <w:ind w:left="0"/>
        <w:jc w:val="both"/>
      </w:pPr>
      <w:r>
        <w:rPr>
          <w:rFonts w:ascii="Times New Roman"/>
          <w:b w:val="false"/>
          <w:i w:val="false"/>
          <w:color w:val="000000"/>
          <w:sz w:val="28"/>
        </w:rPr>
        <w:t xml:space="preserve">
      Құжаттың нөмірі: ________________ кім берген: ________________________ </w:t>
      </w:r>
    </w:p>
    <w:p>
      <w:pPr>
        <w:spacing w:after="0"/>
        <w:ind w:left="0"/>
        <w:jc w:val="both"/>
      </w:pPr>
      <w:r>
        <w:rPr>
          <w:rFonts w:ascii="Times New Roman"/>
          <w:b w:val="false"/>
          <w:i w:val="false"/>
          <w:color w:val="000000"/>
          <w:sz w:val="28"/>
        </w:rPr>
        <w:t xml:space="preserve">
      Берілген күні: "___" ________ ________ жылы </w:t>
      </w:r>
    </w:p>
    <w:p>
      <w:pPr>
        <w:spacing w:after="0"/>
        <w:ind w:left="0"/>
        <w:jc w:val="both"/>
      </w:pPr>
      <w:r>
        <w:rPr>
          <w:rFonts w:ascii="Times New Roman"/>
          <w:b w:val="false"/>
          <w:i w:val="false"/>
          <w:color w:val="000000"/>
          <w:sz w:val="28"/>
        </w:rPr>
        <w:t xml:space="preserve">
      Жеке сәйкестендіру нөмірі:_________ </w:t>
      </w:r>
    </w:p>
    <w:p>
      <w:pPr>
        <w:spacing w:after="0"/>
        <w:ind w:left="0"/>
        <w:jc w:val="both"/>
      </w:pPr>
      <w:r>
        <w:rPr>
          <w:rFonts w:ascii="Times New Roman"/>
          <w:b w:val="false"/>
          <w:i w:val="false"/>
          <w:color w:val="000000"/>
          <w:sz w:val="28"/>
        </w:rPr>
        <w:t xml:space="preserve">
      Тұрақты тұратын (тіркелген) жерінің мекенжайы: </w:t>
      </w:r>
    </w:p>
    <w:p>
      <w:pPr>
        <w:spacing w:after="0"/>
        <w:ind w:left="0"/>
        <w:jc w:val="both"/>
      </w:pPr>
      <w:r>
        <w:rPr>
          <w:rFonts w:ascii="Times New Roman"/>
          <w:b w:val="false"/>
          <w:i w:val="false"/>
          <w:color w:val="000000"/>
          <w:sz w:val="28"/>
        </w:rPr>
        <w:t xml:space="preserve">
      Облыс ________________________________________ </w:t>
      </w:r>
    </w:p>
    <w:p>
      <w:pPr>
        <w:spacing w:after="0"/>
        <w:ind w:left="0"/>
        <w:jc w:val="both"/>
      </w:pPr>
      <w:r>
        <w:rPr>
          <w:rFonts w:ascii="Times New Roman"/>
          <w:b w:val="false"/>
          <w:i w:val="false"/>
          <w:color w:val="000000"/>
          <w:sz w:val="28"/>
        </w:rPr>
        <w:t xml:space="preserve">
      қала (аудан) ______________________ ауыл: ____________________________ </w:t>
      </w:r>
    </w:p>
    <w:p>
      <w:pPr>
        <w:spacing w:after="0"/>
        <w:ind w:left="0"/>
        <w:jc w:val="both"/>
      </w:pPr>
      <w:r>
        <w:rPr>
          <w:rFonts w:ascii="Times New Roman"/>
          <w:b w:val="false"/>
          <w:i w:val="false"/>
          <w:color w:val="000000"/>
          <w:sz w:val="28"/>
        </w:rPr>
        <w:t xml:space="preserve">
      көше (шағын аудан)_______ ______ үй _____ пәтер ______________________ </w:t>
      </w:r>
    </w:p>
    <w:p>
      <w:pPr>
        <w:spacing w:after="0"/>
        <w:ind w:left="0"/>
        <w:jc w:val="both"/>
      </w:pPr>
      <w:r>
        <w:rPr>
          <w:rFonts w:ascii="Times New Roman"/>
          <w:b w:val="false"/>
          <w:i w:val="false"/>
          <w:color w:val="000000"/>
          <w:sz w:val="28"/>
        </w:rPr>
        <w:t xml:space="preserve">
      Телефон _______________________________ </w:t>
      </w:r>
    </w:p>
    <w:p>
      <w:pPr>
        <w:spacing w:after="0"/>
        <w:ind w:left="0"/>
        <w:jc w:val="both"/>
      </w:pPr>
      <w:r>
        <w:rPr>
          <w:rFonts w:ascii="Times New Roman"/>
          <w:b w:val="false"/>
          <w:i w:val="false"/>
          <w:color w:val="000000"/>
          <w:sz w:val="28"/>
        </w:rPr>
        <w:t xml:space="preserve">
      Мынадай: ___________________________________________ </w:t>
      </w:r>
    </w:p>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w:t>
      </w:r>
    </w:p>
    <w:p>
      <w:pPr>
        <w:spacing w:after="0"/>
        <w:ind w:left="0"/>
        <w:jc w:val="both"/>
      </w:pPr>
      <w:r>
        <w:rPr>
          <w:rFonts w:ascii="Times New Roman"/>
          <w:b w:val="false"/>
          <w:i w:val="false"/>
          <w:color w:val="000000"/>
          <w:sz w:val="28"/>
        </w:rPr>
        <w:t xml:space="preserve">
      бағдарламасындағы іс-шаралар түрін көрсету қызметтер ұсыну үшін: </w:t>
      </w:r>
    </w:p>
    <w:p>
      <w:pPr>
        <w:spacing w:after="0"/>
        <w:ind w:left="0"/>
        <w:jc w:val="both"/>
      </w:pPr>
      <w:r>
        <w:rPr>
          <w:rFonts w:ascii="Times New Roman"/>
          <w:b w:val="false"/>
          <w:i w:val="false"/>
          <w:color w:val="000000"/>
          <w:sz w:val="28"/>
        </w:rPr>
        <w:t xml:space="preserve">
      Әлеуметтік көрсетілетін қызметтер порталы </w:t>
      </w:r>
    </w:p>
    <w:p>
      <w:pPr>
        <w:spacing w:after="0"/>
        <w:ind w:left="0"/>
        <w:jc w:val="both"/>
      </w:pPr>
      <w:r>
        <w:rPr>
          <w:rFonts w:ascii="Times New Roman"/>
          <w:b w:val="false"/>
          <w:i w:val="false"/>
          <w:color w:val="000000"/>
          <w:sz w:val="28"/>
        </w:rPr>
        <w:t xml:space="preserve">
      Мемлекеттік сатып алу арқылы құжаттар қабылдауды сұраймын (керегінің астын сызу).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Міндетті гигиеналық құралдармен, кресло-арбалармен, санитариялық жабдықталған </w:t>
      </w:r>
    </w:p>
    <w:p>
      <w:pPr>
        <w:spacing w:after="0"/>
        <w:ind w:left="0"/>
        <w:jc w:val="both"/>
      </w:pPr>
      <w:r>
        <w:rPr>
          <w:rFonts w:ascii="Times New Roman"/>
          <w:b w:val="false"/>
          <w:i w:val="false"/>
          <w:color w:val="000000"/>
          <w:sz w:val="28"/>
        </w:rPr>
        <w:t xml:space="preserve">
      кресло-орындықпен қамтамасыз етуге өтініш беру кезінде: салмағы ______ кг , </w:t>
      </w:r>
    </w:p>
    <w:p>
      <w:pPr>
        <w:spacing w:after="0"/>
        <w:ind w:left="0"/>
        <w:jc w:val="both"/>
      </w:pPr>
      <w:r>
        <w:rPr>
          <w:rFonts w:ascii="Times New Roman"/>
          <w:b w:val="false"/>
          <w:i w:val="false"/>
          <w:color w:val="000000"/>
          <w:sz w:val="28"/>
        </w:rPr>
        <w:t xml:space="preserve">
      бойы ______ см , жамбас көлемін__________ см, белінің көлемі _______ см көрсету; </w:t>
      </w:r>
    </w:p>
    <w:p>
      <w:pPr>
        <w:spacing w:after="0"/>
        <w:ind w:left="0"/>
        <w:jc w:val="both"/>
      </w:pPr>
      <w:r>
        <w:rPr>
          <w:rFonts w:ascii="Times New Roman"/>
          <w:b w:val="false"/>
          <w:i w:val="false"/>
          <w:color w:val="000000"/>
          <w:sz w:val="28"/>
        </w:rPr>
        <w:t xml:space="preserve">
      кеуде қуысының протезімен (протездерімен): </w:t>
      </w:r>
    </w:p>
    <w:p>
      <w:pPr>
        <w:spacing w:after="0"/>
        <w:ind w:left="0"/>
        <w:jc w:val="both"/>
      </w:pPr>
      <w:r>
        <w:rPr>
          <w:rFonts w:ascii="Times New Roman"/>
          <w:b w:val="false"/>
          <w:i w:val="false"/>
          <w:color w:val="000000"/>
          <w:sz w:val="28"/>
        </w:rPr>
        <w:t xml:space="preserve">
      кеуде айналымы _____ см., тостағанның өлшемі ____ (A – G) көрсету; </w:t>
      </w:r>
    </w:p>
    <w:p>
      <w:pPr>
        <w:spacing w:after="0"/>
        <w:ind w:left="0"/>
        <w:jc w:val="both"/>
      </w:pPr>
      <w:r>
        <w:rPr>
          <w:rFonts w:ascii="Times New Roman"/>
          <w:b w:val="false"/>
          <w:i w:val="false"/>
          <w:color w:val="000000"/>
          <w:sz w:val="28"/>
        </w:rPr>
        <w:t xml:space="preserve">
      ортопедиялық аяқ киіммен, ортопедиялық аппараттарға (протездерге) арналған </w:t>
      </w:r>
    </w:p>
    <w:p>
      <w:pPr>
        <w:spacing w:after="0"/>
        <w:ind w:left="0"/>
        <w:jc w:val="both"/>
      </w:pPr>
      <w:r>
        <w:rPr>
          <w:rFonts w:ascii="Times New Roman"/>
          <w:b w:val="false"/>
          <w:i w:val="false"/>
          <w:color w:val="000000"/>
          <w:sz w:val="28"/>
        </w:rPr>
        <w:t>
      аяқ киіммен: жазғы және/немесе қысқы және мөлшері көрсетілуі қамтамасыз етілсін.</w:t>
      </w:r>
    </w:p>
    <w:p>
      <w:pPr>
        <w:spacing w:after="0"/>
        <w:ind w:left="0"/>
        <w:jc w:val="left"/>
      </w:pPr>
      <w:r>
        <w:rPr>
          <w:rFonts w:ascii="Times New Roman"/>
          <w:b/>
          <w:i w:val="false"/>
          <w:color w:val="000000"/>
        </w:rPr>
        <w:t xml:space="preserve">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менің дербес деректерімді жинауға және өңдеуге, мүгедектігі бар адамды </w:t>
      </w:r>
    </w:p>
    <w:p>
      <w:pPr>
        <w:spacing w:after="0"/>
        <w:ind w:left="0"/>
        <w:jc w:val="both"/>
      </w:pPr>
      <w:r>
        <w:rPr>
          <w:rFonts w:ascii="Times New Roman"/>
          <w:b w:val="false"/>
          <w:i w:val="false"/>
          <w:color w:val="000000"/>
          <w:sz w:val="28"/>
        </w:rPr>
        <w:t xml:space="preserve">
      абилитациялаудың және оңалтудың жеке бағдарламасына сәйкес оңалту құралдары мен </w:t>
      </w:r>
    </w:p>
    <w:p>
      <w:pPr>
        <w:spacing w:after="0"/>
        <w:ind w:left="0"/>
        <w:jc w:val="both"/>
      </w:pPr>
      <w:r>
        <w:rPr>
          <w:rFonts w:ascii="Times New Roman"/>
          <w:b w:val="false"/>
          <w:i w:val="false"/>
          <w:color w:val="000000"/>
          <w:sz w:val="28"/>
        </w:rPr>
        <w:t xml:space="preserve">
      қызметтерін ұсыну үшін құжаттарды рәсімдеу үшін қажетті ақпараттық жүйелердегі </w:t>
      </w:r>
    </w:p>
    <w:p>
      <w:pPr>
        <w:spacing w:after="0"/>
        <w:ind w:left="0"/>
        <w:jc w:val="both"/>
      </w:pPr>
      <w:r>
        <w:rPr>
          <w:rFonts w:ascii="Times New Roman"/>
          <w:b w:val="false"/>
          <w:i w:val="false"/>
          <w:color w:val="000000"/>
          <w:sz w:val="28"/>
        </w:rPr>
        <w:t xml:space="preserve">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20____ жылғы "____"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(заңды өкілінің) тегі, аты, әкесінің аты (бар болса)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xml:space="preserve">
      20 ____ жылғы "____" __________ </w:t>
      </w:r>
    </w:p>
    <w:p>
      <w:pPr>
        <w:spacing w:after="0"/>
        <w:ind w:left="0"/>
        <w:jc w:val="both"/>
      </w:pPr>
      <w:r>
        <w:rPr>
          <w:rFonts w:ascii="Times New Roman"/>
          <w:b w:val="false"/>
          <w:i w:val="false"/>
          <w:color w:val="000000"/>
          <w:sz w:val="28"/>
        </w:rPr>
        <w:t xml:space="preserve">
      – – – – – – – – – – – – – – – –– – – – – – – – – – – – – – –– – – – – – – – – –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xml:space="preserve">
      Өтініш қабылданған күн 20 ____ жылғы "____"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арнаулы жүріп-тұру</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ағидаларына</w:t>
            </w:r>
            <w:r>
              <w:br/>
            </w:r>
            <w:r>
              <w:rPr>
                <w:rFonts w:ascii="Times New Roman"/>
                <w:b w:val="false"/>
                <w:i w:val="false"/>
                <w:color w:val="000000"/>
                <w:sz w:val="20"/>
              </w:rPr>
              <w:t>2-қосымша</w:t>
            </w:r>
          </w:p>
        </w:tc>
      </w:tr>
    </w:tbl>
    <w:bookmarkStart w:name="z175" w:id="145"/>
    <w:p>
      <w:pPr>
        <w:spacing w:after="0"/>
        <w:ind w:left="0"/>
        <w:jc w:val="left"/>
      </w:pPr>
      <w:r>
        <w:rPr>
          <w:rFonts w:ascii="Times New Roman"/>
          <w:b/>
          <w:i w:val="false"/>
          <w:color w:val="000000"/>
        </w:rPr>
        <w:t xml:space="preserve"> Протездік-ортопедиялық көмекті, техникалық көмекші (компенсаторлық) құралдарды және арнаулы жүріп-тұру құралдарын беруге медициналық-әлеуметтік көрсетілімдер мен қарсы көрсетілімдер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Протездік-ортопедиялық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Мастэктомиядан кейін кеуде безінің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құрамына кіретін компоненттерге жеке төзбеушілік. Операциялық тыртық аймағындағы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 салдары, даму аномалиялары салдарынан жоғарғы немесе төменгі аяқтың статодинамикалық функцияларының айқын немесе айтарлықтай айқын бұзылулары кезінде буындарды бекіту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қолдарға осьтік жүктеме мүмкін болмаған кезде буындардың айқын сүйек-буын контрактуралары.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қолының статодинамикалық функцияларының едәуір айқын бұзылуы, екі қолының ампутациялық тұқылдары. Зақымдалған аяқтың тірек функциясының бұзылуы. Тұру және жүру кезінде тепе-теңдіктің елеулі білінетін бұзылуы. Өзіне-өзі қызмет көрсету және өзінің мінез-құлқын бақылау қабілетін шектеумен айқын көрінген психикалық бұзылулар. Тірек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немесе айқын білінетін бұзылулар.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аяқ, жамбас және омыртқа, орталық, перифериялық жүйке жүйесі дамуының ауытқулары салдарынан статодинамикалық функциялардың орташа немесе айқын бұзылуы. Жағдайды сақтау мүмкін болған жағдайда, бір жағынан айтарлықтай қолдау және екі жағынан аз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 Екі қолдың күшінің абсолютті бұзылуына әкелетін аурулар мен жарақаттар. Тұру және жүру кезінде тепе-теңдіктің бұзылуы.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Тұрақтану және жүру кезінде тепе-теңдіктің орташа бұзылуымен үйлескен аурулар, жарақаттар салдары, аяқ, жамбас және омыртқа, орталық, перифериялық жүйке жүйесінің даму аномалиялары салдарынан статодинамикалық функциялардың орташа немесе айқын білінетін бұзылулары. Мүмкін болса, екі жақтың қолдауымен тұрып, жағдайды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жамбас пен омыртқаның, орталық, перифериялық жүйке жүйесінің аурулары, жарақат салдары, даму аномалиялары салдарынан статодинамикалық функциялардың айқын бұзылуы зардап шеккен аяқтың тірек функциясының бұзылуымен үйлеседі. Мүмкін болса, екі жақтың қолдауымен тұрып, жағдайды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 Екі қолдың күшінің абсолютті бұзылуына әкелетін аурулар мен жарақаттар. Тұру және жүру кезінде тепе-теңдіктің бұзылуы. Өзіне-өзі қызмет көрсету және өзінің мінез-құлқын бақылау қабілетін шектеумен айқын көрінген психикалық бұзылулар. Тік күйге ауысқан кезде күшейетін жүрек-тамыр жүйесі мен тыныс алу жүйесі функциясының айтарлықтай бұзылуы. Тепе-теңдіктің айқын бұзылуы.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жетек арбалар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 Екі жақтың қолдауымен тұрақты жағдайды сақтау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жетек арбалар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қолдың қабілетінің айқын бұзылуына әкелетін аурулар мен жарақаттар. Қарапайым ерікті қозғалыстарды бақылаудың бұзылуы (тұру және жүру кезіндегі тепе-теңдіктің бұзылуы). Заттарды көтеру және орынын ауыстыру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қадамсыз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 Екі жақтың қолдауымен тұрақты жағдайды сақтау мүмкіндігі. Тіреусіз тұру мүмкіндігі қысқа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қабілетінің айқын бұзылуларына әкеліп соққан ауралар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тірек функциясының бұзылуымен бірге жүру қабілетінің айқын немесе елеулі білінетін бұзылуы. Екі жақтың қолдауымен тұрақты жағдайды сақтау мүмкіндігі. Екі қолдың қол функциясының орташа немесе айқын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күйге өту кезінде күшейетін жүрек-тамыр жүйесі мен тыныс алу жүйесі функцияларының елеулі айқын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бас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даму аномалиялары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тірек-қимыл аппаратының дамуындағы ауытқулар, аяқ-қол тамырларының аурулары, әртүрлі локализацияның грыжалары, іш қуысы мүшелерінің пролапсы салдарынан ағзаның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грыжалар, түзетілмейтін грыжалар. Өнім жасалған материалға жеке төзбеушілік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жамбас буынының (жамбас буындарының)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тұқылы,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бұзылуы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елеулі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тұқылы.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тұқылы.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есту қабілетінің төмендеу дәрежесіне байланысты ұсынылады: орташа қуат; қуатты; өте қуатты;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дыбыс өткізгіш есту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ортаңғы құлақтың, созылмалы отит медиасының және басқа аурулардың даму кемістіктері салдарынан ауамен жүргізілетін есту аппаратын қолдану мүмкіндігі болмаған кезде III, IV дәрежедегі құлақ мүкістігі және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мүгедектігі бар адамдар, сондай-ақ мүгедектігі бар балалар мынадай аурулармен: ІV дәрежедегі екі жақ құлақтың мүкістігі (есту протездеріне жатпайтын немесе тиімсіз есту протездері).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Кохлеарлық имплантациядан кейінгі жағдай (есту және сөйлеу қабілетінің дамуы кезінде).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екі жақ құлақтың мүкістігі. Екі жақ құлақтың кереңдігі (орташа есту қабілетінің жоғалтуы 90 дБ астам). Мылқаулық. ІІІ,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және бейнебайланыс функциясымен мобильді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 Салыстырмалы медициналық қарсы көрсетілімдері: кеңірдек аймағындағы ісу процесі, ІІ, ІІІ дәрежедегі тыныс алу жеткіліксіздігі бар өкпе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және/немесе төменгі аяқтардың ампутациялық тұқылдары, жоғарғы және/немесе төменгі аяқтардың статодинамикалық функцияларының айқын білінетін бұзылулары. Өзіне-өзі қызмет көрсету және өзінің мінез-құлқын бақылау қабілетін шектеумен айқын көрінген психикалық бұзылулар. Вестибулярлық функциялардың ауыр және абсолютті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мүгедектігі бар адамдары, сондай-ақ мүгедектігі бар балалар Ескерту: - егер отбасында көру қабілеті бойынша 2 немесе одан да көп мүгедектігі бар адам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 өзін-өзі күту және мінез-құлқын бақылау қабілетін шектеумен. Мылқаулық. Негізгі жазу және оқу дағдыларын, оның ішінде жас ерекшеліктерін ескере отырып игеруге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мүгедектігі бар адамдары, сондай-ақ мүгедектігі бар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Қолдардың ампутациялық тұқылдары. Жоғары параплегия.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Екі қолдың саусақтарының болмауы. Аяқ-қолдардың ампутациялық тұқылдары. Жоғарғы параплегия. Қолдардың үйлестіру функцияларының бұзылуы. Орташа, ауыр немесе терең ақыл-ой кемістігі, деменциясы бар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терең ақыл-ой кемістігі, деменциясы бар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 - сөйлейтін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мектеп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білетін мүгедектігі бар адамдар, оның ішінде мектеп жасындағы мүгедектігі бар балалар, көру өткірлігі 0-0,03 түзетумен немесе/және көру өрісінің 10 градусқа дейін концентрлік тарылуымен және қол саусақтарының тактильді сезімталдығын сақтаумен жалғыз немесе жақсы көретін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сағат (артқы жарықпен, үлкен, оңай оқылатын сандар мен көрсеткілермен)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 түзетумен немесе/және көру өрісінің 20 градусқа дейін концентрлік тарылуымен жалғыз немесе жақсы көретін көздің көру өткірлігі бар бірінші, екінші топтағы мүгедектігі бар адамдар. Мектеп жасындағы жалғыз көзді көру өткірлігі бар немесе 0,19 қоса алғанға дейін түзетілген немесе/және көру өрісінің 25 градусқа дейін концентрлік тарылуы бар жақсы көретін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толық соқырлық (жарықтың болмауы). Екі жақты анофтальм. Туа біткен қарапайым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мүгедектігі бар адамдар, оның ішінде мектеп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жиналмалы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мүгедектігі бар адамдарға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мектеп естияр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шектей отырып, орташа, ауыр немесе терең ақыл-ой кемістігі, деменциясы бар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меңгерген, көру өрісін 0-0,03 түзетумен немесе/және 10 градусқа дейін концентрлік тарылуымен жалғыз немесе жақсы көретін көздің көру өткірлігі бар еңбекке қабілетті жастағы бірінші топтағы мүгедектігі бар адамдар, сондай-ақ мектеп жасындағы мүгедектігі бар балалар. Ескертпе: - көрсетілімдер болған кезде мүгедектігі бар адамға портативті тифлокомпьютерді немесе экрандық қол жеткізу бағдарламалық қамтамасыз етуі бар және сөйлеу синтезі бар ноутбукті таңдау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 Негізгі жазу және оқу дағдыларын, оның ішінде жас ерекшеліктерін ескере отырып игеруге шектеулер.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модификацияланған пластиналар бар бір компонентті/ екі компонентті несеп қабылдағыш, стоманың пішіні мен орналасуына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стоманың болуы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уропрезерватив көмегімен түзетілетін уростоманың, нефростоманың, цистостоманың, уретерокутанеостоманың, несеп ұстамаудың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перистомальды тері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әр түрлі модификацияланған пластиналармен бір компонентті /екі компонентті, дренаждалатын/дренаждалмайтын стоманың пішіні мен орналасуына, дефекация жиілігіне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көрсеткіштер: терінің аллергиялық реакциясы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жасына, салмағына, бел көлеміне және зәр шығарудың бұзылу дәрежесіне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- 0 жастан 7 жасқа дейін қоса алғанда 60*60 см; - 7 жастан асқан адамдарға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w:t>
            </w:r>
          </w:p>
          <w:p>
            <w:pPr>
              <w:spacing w:after="20"/>
              <w:ind w:left="20"/>
              <w:jc w:val="both"/>
            </w:pPr>
            <w:r>
              <w:rPr>
                <w:rFonts w:ascii="Times New Roman"/>
                <w:b w:val="false"/>
                <w:i w:val="false"/>
                <w:color w:val="000000"/>
                <w:sz w:val="20"/>
              </w:rPr>
              <w:t>
2) өз мінез-құлқын бақылаудың бұзылуынан болатын едәуір айқын психикалық бұзушылық салдарынан несептің және нәжістің ұстамау;</w:t>
            </w:r>
          </w:p>
          <w:p>
            <w:pPr>
              <w:spacing w:after="20"/>
              <w:ind w:left="20"/>
              <w:jc w:val="both"/>
            </w:pPr>
            <w:r>
              <w:rPr>
                <w:rFonts w:ascii="Times New Roman"/>
                <w:b w:val="false"/>
                <w:i w:val="false"/>
                <w:color w:val="000000"/>
                <w:sz w:val="20"/>
              </w:rPr>
              <w:t>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 (Spіna bіfіda) диагнозы бар мүгедектігі бар адамдарға арналған бір рет қолданылатын катетер:</w:t>
            </w:r>
          </w:p>
          <w:p>
            <w:pPr>
              <w:spacing w:after="20"/>
              <w:ind w:left="20"/>
              <w:jc w:val="both"/>
            </w:pPr>
            <w:r>
              <w:rPr>
                <w:rFonts w:ascii="Times New Roman"/>
                <w:b w:val="false"/>
                <w:i w:val="false"/>
                <w:color w:val="000000"/>
                <w:sz w:val="20"/>
              </w:rPr>
              <w:t>
- майланған;</w:t>
            </w:r>
          </w:p>
          <w:p>
            <w:pPr>
              <w:spacing w:after="20"/>
              <w:ind w:left="20"/>
              <w:jc w:val="both"/>
            </w:pPr>
            <w:r>
              <w:rPr>
                <w:rFonts w:ascii="Times New Roman"/>
                <w:b w:val="false"/>
                <w:i w:val="false"/>
                <w:color w:val="000000"/>
                <w:sz w:val="20"/>
              </w:rPr>
              <w:t>
- майланбаған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 (Spіna bіfіda) диагнозы бар мүгедектігі бар адамдарда қуықты өздігінен босатуға толық немесе жартылай қабілетсіз болған кезде. Катетер түрі мүгедектігі бар адамның қалауы бойынша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күтуге арналған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және күтуге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теріні қорғауға және күтуге арналған сіңіргіш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және күтуге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мүгедектігі бар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немесе сан аралығындағы теріні күтуге және тазалауға арналған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күтуге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айқын бұзылған бірінші топтағы мүгедектігі бар адамдар, сонымен қатар мектеп жасындағы мүгедектігі бар балалар: гемиплегия, айқын немесе едәуір айқын білінетін тетрапарез,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ІІІ дәрежедегі созылмалы артериялық жеткіліксіздігі, ІІІ дәрежедегі веналық жеткіліксіздігі бар жүрек-тамыр жүйесі аурулары, ІІІ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отыратын орнын сақтай алмауы. Сананың, бағдарлаудың, интеллектуалдық функциялардың немесе мотивация функциясының абсолютті бұзылуының болуы. Санитарлық жабдықтары бар кресло-каталканың болуы немесе ұсынымы.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қамтамасыз етуге көрсеткіштері бар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Арнаулы жүріп-тұру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жетегі бар бөлмеде жүріп-тұруға/серуендеуге арналған базалық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w:t>
            </w:r>
          </w:p>
          <w:p>
            <w:pPr>
              <w:spacing w:after="20"/>
              <w:ind w:left="20"/>
              <w:jc w:val="both"/>
            </w:pPr>
            <w:r>
              <w:rPr>
                <w:rFonts w:ascii="Times New Roman"/>
                <w:b w:val="false"/>
                <w:i w:val="false"/>
                <w:color w:val="000000"/>
                <w:sz w:val="20"/>
              </w:rPr>
              <w:t>
1) ІІІ дәрежелі қан айналымының созылмалы жеткіліксіздігі;</w:t>
            </w:r>
          </w:p>
          <w:p>
            <w:pPr>
              <w:spacing w:after="20"/>
              <w:ind w:left="20"/>
              <w:jc w:val="both"/>
            </w:pPr>
            <w:r>
              <w:rPr>
                <w:rFonts w:ascii="Times New Roman"/>
                <w:b w:val="false"/>
                <w:i w:val="false"/>
                <w:color w:val="000000"/>
                <w:sz w:val="20"/>
              </w:rPr>
              <w:t>
2) ІІІ дәрежелі өкпе-жүрек жеткіліксіздігі (тек бөлме кресло-арбасы);</w:t>
            </w:r>
          </w:p>
          <w:p>
            <w:pPr>
              <w:spacing w:after="20"/>
              <w:ind w:left="20"/>
              <w:jc w:val="both"/>
            </w:pPr>
            <w:r>
              <w:rPr>
                <w:rFonts w:ascii="Times New Roman"/>
                <w:b w:val="false"/>
                <w:i w:val="false"/>
                <w:color w:val="000000"/>
                <w:sz w:val="20"/>
              </w:rPr>
              <w:t>
3) гемиплегия, айтарлықтай немесе айқын көрінген гемипарез, айқын гемипарез (тек серуендеуге арналған кресло-арба).;</w:t>
            </w:r>
          </w:p>
          <w:p>
            <w:pPr>
              <w:spacing w:after="20"/>
              <w:ind w:left="20"/>
              <w:jc w:val="both"/>
            </w:pPr>
            <w:r>
              <w:rPr>
                <w:rFonts w:ascii="Times New Roman"/>
                <w:b w:val="false"/>
                <w:i w:val="false"/>
                <w:color w:val="000000"/>
                <w:sz w:val="20"/>
              </w:rPr>
              <w:t>
4) айқын гемипарез (тек серуендеуге арналған кресло-арба);</w:t>
            </w:r>
          </w:p>
          <w:p>
            <w:pPr>
              <w:spacing w:after="20"/>
              <w:ind w:left="20"/>
              <w:jc w:val="both"/>
            </w:pPr>
            <w:r>
              <w:rPr>
                <w:rFonts w:ascii="Times New Roman"/>
                <w:b w:val="false"/>
                <w:i w:val="false"/>
                <w:color w:val="000000"/>
                <w:sz w:val="20"/>
              </w:rPr>
              <w:t>
5) параплегия; айқын көрінген төменгі парапарез;</w:t>
            </w:r>
          </w:p>
          <w:p>
            <w:pPr>
              <w:spacing w:after="20"/>
              <w:ind w:left="20"/>
              <w:jc w:val="both"/>
            </w:pPr>
            <w:r>
              <w:rPr>
                <w:rFonts w:ascii="Times New Roman"/>
                <w:b w:val="false"/>
                <w:i w:val="false"/>
                <w:color w:val="000000"/>
                <w:sz w:val="20"/>
              </w:rPr>
              <w:t>
6) триплегия, айқын трипарез;</w:t>
            </w:r>
          </w:p>
          <w:p>
            <w:pPr>
              <w:spacing w:after="20"/>
              <w:ind w:left="20"/>
              <w:jc w:val="both"/>
            </w:pPr>
            <w:r>
              <w:rPr>
                <w:rFonts w:ascii="Times New Roman"/>
                <w:b w:val="false"/>
                <w:i w:val="false"/>
                <w:color w:val="000000"/>
                <w:sz w:val="20"/>
              </w:rPr>
              <w:t>
7) тетраплегия, айқын тетрапарез;</w:t>
            </w:r>
          </w:p>
          <w:p>
            <w:pPr>
              <w:spacing w:after="20"/>
              <w:ind w:left="20"/>
              <w:jc w:val="both"/>
            </w:pPr>
            <w:r>
              <w:rPr>
                <w:rFonts w:ascii="Times New Roman"/>
                <w:b w:val="false"/>
                <w:i w:val="false"/>
                <w:color w:val="000000"/>
                <w:sz w:val="20"/>
              </w:rPr>
              <w:t>
8) айқын көрінген атаксия, гиперкинетикалық амиостатикалық синдром;</w:t>
            </w:r>
          </w:p>
          <w:p>
            <w:pPr>
              <w:spacing w:after="20"/>
              <w:ind w:left="20"/>
              <w:jc w:val="both"/>
            </w:pPr>
            <w:r>
              <w:rPr>
                <w:rFonts w:ascii="Times New Roman"/>
                <w:b w:val="false"/>
                <w:i w:val="false"/>
                <w:color w:val="000000"/>
                <w:sz w:val="20"/>
              </w:rPr>
              <w:t>
9) екі балтырдың тұқылы немесе ампутацияның неғұрлым жоғары деңгейі;</w:t>
            </w:r>
          </w:p>
          <w:p>
            <w:pPr>
              <w:spacing w:after="20"/>
              <w:ind w:left="20"/>
              <w:jc w:val="both"/>
            </w:pPr>
            <w:r>
              <w:rPr>
                <w:rFonts w:ascii="Times New Roman"/>
                <w:b w:val="false"/>
                <w:i w:val="false"/>
                <w:color w:val="000000"/>
                <w:sz w:val="20"/>
              </w:rPr>
              <w:t>
10) ІV дәрежелі аяқ буындары функциясының бұзылуы;</w:t>
            </w:r>
          </w:p>
          <w:p>
            <w:pPr>
              <w:spacing w:after="20"/>
              <w:ind w:left="20"/>
              <w:jc w:val="both"/>
            </w:pPr>
            <w:r>
              <w:rPr>
                <w:rFonts w:ascii="Times New Roman"/>
                <w:b w:val="false"/>
                <w:i w:val="false"/>
                <w:color w:val="000000"/>
                <w:sz w:val="20"/>
              </w:rPr>
              <w:t>
11) қозғалыстың айқын білінетін бұзылуымен аяқ-қол дамуының туа біткен ауытқулары;</w:t>
            </w:r>
          </w:p>
          <w:p>
            <w:pPr>
              <w:spacing w:after="20"/>
              <w:ind w:left="20"/>
              <w:jc w:val="both"/>
            </w:pPr>
            <w:r>
              <w:rPr>
                <w:rFonts w:ascii="Times New Roman"/>
                <w:b w:val="false"/>
                <w:i w:val="false"/>
                <w:color w:val="000000"/>
                <w:sz w:val="20"/>
              </w:rPr>
              <w:t>
12) паркинсонизм, акинетикалық-регидтік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дамуына әкелетін аурулар мен жарақаттардың салдары. Сана, бағдар, интеллектуалдық функциялар немесе мотивация функцияларының абсолютті бұзылуының болуы; Екі қолды қолдану функциясының ауыр немесе абсолютті бұзылуы.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да сақталған функциясы және иінтіректі жетегі бар кресло-арбаны пайдалану саласында табысты тәжірибесі болған кезде жүру қабілетінің ауыр немесе абсолютті бұзылуының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салаларында: білім беру, жұмыс, демалыс және бос уақыттарда екі қолдың да сақталған функциясы және "белсенді" өмір салты (жасына және оның функционалдық мүмкіндіктеріне сәйкес) болған кезде жүру қабілетінің ауыр немесе абсолютті бұзылыстарының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емделмейтін құлақ, саңырау; Көру органы функциясының абсолютті бұзылуы: көру өрісінің 0-0,03 түзетуімен немесе/және концентрлік тарылуымен 10 градусқа дейін жалғыз немесе жақсы көретін көздің көру өткірлігі; Есінің бұзылуымен эпилептикалық (құрысу) ұстамалар.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Қолдардың аурулары, деформациялары, даму аномалиялары және парездері салдарынан (иық және шынтақ буындарындағы белсенді қозғалыстардың амплитудасы 13-20 градустан аспайды, алақан – 9-14 градус, бірінші саусақтың қарама - қайшылығы шектеулі (бірінші саусақ алақан бетіне екінші саусақтың негізі деңгейінде жетеді); жұдырықпен ұстағанда саусақтар алақаннан 3-4 см тұрады; ұсақ заттарды ұстап қалу және ірі заттарды ұстап тұру мүмкін еместігі; аяқ-қолдардың, аяқ-қолдардың және; қолдың бұлшық ет күшінің 2 баллға дейін төмендеуі).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протезделмейтін саңыраулық, кереңдік, кереңдік-мылқаулық; Көру органы функциясының абсолютті бұзылуы; Есінің бұзылуымен эпилептикалық (құрысу) ұстамалар; Жасы 6 жастан кем (биологиялық жасқа сәйкес Дағдылар мен қабілеттердің қалыптасуын ескере отырып). Қоғамдық пайдалануға арналған ғимараттардың дизайнымен, дизайнымен, құрылысымен және орналасуымен байланысты абсолютті немесе ауыр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функцияналды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бұлшықет тонусының абсолютті немесе ауыр бұзылуымен бірге жүру қабілетінің ауыр немесе абсолютті бұзылуының болуы), отыру қалпын немесе тепе-теңдікті бақылау, ерікті және еріксіз қозғалыс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 кресло-арбаны өз бетінше пайдалана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арнаулы жүріп-тұру</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177" w:id="146"/>
    <w:p>
      <w:pPr>
        <w:spacing w:after="0"/>
        <w:ind w:left="0"/>
        <w:jc w:val="left"/>
      </w:pPr>
      <w:r>
        <w:rPr>
          <w:rFonts w:ascii="Times New Roman"/>
          <w:b/>
          <w:i w:val="false"/>
          <w:color w:val="000000"/>
        </w:rPr>
        <w:t xml:space="preserve"> Протездік-ортопедиялық құралдарды, техникалық көмекші (компенсаторлық) құралдарды, арнаулы жүріп-тұру құралдарын алған күннен бастап оларды ауыстыру мерзімдері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мерзімі оларды алған күннен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аралас протездер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мүгедектігі бар адамдарға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тізе модульдері бар протез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бездерінің протезі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ортопедиялық аяқ киім (етіктен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немесе протезге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Емдік-профилактикалфқ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 (ұлтарақтар,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Өзге де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қатысушылары мен ҰОС мүгедектігі бар адамдарына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қалған санаттарына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хабарламалы және хабарлар қабылдайтын ұялы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орнатқан (ауыстырған) күннен бастап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1500 парақ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жүріп-тұру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Міндетті гигиеналық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01" w:id="147"/>
    <w:p>
      <w:pPr>
        <w:spacing w:after="0"/>
        <w:ind w:left="0"/>
        <w:jc w:val="left"/>
      </w:pPr>
      <w:r>
        <w:rPr>
          <w:rFonts w:ascii="Times New Roman"/>
          <w:b/>
          <w:i w:val="false"/>
          <w:color w:val="000000"/>
        </w:rPr>
        <w:t xml:space="preserve"> "Мүгедектігі бар адамдарды протездік-ортопедиялық көмекпен қамтамасыз етуге құжаттарды ресімдеу" мемлекеттік қызметін көрсетуге қойылатын негізгі талаптар тізбесі</w:t>
      </w:r>
    </w:p>
    <w:bookmarkEnd w:id="147"/>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протездік-ортопедиялық көмекпен қамтамасыз етуге құжаттарды ресімдеу" </w:t>
            </w:r>
          </w:p>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қалалық басқармалар, жұмыспен қамту бөлімдеріне жүгінген кезде – құжаттар топтамасы тіркелген күннен бастап – бес жұмыс күні;</w:t>
            </w:r>
          </w:p>
          <w:p>
            <w:pPr>
              <w:spacing w:after="20"/>
              <w:ind w:left="20"/>
              <w:jc w:val="both"/>
            </w:pPr>
            <w:r>
              <w:rPr>
                <w:rFonts w:ascii="Times New Roman"/>
                <w:b w:val="false"/>
                <w:i w:val="false"/>
                <w:color w:val="000000"/>
                <w:sz w:val="20"/>
              </w:rPr>
              <w:t>
проактивті қызметті көрсетілген кезде – келісім түскен күннен бастап – бес жұмыс күні;</w:t>
            </w:r>
          </w:p>
          <w:p>
            <w:pPr>
              <w:spacing w:after="20"/>
              <w:ind w:left="20"/>
              <w:jc w:val="both"/>
            </w:pPr>
            <w:r>
              <w:rPr>
                <w:rFonts w:ascii="Times New Roman"/>
                <w:b w:val="false"/>
                <w:i w:val="false"/>
                <w:color w:val="000000"/>
                <w:sz w:val="20"/>
              </w:rPr>
              <w:t>
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ұсынуға құжаттарды рәсімдеу туралы хабарлама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адамдарды ауыстыру мерзімдерін қоса алғанда, мүгедектігі бар адамды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 немесе ҰОC мүгедектігі бар адамына теңестірілген адам куәлігін қоса береді.</w:t>
            </w:r>
          </w:p>
          <w:p>
            <w:pPr>
              <w:spacing w:after="20"/>
              <w:ind w:left="20"/>
              <w:jc w:val="both"/>
            </w:pPr>
            <w:r>
              <w:rPr>
                <w:rFonts w:ascii="Times New Roman"/>
                <w:b w:val="false"/>
                <w:i w:val="false"/>
                <w:color w:val="000000"/>
                <w:sz w:val="20"/>
              </w:rPr>
              <w:t>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протездік-ортопедиялық көмек ұсыну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органның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 мүмкіндігі бар.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48"/>
    <w:p>
      <w:pPr>
        <w:spacing w:after="0"/>
        <w:ind w:left="0"/>
        <w:jc w:val="left"/>
      </w:pPr>
      <w:r>
        <w:rPr>
          <w:rFonts w:ascii="Times New Roman"/>
          <w:b/>
          <w:i w:val="false"/>
          <w:color w:val="000000"/>
        </w:rPr>
        <w:t xml:space="preserve"> Құжаттарды қабылдаудан бас тарту туралы қолхат</w:t>
      </w:r>
    </w:p>
    <w:bookmarkEnd w:id="148"/>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 басшылыққа ала отырып,</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 көрсетілсін) /республикалық маңызы бар қалалардың, астананың,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w:t>
      </w:r>
    </w:p>
    <w:p>
      <w:pPr>
        <w:spacing w:after="0"/>
        <w:ind w:left="0"/>
        <w:jc w:val="both"/>
      </w:pPr>
      <w:r>
        <w:rPr>
          <w:rFonts w:ascii="Times New Roman"/>
          <w:b w:val="false"/>
          <w:i w:val="false"/>
          <w:color w:val="000000"/>
          <w:sz w:val="28"/>
        </w:rPr>
        <w:t>
      тізбеге сәйкес құжаттардың толық топтамасын ұсынбауыңызға және (немесе)</w:t>
      </w:r>
    </w:p>
    <w:p>
      <w:pPr>
        <w:spacing w:after="0"/>
        <w:ind w:left="0"/>
        <w:jc w:val="both"/>
      </w:pPr>
      <w:r>
        <w:rPr>
          <w:rFonts w:ascii="Times New Roman"/>
          <w:b w:val="false"/>
          <w:i w:val="false"/>
          <w:color w:val="000000"/>
          <w:sz w:val="28"/>
        </w:rPr>
        <w:t>
      қолданылу мерзімі өтіп кеткен құжаттарды, атап айтқанда: жоқ құжаттардың/қолдану</w:t>
      </w:r>
    </w:p>
    <w:p>
      <w:pPr>
        <w:spacing w:after="0"/>
        <w:ind w:left="0"/>
        <w:jc w:val="both"/>
      </w:pPr>
      <w:r>
        <w:rPr>
          <w:rFonts w:ascii="Times New Roman"/>
          <w:b w:val="false"/>
          <w:i w:val="false"/>
          <w:color w:val="000000"/>
          <w:sz w:val="28"/>
        </w:rPr>
        <w:t>
      мерзімі өткен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ұсынуыңызға байланысты</w:t>
      </w:r>
    </w:p>
    <w:p>
      <w:pPr>
        <w:spacing w:after="0"/>
        <w:ind w:left="0"/>
        <w:jc w:val="both"/>
      </w:pPr>
      <w:r>
        <w:rPr>
          <w:rFonts w:ascii="Times New Roman"/>
          <w:b w:val="false"/>
          <w:i w:val="false"/>
          <w:color w:val="000000"/>
          <w:sz w:val="28"/>
        </w:rPr>
        <w:t>
      "Мүгедектігі бар адамдарды протездік-ортопедиялық құралдарымен қамтамасыз етуге құжаттарды рәсімдеу"</w:t>
      </w:r>
    </w:p>
    <w:p>
      <w:pPr>
        <w:spacing w:after="0"/>
        <w:ind w:left="0"/>
        <w:jc w:val="both"/>
      </w:pPr>
      <w:r>
        <w:rPr>
          <w:rFonts w:ascii="Times New Roman"/>
          <w:b w:val="false"/>
          <w:i w:val="false"/>
          <w:color w:val="000000"/>
          <w:sz w:val="28"/>
        </w:rPr>
        <w:t>
      "Мүгедектігі бар адамдарды техникалық көмекші (компенсаторлық) құралдарымен қамтамасыз етуге құжаттарды рәсімдеу"</w:t>
      </w:r>
    </w:p>
    <w:p>
      <w:pPr>
        <w:spacing w:after="0"/>
        <w:ind w:left="0"/>
        <w:jc w:val="both"/>
      </w:pPr>
      <w:r>
        <w:rPr>
          <w:rFonts w:ascii="Times New Roman"/>
          <w:b w:val="false"/>
          <w:i w:val="false"/>
          <w:color w:val="000000"/>
          <w:sz w:val="28"/>
        </w:rPr>
        <w:t>
      "Мүгедектігі бар адамдарды арнаулы жүріп-тұру құралдарымен қамтамасыз етуге құжаттарды рәсімдеу"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республикалық маңызы бар қалалардың, астананың, аудандардың және облыстық маңызы бар қалалардың жергілікті атқарушы органы қызметкерінің тегі, аты, әкесінің аты (ол болған жағдайда) (қолы)</w:t>
      </w:r>
    </w:p>
    <w:p>
      <w:pPr>
        <w:spacing w:after="0"/>
        <w:ind w:left="0"/>
        <w:jc w:val="both"/>
      </w:pPr>
      <w:r>
        <w:rPr>
          <w:rFonts w:ascii="Times New Roman"/>
          <w:b w:val="false"/>
          <w:i w:val="false"/>
          <w:color w:val="000000"/>
          <w:sz w:val="28"/>
        </w:rPr>
        <w:t>
      Алдым: 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жағдайда)</w:t>
      </w:r>
    </w:p>
    <w:p>
      <w:pPr>
        <w:spacing w:after="0"/>
        <w:ind w:left="0"/>
        <w:jc w:val="both"/>
      </w:pPr>
      <w:r>
        <w:rPr>
          <w:rFonts w:ascii="Times New Roman"/>
          <w:b w:val="false"/>
          <w:i w:val="false"/>
          <w:color w:val="000000"/>
          <w:sz w:val="28"/>
        </w:rPr>
        <w:t>
      20___ жылғы "___"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82" w:id="149"/>
    <w:p>
      <w:pPr>
        <w:spacing w:after="0"/>
        <w:ind w:left="0"/>
        <w:jc w:val="left"/>
      </w:pPr>
      <w:r>
        <w:rPr>
          <w:rFonts w:ascii="Times New Roman"/>
          <w:b/>
          <w:i w:val="false"/>
          <w:color w:val="000000"/>
        </w:rPr>
        <w:t xml:space="preserve"> Хабарлама</w:t>
      </w:r>
    </w:p>
    <w:bookmarkEnd w:id="149"/>
    <w:p>
      <w:pPr>
        <w:spacing w:after="0"/>
        <w:ind w:left="0"/>
        <w:jc w:val="both"/>
      </w:pPr>
      <w:r>
        <w:rPr>
          <w:rFonts w:ascii="Times New Roman"/>
          <w:b w:val="false"/>
          <w:i w:val="false"/>
          <w:color w:val="000000"/>
          <w:sz w:val="28"/>
        </w:rPr>
        <w:t xml:space="preserve">
      Тегі ______________________________________________________________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_____________________________________________ </w:t>
      </w:r>
    </w:p>
    <w:p>
      <w:pPr>
        <w:spacing w:after="0"/>
        <w:ind w:left="0"/>
        <w:jc w:val="both"/>
      </w:pPr>
      <w:r>
        <w:rPr>
          <w:rFonts w:ascii="Times New Roman"/>
          <w:b w:val="false"/>
          <w:i w:val="false"/>
          <w:color w:val="000000"/>
          <w:sz w:val="28"/>
        </w:rPr>
        <w:t xml:space="preserve">
      Құжаттың нөмірі: _________________ кім берген: 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 </w:t>
      </w:r>
    </w:p>
    <w:p>
      <w:pPr>
        <w:spacing w:after="0"/>
        <w:ind w:left="0"/>
        <w:jc w:val="both"/>
      </w:pPr>
      <w:r>
        <w:rPr>
          <w:rFonts w:ascii="Times New Roman"/>
          <w:b w:val="false"/>
          <w:i w:val="false"/>
          <w:color w:val="000000"/>
          <w:sz w:val="28"/>
        </w:rPr>
        <w:t xml:space="preserve">
      Тұрақты тұратын (тіркелген) жерінің мекенжайы: _______________________ </w:t>
      </w:r>
    </w:p>
    <w:p>
      <w:pPr>
        <w:spacing w:after="0"/>
        <w:ind w:left="0"/>
        <w:jc w:val="both"/>
      </w:pPr>
      <w:r>
        <w:rPr>
          <w:rFonts w:ascii="Times New Roman"/>
          <w:b w:val="false"/>
          <w:i w:val="false"/>
          <w:color w:val="000000"/>
          <w:sz w:val="28"/>
        </w:rPr>
        <w:t xml:space="preserve">
      Облыс 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_________________________ ауыл: ________________________ </w:t>
      </w:r>
    </w:p>
    <w:p>
      <w:pPr>
        <w:spacing w:after="0"/>
        <w:ind w:left="0"/>
        <w:jc w:val="both"/>
      </w:pPr>
      <w:r>
        <w:rPr>
          <w:rFonts w:ascii="Times New Roman"/>
          <w:b w:val="false"/>
          <w:i w:val="false"/>
          <w:color w:val="000000"/>
          <w:sz w:val="28"/>
        </w:rPr>
        <w:t xml:space="preserve">
      Көше (шағын аудан) _________________-үй __________-пәтер ____________ </w:t>
      </w:r>
    </w:p>
    <w:p>
      <w:pPr>
        <w:spacing w:after="0"/>
        <w:ind w:left="0"/>
        <w:jc w:val="both"/>
      </w:pPr>
      <w:r>
        <w:rPr>
          <w:rFonts w:ascii="Times New Roman"/>
          <w:b w:val="false"/>
          <w:i w:val="false"/>
          <w:color w:val="000000"/>
          <w:sz w:val="28"/>
        </w:rPr>
        <w:t xml:space="preserve">
      Мынаны: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бағдарламасындағы </w:t>
      </w:r>
    </w:p>
    <w:p>
      <w:pPr>
        <w:spacing w:after="0"/>
        <w:ind w:left="0"/>
        <w:jc w:val="both"/>
      </w:pPr>
      <w:r>
        <w:rPr>
          <w:rFonts w:ascii="Times New Roman"/>
          <w:b w:val="false"/>
          <w:i w:val="false"/>
          <w:color w:val="000000"/>
          <w:sz w:val="28"/>
        </w:rPr>
        <w:t xml:space="preserve">
      іс-шараларды көрсету) </w:t>
      </w:r>
    </w:p>
    <w:p>
      <w:pPr>
        <w:spacing w:after="0"/>
        <w:ind w:left="0"/>
        <w:jc w:val="both"/>
      </w:pPr>
      <w:r>
        <w:rPr>
          <w:rFonts w:ascii="Times New Roman"/>
          <w:b w:val="false"/>
          <w:i w:val="false"/>
          <w:color w:val="000000"/>
          <w:sz w:val="28"/>
        </w:rPr>
        <w:t xml:space="preserve">
      ұсынуға құжаттарды рәсімдеу туралы хабардар етеміз. Өтініш қабылданды және </w:t>
      </w:r>
    </w:p>
    <w:p>
      <w:pPr>
        <w:spacing w:after="0"/>
        <w:ind w:left="0"/>
        <w:jc w:val="both"/>
      </w:pPr>
      <w:r>
        <w:rPr>
          <w:rFonts w:ascii="Times New Roman"/>
          <w:b w:val="false"/>
          <w:i w:val="false"/>
          <w:color w:val="000000"/>
          <w:sz w:val="28"/>
        </w:rPr>
        <w:t xml:space="preserve">
      "Е-Собес" ААЖ кезектің электрондық журналында 20__ жылғы "__" _____ № __ </w:t>
      </w:r>
    </w:p>
    <w:p>
      <w:pPr>
        <w:spacing w:after="0"/>
        <w:ind w:left="0"/>
        <w:jc w:val="both"/>
      </w:pPr>
      <w:r>
        <w:rPr>
          <w:rFonts w:ascii="Times New Roman"/>
          <w:b w:val="false"/>
          <w:i w:val="false"/>
          <w:color w:val="000000"/>
          <w:sz w:val="28"/>
        </w:rPr>
        <w:t xml:space="preserve">
      нөмірімен тіркелді. </w:t>
      </w:r>
    </w:p>
    <w:p>
      <w:pPr>
        <w:spacing w:after="0"/>
        <w:ind w:left="0"/>
        <w:jc w:val="both"/>
      </w:pPr>
      <w:r>
        <w:rPr>
          <w:rFonts w:ascii="Times New Roman"/>
          <w:b w:val="false"/>
          <w:i w:val="false"/>
          <w:color w:val="000000"/>
          <w:sz w:val="28"/>
        </w:rPr>
        <w:t xml:space="preserve">
      Әлеуметтік қызметтер порталында ОТҚ жеткізушісін таңдау мүмкіндігі туралы </w:t>
      </w:r>
    </w:p>
    <w:p>
      <w:pPr>
        <w:spacing w:after="0"/>
        <w:ind w:left="0"/>
        <w:jc w:val="both"/>
      </w:pPr>
      <w:r>
        <w:rPr>
          <w:rFonts w:ascii="Times New Roman"/>
          <w:b w:val="false"/>
          <w:i w:val="false"/>
          <w:color w:val="000000"/>
          <w:sz w:val="28"/>
        </w:rPr>
        <w:t xml:space="preserve">
      (aleumet.egov.kz) мобильді азаматтар базасында тіркелген абоненттік ұялы </w:t>
      </w:r>
    </w:p>
    <w:p>
      <w:pPr>
        <w:spacing w:after="0"/>
        <w:ind w:left="0"/>
        <w:jc w:val="both"/>
      </w:pPr>
      <w:r>
        <w:rPr>
          <w:rFonts w:ascii="Times New Roman"/>
          <w:b w:val="false"/>
          <w:i w:val="false"/>
          <w:color w:val="000000"/>
          <w:sz w:val="28"/>
        </w:rPr>
        <w:t xml:space="preserve">
      байланыстың телефон нөміріне смс-хабарлама жіберілетін болады. </w:t>
      </w:r>
    </w:p>
    <w:p>
      <w:pPr>
        <w:spacing w:after="0"/>
        <w:ind w:left="0"/>
        <w:jc w:val="both"/>
      </w:pPr>
      <w:r>
        <w:rPr>
          <w:rFonts w:ascii="Times New Roman"/>
          <w:b w:val="false"/>
          <w:i w:val="false"/>
          <w:color w:val="000000"/>
          <w:sz w:val="28"/>
        </w:rPr>
        <w:t xml:space="preserve">
      Мемлекеттік органның басшысы ______________________________________ </w:t>
      </w:r>
    </w:p>
    <w:p>
      <w:pPr>
        <w:spacing w:after="0"/>
        <w:ind w:left="0"/>
        <w:jc w:val="both"/>
      </w:pPr>
      <w:r>
        <w:rPr>
          <w:rFonts w:ascii="Times New Roman"/>
          <w:b w:val="false"/>
          <w:i w:val="false"/>
          <w:color w:val="000000"/>
          <w:sz w:val="28"/>
        </w:rPr>
        <w:t xml:space="preserve">
      (тегі, аты, әкесінің (бар болса) </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84" w:id="150"/>
    <w:p>
      <w:pPr>
        <w:spacing w:after="0"/>
        <w:ind w:left="0"/>
        <w:jc w:val="left"/>
      </w:pPr>
      <w:r>
        <w:rPr>
          <w:rFonts w:ascii="Times New Roman"/>
          <w:b/>
          <w:i w:val="false"/>
          <w:color w:val="000000"/>
        </w:rPr>
        <w:t xml:space="preserve"> Смс-хабарламалар журналы</w:t>
      </w:r>
    </w:p>
    <w:bookmarkEnd w:id="15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86" w:id="151"/>
    <w:p>
      <w:pPr>
        <w:spacing w:after="0"/>
        <w:ind w:left="0"/>
        <w:jc w:val="left"/>
      </w:pPr>
      <w:r>
        <w:rPr>
          <w:rFonts w:ascii="Times New Roman"/>
          <w:b/>
          <w:i w:val="false"/>
          <w:color w:val="000000"/>
        </w:rPr>
        <w:t xml:space="preserve"> 20__жылғы "___" _____________ протездеу тарихынан үзінді </w:t>
      </w:r>
    </w:p>
    <w:bookmarkEnd w:id="15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(протездік-ортопедиялық көмек берушінің атауы)</w:t>
      </w:r>
    </w:p>
    <w:p>
      <w:pPr>
        <w:spacing w:after="0"/>
        <w:ind w:left="0"/>
        <w:jc w:val="both"/>
      </w:pPr>
      <w:r>
        <w:rPr>
          <w:rFonts w:ascii="Times New Roman"/>
          <w:b w:val="false"/>
          <w:i w:val="false"/>
          <w:color w:val="000000"/>
          <w:sz w:val="28"/>
        </w:rPr>
        <w:t xml:space="preserve">
      1.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 </w:t>
      </w:r>
    </w:p>
    <w:p>
      <w:pPr>
        <w:spacing w:after="0"/>
        <w:ind w:left="0"/>
        <w:jc w:val="both"/>
      </w:pPr>
      <w:r>
        <w:rPr>
          <w:rFonts w:ascii="Times New Roman"/>
          <w:b w:val="false"/>
          <w:i w:val="false"/>
          <w:color w:val="000000"/>
          <w:sz w:val="28"/>
        </w:rPr>
        <w:t xml:space="preserve">
      2. Туған жылы _________________________________________ </w:t>
      </w:r>
    </w:p>
    <w:p>
      <w:pPr>
        <w:spacing w:after="0"/>
        <w:ind w:left="0"/>
        <w:jc w:val="both"/>
      </w:pPr>
      <w:r>
        <w:rPr>
          <w:rFonts w:ascii="Times New Roman"/>
          <w:b w:val="false"/>
          <w:i w:val="false"/>
          <w:color w:val="000000"/>
          <w:sz w:val="28"/>
        </w:rPr>
        <w:t xml:space="preserve">
      3. Тіркеу мекенжайы _________________________________________ </w:t>
      </w:r>
    </w:p>
    <w:p>
      <w:pPr>
        <w:spacing w:after="0"/>
        <w:ind w:left="0"/>
        <w:jc w:val="both"/>
      </w:pPr>
      <w:r>
        <w:rPr>
          <w:rFonts w:ascii="Times New Roman"/>
          <w:b w:val="false"/>
          <w:i w:val="false"/>
          <w:color w:val="000000"/>
          <w:sz w:val="28"/>
        </w:rPr>
        <w:t xml:space="preserve">
      4. 20 ____ж. "___" _________ қабылданды. 20 ___ ж. "___" ______ шығарылды </w:t>
      </w:r>
    </w:p>
    <w:p>
      <w:pPr>
        <w:spacing w:after="0"/>
        <w:ind w:left="0"/>
        <w:jc w:val="both"/>
      </w:pPr>
      <w:r>
        <w:rPr>
          <w:rFonts w:ascii="Times New Roman"/>
          <w:b w:val="false"/>
          <w:i w:val="false"/>
          <w:color w:val="000000"/>
          <w:sz w:val="28"/>
        </w:rPr>
        <w:t xml:space="preserve">
      5. Қайта протездеуге жіберу кезінде бастапқы, қайталама (астын сызу) протездеу: </w:t>
      </w:r>
    </w:p>
    <w:p>
      <w:pPr>
        <w:spacing w:after="0"/>
        <w:ind w:left="0"/>
        <w:jc w:val="both"/>
      </w:pPr>
      <w:r>
        <w:rPr>
          <w:rFonts w:ascii="Times New Roman"/>
          <w:b w:val="false"/>
          <w:i w:val="false"/>
          <w:color w:val="000000"/>
          <w:sz w:val="28"/>
        </w:rPr>
        <w:t xml:space="preserve">
      бастапқы 20 ___ ж. "____" __________ </w:t>
      </w:r>
    </w:p>
    <w:p>
      <w:pPr>
        <w:spacing w:after="0"/>
        <w:ind w:left="0"/>
        <w:jc w:val="both"/>
      </w:pPr>
      <w:r>
        <w:rPr>
          <w:rFonts w:ascii="Times New Roman"/>
          <w:b w:val="false"/>
          <w:i w:val="false"/>
          <w:color w:val="000000"/>
          <w:sz w:val="28"/>
        </w:rPr>
        <w:t xml:space="preserve">
      алдыңғы протездеу күні 20 ___ ж. "____" __________ </w:t>
      </w:r>
    </w:p>
    <w:p>
      <w:pPr>
        <w:spacing w:after="0"/>
        <w:ind w:left="0"/>
        <w:jc w:val="both"/>
      </w:pPr>
      <w:r>
        <w:rPr>
          <w:rFonts w:ascii="Times New Roman"/>
          <w:b w:val="false"/>
          <w:i w:val="false"/>
          <w:color w:val="000000"/>
          <w:sz w:val="28"/>
        </w:rPr>
        <w:t xml:space="preserve">
      протезді жөндеу 20 ___ ж. "____" __________ </w:t>
      </w:r>
    </w:p>
    <w:p>
      <w:pPr>
        <w:spacing w:after="0"/>
        <w:ind w:left="0"/>
        <w:jc w:val="both"/>
      </w:pPr>
      <w:r>
        <w:rPr>
          <w:rFonts w:ascii="Times New Roman"/>
          <w:b w:val="false"/>
          <w:i w:val="false"/>
          <w:color w:val="000000"/>
          <w:sz w:val="28"/>
        </w:rPr>
        <w:t xml:space="preserve">
      (осы протездік-ортопедиялық бұйымға жөндеу жүргізу кезінде) </w:t>
      </w:r>
    </w:p>
    <w:p>
      <w:pPr>
        <w:spacing w:after="0"/>
        <w:ind w:left="0"/>
        <w:jc w:val="both"/>
      </w:pPr>
      <w:r>
        <w:rPr>
          <w:rFonts w:ascii="Times New Roman"/>
          <w:b w:val="false"/>
          <w:i w:val="false"/>
          <w:color w:val="000000"/>
          <w:sz w:val="28"/>
        </w:rPr>
        <w:t xml:space="preserve">
      6. Диагноз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6.1. Протездеуді қиындататын қатар жүретін аурулар мен бұзылулар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Ауруханаға жатқызу мақсаты ______________________________________ </w:t>
      </w:r>
    </w:p>
    <w:p>
      <w:pPr>
        <w:spacing w:after="0"/>
        <w:ind w:left="0"/>
        <w:jc w:val="both"/>
      </w:pPr>
      <w:r>
        <w:rPr>
          <w:rFonts w:ascii="Times New Roman"/>
          <w:b w:val="false"/>
          <w:i w:val="false"/>
          <w:color w:val="000000"/>
          <w:sz w:val="28"/>
        </w:rPr>
        <w:t xml:space="preserve">
      8. Протездік-ортопедиялық бұйымның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дәрігердің қолы </w:t>
      </w:r>
    </w:p>
    <w:p>
      <w:pPr>
        <w:spacing w:after="0"/>
        <w:ind w:left="0"/>
        <w:jc w:val="both"/>
      </w:pPr>
      <w:r>
        <w:rPr>
          <w:rFonts w:ascii="Times New Roman"/>
          <w:b w:val="false"/>
          <w:i w:val="false"/>
          <w:color w:val="000000"/>
          <w:sz w:val="28"/>
        </w:rPr>
        <w:t>
      __________ 20__ж.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(протездік-ортопедиялық </w:t>
            </w:r>
            <w:r>
              <w:br/>
            </w:r>
            <w:r>
              <w:rPr>
                <w:rFonts w:ascii="Times New Roman"/>
                <w:b w:val="false"/>
                <w:i w:val="false"/>
                <w:color w:val="000000"/>
                <w:sz w:val="20"/>
              </w:rPr>
              <w:t>көмек берушінің атауы)</w:t>
            </w:r>
          </w:p>
        </w:tc>
      </w:tr>
    </w:tbl>
    <w:bookmarkStart w:name="z188" w:id="152"/>
    <w:p>
      <w:pPr>
        <w:spacing w:after="0"/>
        <w:ind w:left="0"/>
        <w:jc w:val="left"/>
      </w:pPr>
      <w:r>
        <w:rPr>
          <w:rFonts w:ascii="Times New Roman"/>
          <w:b/>
          <w:i w:val="false"/>
          <w:color w:val="000000"/>
        </w:rPr>
        <w:t xml:space="preserve"> Протездік-ортопедиялық бұйымдарға протездеу картасы</w:t>
      </w:r>
    </w:p>
    <w:bookmarkEnd w:id="152"/>
    <w:p>
      <w:pPr>
        <w:spacing w:after="0"/>
        <w:ind w:left="0"/>
        <w:jc w:val="both"/>
      </w:pPr>
      <w:r>
        <w:rPr>
          <w:rFonts w:ascii="Times New Roman"/>
          <w:b w:val="false"/>
          <w:i w:val="false"/>
          <w:color w:val="000000"/>
          <w:sz w:val="28"/>
        </w:rPr>
        <w:t xml:space="preserve">
      1. Тегі, Аты, Әкесінің аты (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Туған жылы ________________________________________ </w:t>
      </w:r>
    </w:p>
    <w:p>
      <w:pPr>
        <w:spacing w:after="0"/>
        <w:ind w:left="0"/>
        <w:jc w:val="both"/>
      </w:pPr>
      <w:r>
        <w:rPr>
          <w:rFonts w:ascii="Times New Roman"/>
          <w:b w:val="false"/>
          <w:i w:val="false"/>
          <w:color w:val="000000"/>
          <w:sz w:val="28"/>
        </w:rPr>
        <w:t xml:space="preserve">
      3. Мекенжайы, телефон ________________________________________ </w:t>
      </w:r>
    </w:p>
    <w:p>
      <w:pPr>
        <w:spacing w:after="0"/>
        <w:ind w:left="0"/>
        <w:jc w:val="both"/>
      </w:pPr>
      <w:r>
        <w:rPr>
          <w:rFonts w:ascii="Times New Roman"/>
          <w:b w:val="false"/>
          <w:i w:val="false"/>
          <w:color w:val="000000"/>
          <w:sz w:val="28"/>
        </w:rPr>
        <w:t xml:space="preserve">
      4. Жеке куәлігінің №, кім берген _____________________________________ </w:t>
      </w:r>
    </w:p>
    <w:p>
      <w:pPr>
        <w:spacing w:after="0"/>
        <w:ind w:left="0"/>
        <w:jc w:val="both"/>
      </w:pPr>
      <w:r>
        <w:rPr>
          <w:rFonts w:ascii="Times New Roman"/>
          <w:b w:val="false"/>
          <w:i w:val="false"/>
          <w:color w:val="000000"/>
          <w:sz w:val="28"/>
        </w:rPr>
        <w:t xml:space="preserve">
      5. Мүгедектік тобы (себебі) ________________________________________ </w:t>
      </w:r>
    </w:p>
    <w:p>
      <w:pPr>
        <w:spacing w:after="0"/>
        <w:ind w:left="0"/>
        <w:jc w:val="both"/>
      </w:pPr>
      <w:r>
        <w:rPr>
          <w:rFonts w:ascii="Times New Roman"/>
          <w:b w:val="false"/>
          <w:i w:val="false"/>
          <w:color w:val="000000"/>
          <w:sz w:val="28"/>
        </w:rPr>
        <w:t xml:space="preserve">
      6. Мамандығы ________________________________________ </w:t>
      </w:r>
    </w:p>
    <w:p>
      <w:pPr>
        <w:spacing w:after="0"/>
        <w:ind w:left="0"/>
        <w:jc w:val="both"/>
      </w:pPr>
      <w:r>
        <w:rPr>
          <w:rFonts w:ascii="Times New Roman"/>
          <w:b w:val="false"/>
          <w:i w:val="false"/>
          <w:color w:val="000000"/>
          <w:sz w:val="28"/>
        </w:rPr>
        <w:t xml:space="preserve">
      7. Жұмыс орны ________________________________________ </w:t>
      </w:r>
    </w:p>
    <w:p>
      <w:pPr>
        <w:spacing w:after="0"/>
        <w:ind w:left="0"/>
        <w:jc w:val="both"/>
      </w:pPr>
      <w:r>
        <w:rPr>
          <w:rFonts w:ascii="Times New Roman"/>
          <w:b w:val="false"/>
          <w:i w:val="false"/>
          <w:color w:val="000000"/>
          <w:sz w:val="28"/>
        </w:rPr>
        <w:t xml:space="preserve">
      8. Тіркеуші ________________________________________ </w:t>
      </w:r>
    </w:p>
    <w:p>
      <w:pPr>
        <w:spacing w:after="0"/>
        <w:ind w:left="0"/>
        <w:jc w:val="both"/>
      </w:pPr>
      <w:r>
        <w:rPr>
          <w:rFonts w:ascii="Times New Roman"/>
          <w:b w:val="false"/>
          <w:i w:val="false"/>
          <w:color w:val="000000"/>
          <w:sz w:val="28"/>
        </w:rPr>
        <w:t xml:space="preserve">
      9. Диагнозы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10. Мүгедектігі бар адамның шағымдары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Анамнез: (болған күндерін көрсете отырып жарақаттың, кеселдің пайда </w:t>
      </w:r>
    </w:p>
    <w:p>
      <w:pPr>
        <w:spacing w:after="0"/>
        <w:ind w:left="0"/>
        <w:jc w:val="both"/>
      </w:pPr>
      <w:r>
        <w:rPr>
          <w:rFonts w:ascii="Times New Roman"/>
          <w:b w:val="false"/>
          <w:i w:val="false"/>
          <w:color w:val="000000"/>
          <w:sz w:val="28"/>
        </w:rPr>
        <w:t xml:space="preserve">
      болуын емделуін, қандай және қай жеріне шұғыл түрдегі араласушылық болды, </w:t>
      </w:r>
    </w:p>
    <w:p>
      <w:pPr>
        <w:spacing w:after="0"/>
        <w:ind w:left="0"/>
        <w:jc w:val="both"/>
      </w:pPr>
      <w:r>
        <w:rPr>
          <w:rFonts w:ascii="Times New Roman"/>
          <w:b w:val="false"/>
          <w:i w:val="false"/>
          <w:color w:val="000000"/>
          <w:sz w:val="28"/>
        </w:rPr>
        <w:t xml:space="preserve">
      протездік-ортопедиялық бұйымдарды қолданды ма, қандайы)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12. Объективті мәліметтер ___________________________________________ </w:t>
      </w:r>
    </w:p>
    <w:p>
      <w:pPr>
        <w:spacing w:after="0"/>
        <w:ind w:left="0"/>
        <w:jc w:val="both"/>
      </w:pPr>
      <w:r>
        <w:rPr>
          <w:rFonts w:ascii="Times New Roman"/>
          <w:b w:val="false"/>
          <w:i w:val="false"/>
          <w:color w:val="000000"/>
          <w:sz w:val="28"/>
        </w:rPr>
        <w:t xml:space="preserve">
      13. Тұқыл ұзындығы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14. Тұқыл пішіні: цилиндрлік, күрзі тәрізді, орта-конусты, өткір-конустық, артық ұлпа, </w:t>
      </w:r>
    </w:p>
    <w:p>
      <w:pPr>
        <w:spacing w:after="0"/>
        <w:ind w:left="0"/>
        <w:jc w:val="both"/>
      </w:pPr>
      <w:r>
        <w:rPr>
          <w:rFonts w:ascii="Times New Roman"/>
          <w:b w:val="false"/>
          <w:i w:val="false"/>
          <w:color w:val="000000"/>
          <w:sz w:val="28"/>
        </w:rPr>
        <w:t xml:space="preserve">
      сему (атрофия) (қажеттісін сызыңыз). </w:t>
      </w:r>
    </w:p>
    <w:p>
      <w:pPr>
        <w:spacing w:after="0"/>
        <w:ind w:left="0"/>
        <w:jc w:val="both"/>
      </w:pPr>
      <w:r>
        <w:rPr>
          <w:rFonts w:ascii="Times New Roman"/>
          <w:b w:val="false"/>
          <w:i w:val="false"/>
          <w:color w:val="000000"/>
          <w:sz w:val="28"/>
        </w:rPr>
        <w:t xml:space="preserve">
      15. Тұқылдың қозғалғыштығы: норма, қозғалысы шектеулі, контрактура (қандай)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16. Тыртық сызықты, жұлдызды, орталықтанған, алдыңғы, артқы, шеткі, қозғалмалы, </w:t>
      </w:r>
    </w:p>
    <w:p>
      <w:pPr>
        <w:spacing w:after="0"/>
        <w:ind w:left="0"/>
        <w:jc w:val="both"/>
      </w:pPr>
      <w:r>
        <w:rPr>
          <w:rFonts w:ascii="Times New Roman"/>
          <w:b w:val="false"/>
          <w:i w:val="false"/>
          <w:color w:val="000000"/>
          <w:sz w:val="28"/>
        </w:rPr>
        <w:t xml:space="preserve">
      жабысып қалған, ауырсынады, ауырсынбайды, келлоидты. </w:t>
      </w:r>
    </w:p>
    <w:p>
      <w:pPr>
        <w:spacing w:after="0"/>
        <w:ind w:left="0"/>
        <w:jc w:val="both"/>
      </w:pPr>
      <w:r>
        <w:rPr>
          <w:rFonts w:ascii="Times New Roman"/>
          <w:b w:val="false"/>
          <w:i w:val="false"/>
          <w:color w:val="000000"/>
          <w:sz w:val="28"/>
        </w:rPr>
        <w:t xml:space="preserve">
      17. Тұқылдың тері қабаты мен жұмсақ ұлпаларының жай-күйі,: норма, синюшті, ісіп </w:t>
      </w:r>
    </w:p>
    <w:p>
      <w:pPr>
        <w:spacing w:after="0"/>
        <w:ind w:left="0"/>
        <w:jc w:val="both"/>
      </w:pPr>
      <w:r>
        <w:rPr>
          <w:rFonts w:ascii="Times New Roman"/>
          <w:b w:val="false"/>
          <w:i w:val="false"/>
          <w:color w:val="000000"/>
          <w:sz w:val="28"/>
        </w:rPr>
        <w:t xml:space="preserve">
      кеткен, ысылған, сызаттар, ойық жара, сүйек тесілген невромдар. </w:t>
      </w:r>
    </w:p>
    <w:p>
      <w:pPr>
        <w:spacing w:after="0"/>
        <w:ind w:left="0"/>
        <w:jc w:val="both"/>
      </w:pPr>
      <w:r>
        <w:rPr>
          <w:rFonts w:ascii="Times New Roman"/>
          <w:b w:val="false"/>
          <w:i w:val="false"/>
          <w:color w:val="000000"/>
          <w:sz w:val="28"/>
        </w:rPr>
        <w:t xml:space="preserve">
      18. Сүйектің кесілген жері: ауырсынады, ауырсынбайды, біркелкі емес, жайпақ, сүйек </w:t>
      </w:r>
    </w:p>
    <w:p>
      <w:pPr>
        <w:spacing w:after="0"/>
        <w:ind w:left="0"/>
        <w:jc w:val="both"/>
      </w:pPr>
      <w:r>
        <w:rPr>
          <w:rFonts w:ascii="Times New Roman"/>
          <w:b w:val="false"/>
          <w:i w:val="false"/>
          <w:color w:val="000000"/>
          <w:sz w:val="28"/>
        </w:rPr>
        <w:t xml:space="preserve">
      өскен. </w:t>
      </w:r>
    </w:p>
    <w:p>
      <w:pPr>
        <w:spacing w:after="0"/>
        <w:ind w:left="0"/>
        <w:jc w:val="both"/>
      </w:pPr>
      <w:r>
        <w:rPr>
          <w:rFonts w:ascii="Times New Roman"/>
          <w:b w:val="false"/>
          <w:i w:val="false"/>
          <w:color w:val="000000"/>
          <w:sz w:val="28"/>
        </w:rPr>
        <w:t xml:space="preserve">
      19. Сүйектің тірелімдігі: иә, жоқ ____________________ Дәрігердің қолы ____________ </w:t>
      </w:r>
    </w:p>
    <w:p>
      <w:pPr>
        <w:spacing w:after="0"/>
        <w:ind w:left="0"/>
        <w:jc w:val="both"/>
      </w:pPr>
      <w:r>
        <w:rPr>
          <w:rFonts w:ascii="Times New Roman"/>
          <w:b w:val="false"/>
          <w:i w:val="false"/>
          <w:color w:val="000000"/>
          <w:sz w:val="28"/>
        </w:rPr>
        <w:t>
      20__жылғы "___"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протездік-ортопедиялық бұйымдарды өлшеу немесе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(протездік-ортопедиялық</w:t>
            </w:r>
            <w:r>
              <w:br/>
            </w:r>
            <w:r>
              <w:rPr>
                <w:rFonts w:ascii="Times New Roman"/>
                <w:b w:val="false"/>
                <w:i w:val="false"/>
                <w:color w:val="000000"/>
                <w:sz w:val="20"/>
              </w:rPr>
              <w:t>көмек берушінің атауы)</w:t>
            </w:r>
          </w:p>
        </w:tc>
      </w:tr>
    </w:tbl>
    <w:bookmarkStart w:name="z190" w:id="153"/>
    <w:p>
      <w:pPr>
        <w:spacing w:after="0"/>
        <w:ind w:left="0"/>
        <w:jc w:val="left"/>
      </w:pPr>
      <w:r>
        <w:rPr>
          <w:rFonts w:ascii="Times New Roman"/>
          <w:b/>
          <w:i w:val="false"/>
          <w:color w:val="000000"/>
        </w:rPr>
        <w:t xml:space="preserve"> Протездік-ортопедиялық бұйымдарға тапсырыс бланкісі</w:t>
      </w:r>
    </w:p>
    <w:bookmarkEnd w:id="153"/>
    <w:p>
      <w:pPr>
        <w:spacing w:after="0"/>
        <w:ind w:left="0"/>
        <w:jc w:val="both"/>
      </w:pPr>
      <w:r>
        <w:rPr>
          <w:rFonts w:ascii="Times New Roman"/>
          <w:b w:val="false"/>
          <w:i w:val="false"/>
          <w:color w:val="000000"/>
          <w:sz w:val="28"/>
        </w:rPr>
        <w:t xml:space="preserve">
      1. Тапсырыс № ______ (бір бұйымға толтырылады) </w:t>
      </w:r>
    </w:p>
    <w:p>
      <w:pPr>
        <w:spacing w:after="0"/>
        <w:ind w:left="0"/>
        <w:jc w:val="both"/>
      </w:pPr>
      <w:r>
        <w:rPr>
          <w:rFonts w:ascii="Times New Roman"/>
          <w:b w:val="false"/>
          <w:i w:val="false"/>
          <w:color w:val="000000"/>
          <w:sz w:val="28"/>
        </w:rPr>
        <w:t xml:space="preserve">
      2. Толтыру күні 20 __ жылғы "___" ______________________________ </w:t>
      </w:r>
    </w:p>
    <w:p>
      <w:pPr>
        <w:spacing w:after="0"/>
        <w:ind w:left="0"/>
        <w:jc w:val="both"/>
      </w:pPr>
      <w:r>
        <w:rPr>
          <w:rFonts w:ascii="Times New Roman"/>
          <w:b w:val="false"/>
          <w:i w:val="false"/>
          <w:color w:val="000000"/>
          <w:sz w:val="28"/>
        </w:rPr>
        <w:t xml:space="preserve">
      3. Тегі, Аты, Әкесінің аты (бар болса) </w:t>
      </w:r>
    </w:p>
    <w:p>
      <w:pPr>
        <w:spacing w:after="0"/>
        <w:ind w:left="0"/>
        <w:jc w:val="both"/>
      </w:pPr>
      <w:r>
        <w:rPr>
          <w:rFonts w:ascii="Times New Roman"/>
          <w:b w:val="false"/>
          <w:i w:val="false"/>
          <w:color w:val="000000"/>
          <w:sz w:val="28"/>
        </w:rPr>
        <w:t xml:space="preserve">
      4. Туған жылы _____________________________ </w:t>
      </w:r>
    </w:p>
    <w:p>
      <w:pPr>
        <w:spacing w:after="0"/>
        <w:ind w:left="0"/>
        <w:jc w:val="both"/>
      </w:pPr>
      <w:r>
        <w:rPr>
          <w:rFonts w:ascii="Times New Roman"/>
          <w:b w:val="false"/>
          <w:i w:val="false"/>
          <w:color w:val="000000"/>
          <w:sz w:val="28"/>
        </w:rPr>
        <w:t xml:space="preserve">
      5. Жұмыс орны және лауазымы __________________________________ </w:t>
      </w:r>
    </w:p>
    <w:p>
      <w:pPr>
        <w:spacing w:after="0"/>
        <w:ind w:left="0"/>
        <w:jc w:val="both"/>
      </w:pPr>
      <w:r>
        <w:rPr>
          <w:rFonts w:ascii="Times New Roman"/>
          <w:b w:val="false"/>
          <w:i w:val="false"/>
          <w:color w:val="000000"/>
          <w:sz w:val="28"/>
        </w:rPr>
        <w:t xml:space="preserve">
      6. Мекенжайы, телефон ________________________________________ </w:t>
      </w:r>
    </w:p>
    <w:p>
      <w:pPr>
        <w:spacing w:after="0"/>
        <w:ind w:left="0"/>
        <w:jc w:val="both"/>
      </w:pPr>
      <w:r>
        <w:rPr>
          <w:rFonts w:ascii="Times New Roman"/>
          <w:b w:val="false"/>
          <w:i w:val="false"/>
          <w:color w:val="000000"/>
          <w:sz w:val="28"/>
        </w:rPr>
        <w:t xml:space="preserve">
      7. Диагноз ____________________________________________________ </w:t>
      </w:r>
    </w:p>
    <w:p>
      <w:pPr>
        <w:spacing w:after="0"/>
        <w:ind w:left="0"/>
        <w:jc w:val="both"/>
      </w:pPr>
      <w:r>
        <w:rPr>
          <w:rFonts w:ascii="Times New Roman"/>
          <w:b w:val="false"/>
          <w:i w:val="false"/>
          <w:color w:val="000000"/>
          <w:sz w:val="28"/>
        </w:rPr>
        <w:t xml:space="preserve">
      8. Белгіленді: шифр ____________________________________________ </w:t>
      </w:r>
    </w:p>
    <w:p>
      <w:pPr>
        <w:spacing w:after="0"/>
        <w:ind w:left="0"/>
        <w:jc w:val="both"/>
      </w:pPr>
      <w:r>
        <w:rPr>
          <w:rFonts w:ascii="Times New Roman"/>
          <w:b w:val="false"/>
          <w:i w:val="false"/>
          <w:color w:val="000000"/>
          <w:sz w:val="28"/>
        </w:rPr>
        <w:t xml:space="preserve">
      9. Ерекшеліктер _______________________________________________ </w:t>
      </w:r>
    </w:p>
    <w:p>
      <w:pPr>
        <w:spacing w:after="0"/>
        <w:ind w:left="0"/>
        <w:jc w:val="both"/>
      </w:pPr>
      <w:r>
        <w:rPr>
          <w:rFonts w:ascii="Times New Roman"/>
          <w:b w:val="false"/>
          <w:i w:val="false"/>
          <w:color w:val="000000"/>
          <w:sz w:val="28"/>
        </w:rPr>
        <w:t xml:space="preserve">
      10. Протезделушінің салмағы __________ бойы ____________________ </w:t>
      </w:r>
    </w:p>
    <w:p>
      <w:pPr>
        <w:spacing w:after="0"/>
        <w:ind w:left="0"/>
        <w:jc w:val="both"/>
      </w:pPr>
      <w:r>
        <w:rPr>
          <w:rFonts w:ascii="Times New Roman"/>
          <w:b w:val="false"/>
          <w:i w:val="false"/>
          <w:color w:val="000000"/>
          <w:sz w:val="28"/>
        </w:rPr>
        <w:t xml:space="preserve">
      Негатив (құйма)_______ </w:t>
      </w:r>
    </w:p>
    <w:p>
      <w:pPr>
        <w:spacing w:after="0"/>
        <w:ind w:left="0"/>
        <w:jc w:val="both"/>
      </w:pPr>
      <w:r>
        <w:rPr>
          <w:rFonts w:ascii="Times New Roman"/>
          <w:b w:val="false"/>
          <w:i w:val="false"/>
          <w:color w:val="000000"/>
          <w:sz w:val="28"/>
        </w:rPr>
        <w:t xml:space="preserve">
      Дәрігер ________________________ техник-протезист 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Тапсырыспен келісемін ___________________20___жылғы "___" _____ </w:t>
      </w:r>
    </w:p>
    <w:p>
      <w:pPr>
        <w:spacing w:after="0"/>
        <w:ind w:left="0"/>
        <w:jc w:val="both"/>
      </w:pPr>
      <w:r>
        <w:rPr>
          <w:rFonts w:ascii="Times New Roman"/>
          <w:b w:val="false"/>
          <w:i w:val="false"/>
          <w:color w:val="000000"/>
          <w:sz w:val="28"/>
        </w:rPr>
        <w:t xml:space="preserve">
      (мүгедектігі бар адамның қолы) </w:t>
      </w:r>
    </w:p>
    <w:p>
      <w:pPr>
        <w:spacing w:after="0"/>
        <w:ind w:left="0"/>
        <w:jc w:val="both"/>
      </w:pPr>
      <w:r>
        <w:rPr>
          <w:rFonts w:ascii="Times New Roman"/>
          <w:b w:val="false"/>
          <w:i w:val="false"/>
          <w:color w:val="000000"/>
          <w:sz w:val="28"/>
        </w:rPr>
        <w:t xml:space="preserve">
      Дайын бұйымды беру </w:t>
      </w:r>
    </w:p>
    <w:p>
      <w:pPr>
        <w:spacing w:after="0"/>
        <w:ind w:left="0"/>
        <w:jc w:val="both"/>
      </w:pPr>
      <w:r>
        <w:rPr>
          <w:rFonts w:ascii="Times New Roman"/>
          <w:b w:val="false"/>
          <w:i w:val="false"/>
          <w:color w:val="000000"/>
          <w:sz w:val="28"/>
        </w:rPr>
        <w:t xml:space="preserve">
      Дайын бұйымды беруге 20___жылғы "___" ___________ рұқсат берілді </w:t>
      </w:r>
    </w:p>
    <w:p>
      <w:pPr>
        <w:spacing w:after="0"/>
        <w:ind w:left="0"/>
        <w:jc w:val="both"/>
      </w:pPr>
      <w:r>
        <w:rPr>
          <w:rFonts w:ascii="Times New Roman"/>
          <w:b w:val="false"/>
          <w:i w:val="false"/>
          <w:color w:val="000000"/>
          <w:sz w:val="28"/>
        </w:rPr>
        <w:t xml:space="preserve">
      Дәрігер ______________________ техник-протезист _______________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Берілген бұйымның атауы ______________________________________ </w:t>
      </w:r>
    </w:p>
    <w:p>
      <w:pPr>
        <w:spacing w:after="0"/>
        <w:ind w:left="0"/>
        <w:jc w:val="both"/>
      </w:pPr>
      <w:r>
        <w:rPr>
          <w:rFonts w:ascii="Times New Roman"/>
          <w:b w:val="false"/>
          <w:i w:val="false"/>
          <w:color w:val="000000"/>
          <w:sz w:val="28"/>
        </w:rPr>
        <w:t xml:space="preserve">
      № _______________ қап саны ___________________________________ </w:t>
      </w:r>
    </w:p>
    <w:p>
      <w:pPr>
        <w:spacing w:after="0"/>
        <w:ind w:left="0"/>
        <w:jc w:val="both"/>
      </w:pPr>
      <w:r>
        <w:rPr>
          <w:rFonts w:ascii="Times New Roman"/>
          <w:b w:val="false"/>
          <w:i w:val="false"/>
          <w:color w:val="000000"/>
          <w:sz w:val="28"/>
        </w:rPr>
        <w:t xml:space="preserve">
      Ауыстыру кезінде ұсынылатын протездік-ортопедиялық бұйымның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Жол жүру төлемі туралы белгілер</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Бірінші сапарға екі жаққа да берілді (керегінің астын сызу керек) </w:t>
      </w:r>
    </w:p>
    <w:p>
      <w:pPr>
        <w:spacing w:after="0"/>
        <w:ind w:left="0"/>
        <w:jc w:val="both"/>
      </w:pPr>
      <w:r>
        <w:rPr>
          <w:rFonts w:ascii="Times New Roman"/>
          <w:b w:val="false"/>
          <w:i w:val="false"/>
          <w:color w:val="000000"/>
          <w:sz w:val="28"/>
        </w:rPr>
        <w:t xml:space="preserve">
      20___ж. "___" ______________________ _________ теңге </w:t>
      </w:r>
    </w:p>
    <w:p>
      <w:pPr>
        <w:spacing w:after="0"/>
        <w:ind w:left="0"/>
        <w:jc w:val="both"/>
      </w:pPr>
      <w:r>
        <w:rPr>
          <w:rFonts w:ascii="Times New Roman"/>
          <w:b w:val="false"/>
          <w:i w:val="false"/>
          <w:color w:val="000000"/>
          <w:sz w:val="28"/>
        </w:rPr>
        <w:t xml:space="preserve">
      Бір жаққа екінші сапарға берілді, екі жаққа да (қажеттісінің астын сызу керек) </w:t>
      </w:r>
    </w:p>
    <w:p>
      <w:pPr>
        <w:spacing w:after="0"/>
        <w:ind w:left="0"/>
        <w:jc w:val="both"/>
      </w:pPr>
      <w:r>
        <w:rPr>
          <w:rFonts w:ascii="Times New Roman"/>
          <w:b w:val="false"/>
          <w:i w:val="false"/>
          <w:color w:val="000000"/>
          <w:sz w:val="28"/>
        </w:rPr>
        <w:t xml:space="preserve">
      20___ж. "___" _________________ _________ теңге </w:t>
      </w:r>
    </w:p>
    <w:p>
      <w:pPr>
        <w:spacing w:after="0"/>
        <w:ind w:left="0"/>
        <w:jc w:val="both"/>
      </w:pPr>
      <w:r>
        <w:rPr>
          <w:rFonts w:ascii="Times New Roman"/>
          <w:b w:val="false"/>
          <w:i w:val="false"/>
          <w:color w:val="000000"/>
          <w:sz w:val="28"/>
        </w:rPr>
        <w:t xml:space="preserve">
      20___ж. "___" _______________өнім шығарылды </w:t>
      </w:r>
    </w:p>
    <w:p>
      <w:pPr>
        <w:spacing w:after="0"/>
        <w:ind w:left="0"/>
        <w:jc w:val="both"/>
      </w:pPr>
      <w:r>
        <w:rPr>
          <w:rFonts w:ascii="Times New Roman"/>
          <w:b w:val="false"/>
          <w:i w:val="false"/>
          <w:color w:val="000000"/>
          <w:sz w:val="28"/>
        </w:rPr>
        <w:t xml:space="preserve">
      20__ж. "___" ________________ өнім алды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Ескерту: </w:t>
      </w:r>
      <w:r>
        <w:rPr>
          <w:rFonts w:ascii="Times New Roman"/>
          <w:b w:val="false"/>
          <w:i w:val="false"/>
          <w:color w:val="000000"/>
          <w:vertAlign w:val="superscript"/>
        </w:rPr>
        <w:t>1</w:t>
      </w:r>
      <w:r>
        <w:rPr>
          <w:rFonts w:ascii="Times New Roman"/>
          <w:b w:val="false"/>
          <w:i w:val="false"/>
          <w:color w:val="000000"/>
          <w:sz w:val="28"/>
        </w:rPr>
        <w:t xml:space="preserve"> Бір мезгілде екі және одан да көп дайындау кезінде жол жүру төлемі туралы </w:t>
      </w:r>
    </w:p>
    <w:p>
      <w:pPr>
        <w:spacing w:after="0"/>
        <w:ind w:left="0"/>
        <w:jc w:val="both"/>
      </w:pPr>
      <w:r>
        <w:rPr>
          <w:rFonts w:ascii="Times New Roman"/>
          <w:b w:val="false"/>
          <w:i w:val="false"/>
          <w:color w:val="000000"/>
          <w:sz w:val="28"/>
        </w:rPr>
        <w:t xml:space="preserve">
      белгі тек бір тапсырыста жасалады. Қалған тапсырыстарда төлем туралы белгі жасалған </w:t>
      </w:r>
    </w:p>
    <w:p>
      <w:pPr>
        <w:spacing w:after="0"/>
        <w:ind w:left="0"/>
        <w:jc w:val="both"/>
      </w:pPr>
      <w:r>
        <w:rPr>
          <w:rFonts w:ascii="Times New Roman"/>
          <w:b w:val="false"/>
          <w:i w:val="false"/>
          <w:color w:val="000000"/>
          <w:sz w:val="28"/>
        </w:rPr>
        <w:t>
      тапсырыс нөміріне сілтеме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 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"Мүгедектігі бар адамдарды техникалық көмекші (компенсаторлық) құралдармен қамтамасыз етуге құжаттарды ресімдеу"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техникалық көмекші (компенсаторлық) құралдармен қамтамасыз етуге құжаттарды ресімдеу" </w:t>
            </w:r>
          </w:p>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w:t>
            </w:r>
          </w:p>
          <w:p>
            <w:pPr>
              <w:spacing w:after="20"/>
              <w:ind w:left="20"/>
              <w:jc w:val="both"/>
            </w:pPr>
            <w:r>
              <w:rPr>
                <w:rFonts w:ascii="Times New Roman"/>
                <w:b w:val="false"/>
                <w:i w:val="false"/>
                <w:color w:val="000000"/>
                <w:sz w:val="20"/>
              </w:rPr>
              <w:t>
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xml:space="preserve">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(компенсаторлық) құралдар ұсынуға құжаттарды рәсімдеу туралы хабарлама не мемлекеттік қызметті көрсетуден дәлелді бас тарту жіберіледі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(компенсаторлық) құралдармен, арнаулы жүріп – тұру құралдарымен қамтамасыз ету қағидаларына (бұдан әрі – қағидалар) 1-қосымшаға сәйкес нысан бойынша техникалық көмекші (компенсаторлық) құралдарды, арнаулы жүріп-тұру құралдарын беруге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Еңбекке мертігуден немесе кәсіптік аурудан мүгедектігі бар адамдардың протездік-ортопедиялық көмек алуына өтініш берген кезде қосымшае мертігуден немесе кәс</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w:t>
            </w:r>
          </w:p>
          <w:p>
            <w:pPr>
              <w:spacing w:after="20"/>
              <w:ind w:left="20"/>
              <w:jc w:val="both"/>
            </w:pPr>
            <w:r>
              <w:rPr>
                <w:rFonts w:ascii="Times New Roman"/>
                <w:b w:val="false"/>
                <w:i w:val="false"/>
                <w:color w:val="000000"/>
                <w:sz w:val="20"/>
              </w:rPr>
              <w:t>
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xml:space="preserve">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 </w:t>
            </w:r>
          </w:p>
          <w:p>
            <w:pPr>
              <w:spacing w:after="20"/>
              <w:ind w:left="20"/>
              <w:jc w:val="both"/>
            </w:pPr>
            <w:r>
              <w:rPr>
                <w:rFonts w:ascii="Times New Roman"/>
                <w:b w:val="false"/>
                <w:i w:val="false"/>
                <w:color w:val="000000"/>
                <w:sz w:val="20"/>
              </w:rPr>
              <w:t>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(компенсаторлық) құралдарды ұсыну үшін құжаттарды ресімдеу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(протездік-ортопедиялық</w:t>
            </w:r>
            <w:r>
              <w:br/>
            </w:r>
            <w:r>
              <w:rPr>
                <w:rFonts w:ascii="Times New Roman"/>
                <w:b w:val="false"/>
                <w:i w:val="false"/>
                <w:color w:val="000000"/>
                <w:sz w:val="20"/>
              </w:rPr>
              <w:t>көмек берушінің атауы)</w:t>
            </w:r>
          </w:p>
        </w:tc>
      </w:tr>
    </w:tbl>
    <w:bookmarkStart w:name="z193" w:id="154"/>
    <w:p>
      <w:pPr>
        <w:spacing w:after="0"/>
        <w:ind w:left="0"/>
        <w:jc w:val="left"/>
      </w:pPr>
      <w:r>
        <w:rPr>
          <w:rFonts w:ascii="Times New Roman"/>
          <w:b/>
          <w:i w:val="false"/>
          <w:color w:val="000000"/>
        </w:rPr>
        <w:t xml:space="preserve"> Медициналық-әлеуметтік карта</w:t>
      </w:r>
    </w:p>
    <w:bookmarkEnd w:id="154"/>
    <w:p>
      <w:pPr>
        <w:spacing w:after="0"/>
        <w:ind w:left="0"/>
        <w:jc w:val="both"/>
      </w:pPr>
      <w:r>
        <w:rPr>
          <w:rFonts w:ascii="Times New Roman"/>
          <w:b w:val="false"/>
          <w:i w:val="false"/>
          <w:color w:val="000000"/>
          <w:sz w:val="28"/>
        </w:rPr>
        <w:t xml:space="preserve">
      1.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Туған жылы _____________________________________________________ </w:t>
      </w:r>
    </w:p>
    <w:p>
      <w:pPr>
        <w:spacing w:after="0"/>
        <w:ind w:left="0"/>
        <w:jc w:val="both"/>
      </w:pPr>
      <w:r>
        <w:rPr>
          <w:rFonts w:ascii="Times New Roman"/>
          <w:b w:val="false"/>
          <w:i w:val="false"/>
          <w:color w:val="000000"/>
          <w:sz w:val="28"/>
        </w:rPr>
        <w:t xml:space="preserve">
      3. Мекенжайы, телефоны ___________________________________________ </w:t>
      </w:r>
    </w:p>
    <w:p>
      <w:pPr>
        <w:spacing w:after="0"/>
        <w:ind w:left="0"/>
        <w:jc w:val="both"/>
      </w:pPr>
      <w:r>
        <w:rPr>
          <w:rFonts w:ascii="Times New Roman"/>
          <w:b w:val="false"/>
          <w:i w:val="false"/>
          <w:color w:val="000000"/>
          <w:sz w:val="28"/>
        </w:rPr>
        <w:t xml:space="preserve">
      4. Жеке куәлігінің №, кіммен берілді _________________________________ </w:t>
      </w:r>
    </w:p>
    <w:p>
      <w:pPr>
        <w:spacing w:after="0"/>
        <w:ind w:left="0"/>
        <w:jc w:val="both"/>
      </w:pPr>
      <w:r>
        <w:rPr>
          <w:rFonts w:ascii="Times New Roman"/>
          <w:b w:val="false"/>
          <w:i w:val="false"/>
          <w:color w:val="000000"/>
          <w:sz w:val="28"/>
        </w:rPr>
        <w:t xml:space="preserve">
      5. Мүгедектіктің тобы (себебі) _______________________________________ </w:t>
      </w:r>
    </w:p>
    <w:p>
      <w:pPr>
        <w:spacing w:after="0"/>
        <w:ind w:left="0"/>
        <w:jc w:val="both"/>
      </w:pPr>
      <w:r>
        <w:rPr>
          <w:rFonts w:ascii="Times New Roman"/>
          <w:b w:val="false"/>
          <w:i w:val="false"/>
          <w:color w:val="000000"/>
          <w:sz w:val="28"/>
        </w:rPr>
        <w:t xml:space="preserve">
      6. Тіркеуші ________________________________________________________ </w:t>
      </w:r>
    </w:p>
    <w:p>
      <w:pPr>
        <w:spacing w:after="0"/>
        <w:ind w:left="0"/>
        <w:jc w:val="both"/>
      </w:pPr>
      <w:r>
        <w:rPr>
          <w:rFonts w:ascii="Times New Roman"/>
          <w:b w:val="false"/>
          <w:i w:val="false"/>
          <w:color w:val="000000"/>
          <w:sz w:val="28"/>
        </w:rPr>
        <w:t xml:space="preserve">
      7. Диагнозы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8. Мүгедектігі бар адамның шағымы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9. Аурудың анамнезі: (қысқаша сипаттау, күнін, аурудың пайда болуын, емдеуді, </w:t>
      </w:r>
    </w:p>
    <w:p>
      <w:pPr>
        <w:spacing w:after="0"/>
        <w:ind w:left="0"/>
        <w:jc w:val="both"/>
      </w:pPr>
      <w:r>
        <w:rPr>
          <w:rFonts w:ascii="Times New Roman"/>
          <w:b w:val="false"/>
          <w:i w:val="false"/>
          <w:color w:val="000000"/>
          <w:sz w:val="28"/>
        </w:rPr>
        <w:t xml:space="preserve">
      хирургиялық араласуды, қандай, қайда, есту аппараттарын қолданды ма, қандай)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10. Объективті деректер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Дәрігердің қолы _____________ </w:t>
      </w:r>
    </w:p>
    <w:p>
      <w:pPr>
        <w:spacing w:after="0"/>
        <w:ind w:left="0"/>
        <w:jc w:val="both"/>
      </w:pPr>
      <w:r>
        <w:rPr>
          <w:rFonts w:ascii="Times New Roman"/>
          <w:b w:val="false"/>
          <w:i w:val="false"/>
          <w:color w:val="000000"/>
          <w:sz w:val="28"/>
        </w:rPr>
        <w:t>
      20__ж.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есту аппаратын беру, есту аппаратын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202" w:id="155"/>
    <w:p>
      <w:pPr>
        <w:spacing w:after="0"/>
        <w:ind w:left="0"/>
        <w:jc w:val="left"/>
      </w:pPr>
      <w:r>
        <w:rPr>
          <w:rFonts w:ascii="Times New Roman"/>
          <w:b/>
          <w:i w:val="false"/>
          <w:color w:val="000000"/>
        </w:rPr>
        <w:t xml:space="preserve"> "Мүгедектігі бар адамдарды арнаулы жүріп-тұру құралдарымен қамтамасыз етуге құжаттарды ресімдеу" мемлекеттік қызметін көрсетуге қойылатын негізгі талаптар тізбесі</w:t>
      </w:r>
    </w:p>
    <w:bookmarkEnd w:id="155"/>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"Мүгедектігі бар адамдарды арнаулы жүріп-тұру құралдарымен қамтамасыз етуге құжаттарды ресімдеу" </w:t>
            </w:r>
          </w:p>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 проактивті қызмет көрсетілген кезде – келісім түскен күннен бастап бес жұмыс күні;</w:t>
            </w:r>
          </w:p>
          <w:p>
            <w:pPr>
              <w:spacing w:after="20"/>
              <w:ind w:left="20"/>
              <w:jc w:val="both"/>
            </w:pPr>
            <w:r>
              <w:rPr>
                <w:rFonts w:ascii="Times New Roman"/>
                <w:b w:val="false"/>
                <w:i w:val="false"/>
                <w:color w:val="000000"/>
                <w:sz w:val="20"/>
              </w:rPr>
              <w:t>
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(компенсаторлық) құралдар ұсынуға құжаттарды рәсімдеу туралы хабарлама не мемлекеттік қызметті көрсетуден дәлелді бас тарту жіберіледі не мемлекеттік қызметті көрсетуден дәлелді бас тарту жіберіледі.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және оның кіші түрлерін (бар болса)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(компенсаторлық) құралдармен, арнаулы жүріп – тұру құралдарымен қамтамасыз ету қағидаларына (бұдан әрі – қағидалар) 1-қосымшаға сәйкес нысан бойынша техникалық көмекші (компенсаторлық) құралдарды, арнаулы жүріп-тұру құралдарын беруге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мүгедектігі бар адамнан сенімхат алған адам жүгінген кезде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Еңбекке мертігуден немесе кәсіптік аурудан мүгедектігі бар адамдардың протездік-ортопедиялық көмек алуына өтініш берген кезде:</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w:t>
            </w:r>
          </w:p>
          <w:p>
            <w:pPr>
              <w:spacing w:after="20"/>
              <w:ind w:left="20"/>
              <w:jc w:val="both"/>
            </w:pPr>
            <w:r>
              <w:rPr>
                <w:rFonts w:ascii="Times New Roman"/>
                <w:b w:val="false"/>
                <w:i w:val="false"/>
                <w:color w:val="000000"/>
                <w:sz w:val="20"/>
              </w:rPr>
              <w:t>
3) жұмыс берушіге қатысты оны банкрот деп тану туралы заңды күшіне енген сот шешімі туралы қосымша мәліметтер сұратылады.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 шеңберінде әзірленген іс-шаралар туралы, мүгедектікке әкеп соққан өндірістегі жазатайым оқиға туралы, еңбек жарақаты немесе кәсіптік ауру алынуына кінәлі жұмыс беруші – жеке кәсіпкердің қызметінің тоқтатылғаны немесе заңды тұлғаның таратылғаны туралы, жұмыс берушіге қатысты оны банкрот деп тану туралы заңды күшіне енген сот шешімі туралы мәліметтер тиісті мемлекеттік ақпараттық жүйелерде болған жағдайда, оларды Мемлекеттік корпорация, қалалық басқармалар, жұмыспен қамту бөлімдері уәкілетті лауазымды адамдардың ЭЦҚ-сымен куәландырылған электрондық құжаттар нысанында алады.</w:t>
            </w:r>
          </w:p>
          <w:p>
            <w:pPr>
              <w:spacing w:after="20"/>
              <w:ind w:left="20"/>
              <w:jc w:val="both"/>
            </w:pPr>
            <w:r>
              <w:rPr>
                <w:rFonts w:ascii="Times New Roman"/>
                <w:b w:val="false"/>
                <w:i w:val="false"/>
                <w:color w:val="000000"/>
                <w:sz w:val="20"/>
              </w:rPr>
              <w:t xml:space="preserve">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 </w:t>
            </w:r>
          </w:p>
          <w:p>
            <w:pPr>
              <w:spacing w:after="20"/>
              <w:ind w:left="20"/>
              <w:jc w:val="both"/>
            </w:pPr>
            <w:r>
              <w:rPr>
                <w:rFonts w:ascii="Times New Roman"/>
                <w:b w:val="false"/>
                <w:i w:val="false"/>
                <w:color w:val="000000"/>
                <w:sz w:val="20"/>
              </w:rPr>
              <w:t>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(компенсаторлық) құралдарды ұсыну үшін құжаттарды ресімдеу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 Уәкілетті мемлекеттік орган Қағидаларға өзгерістер және (немесе) толықтырулар енгізілген күннен бастап үш жұмыс күні оны өзектендіреді және Бірыңғай байланыс 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96" w:id="156"/>
    <w:p>
      <w:pPr>
        <w:spacing w:after="0"/>
        <w:ind w:left="0"/>
        <w:jc w:val="left"/>
      </w:pPr>
      <w:r>
        <w:rPr>
          <w:rFonts w:ascii="Times New Roman"/>
          <w:b/>
          <w:i w:val="false"/>
          <w:color w:val="000000"/>
        </w:rPr>
        <w:t xml:space="preserve"> Мемлекеттік бюджет қаражаты есебінен дайындалған протездік-ортопедиялық құралдар мен протездік-ортопедиялық аяқ киімге арналған ведомость</w:t>
      </w:r>
    </w:p>
    <w:bookmarkEnd w:id="15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протездік-ортопедиялық көмек көрсететін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және</w:t>
            </w:r>
          </w:p>
          <w:p>
            <w:pPr>
              <w:spacing w:after="20"/>
              <w:ind w:left="20"/>
              <w:jc w:val="both"/>
            </w:pPr>
            <w:r>
              <w:rPr>
                <w:rFonts w:ascii="Times New Roman"/>
                <w:b w:val="false"/>
                <w:i w:val="false"/>
                <w:color w:val="000000"/>
                <w:sz w:val="20"/>
              </w:rPr>
              <w:t>
мүгедектікті белгілеу туралы құжаттар, АОЖБ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үшін негіздеме,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бағасының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қосымша төлемі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бұйымның алдыңғы дайындалған күні</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Протезделетін аяқ-қолды көрсете отырып, протездік-ортопедиялық бұйымның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ауыстыру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протездік-ортопедиялық бұйымның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"____" ___________</w:t>
      </w:r>
    </w:p>
    <w:p>
      <w:pPr>
        <w:spacing w:after="0"/>
        <w:ind w:left="0"/>
        <w:jc w:val="both"/>
      </w:pPr>
      <w:r>
        <w:rPr>
          <w:rFonts w:ascii="Times New Roman"/>
          <w:b w:val="false"/>
          <w:i w:val="false"/>
          <w:color w:val="000000"/>
          <w:sz w:val="28"/>
        </w:rPr>
        <w:t>
      ПК көрсетуші _______/_________________________</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Ескерту: </w:t>
      </w:r>
      <w:r>
        <w:rPr>
          <w:rFonts w:ascii="Times New Roman"/>
          <w:b w:val="false"/>
          <w:i w:val="false"/>
          <w:color w:val="000000"/>
          <w:vertAlign w:val="superscript"/>
        </w:rPr>
        <w:t>2</w:t>
      </w:r>
      <w:r>
        <w:rPr>
          <w:rFonts w:ascii="Times New Roman"/>
          <w:b w:val="false"/>
          <w:i w:val="false"/>
          <w:color w:val="000000"/>
          <w:sz w:val="28"/>
        </w:rPr>
        <w:t xml:space="preserve"> Жөндеу көрсетілмеген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сурдотехникалық құралды</w:t>
            </w:r>
            <w:r>
              <w:br/>
            </w:r>
            <w:r>
              <w:rPr>
                <w:rFonts w:ascii="Times New Roman"/>
                <w:b w:val="false"/>
                <w:i w:val="false"/>
                <w:color w:val="000000"/>
                <w:sz w:val="20"/>
              </w:rPr>
              <w:t>жеткізушінің атауы</w:t>
            </w:r>
          </w:p>
        </w:tc>
      </w:tr>
    </w:tbl>
    <w:bookmarkStart w:name="z198" w:id="157"/>
    <w:p>
      <w:pPr>
        <w:spacing w:after="0"/>
        <w:ind w:left="0"/>
        <w:jc w:val="left"/>
      </w:pPr>
      <w:r>
        <w:rPr>
          <w:rFonts w:ascii="Times New Roman"/>
          <w:b/>
          <w:i w:val="false"/>
          <w:color w:val="000000"/>
        </w:rPr>
        <w:t xml:space="preserve"> Есту аппаратын алу және баптау (естуді протездеу) бойынша көрсетілген қызметтер ведомосы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алуға және күйге келтіруге басқарманың жолдамасының берілген күні және нөмірі (естуді протездеу)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 және баптау (естуді протездеу)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 дәрежесі көрсетілген оң немесе сол құлаққа есту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(заңды өкілдің)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Күні 20 ___ ж. " ____" ___________ </w:t>
      </w:r>
    </w:p>
    <w:p>
      <w:pPr>
        <w:spacing w:after="0"/>
        <w:ind w:left="0"/>
        <w:jc w:val="both"/>
      </w:pPr>
      <w:r>
        <w:rPr>
          <w:rFonts w:ascii="Times New Roman"/>
          <w:b w:val="false"/>
          <w:i w:val="false"/>
          <w:color w:val="000000"/>
          <w:sz w:val="28"/>
        </w:rPr>
        <w:t xml:space="preserve">
      Сурдотехникалық құралды жеткізуші _______/___________________________ </w:t>
      </w:r>
    </w:p>
    <w:p>
      <w:pPr>
        <w:spacing w:after="0"/>
        <w:ind w:left="0"/>
        <w:jc w:val="both"/>
      </w:pPr>
      <w:r>
        <w:rPr>
          <w:rFonts w:ascii="Times New Roman"/>
          <w:b w:val="false"/>
          <w:i w:val="false"/>
          <w:color w:val="000000"/>
          <w:sz w:val="28"/>
        </w:rPr>
        <w:t xml:space="preserve">
      қолы / қолының таратылып жазылуы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(компенсаторлық) құралдармен, </w:t>
            </w:r>
            <w:r>
              <w:br/>
            </w:r>
            <w:r>
              <w:rPr>
                <w:rFonts w:ascii="Times New Roman"/>
                <w:b w:val="false"/>
                <w:i w:val="false"/>
                <w:color w:val="000000"/>
                <w:sz w:val="20"/>
              </w:rPr>
              <w:t xml:space="preserve">арнаулы жүріп-тұру </w:t>
            </w:r>
            <w:r>
              <w:br/>
            </w:r>
            <w:r>
              <w:rPr>
                <w:rFonts w:ascii="Times New Roman"/>
                <w:b w:val="false"/>
                <w:i w:val="false"/>
                <w:color w:val="000000"/>
                <w:sz w:val="20"/>
              </w:rPr>
              <w:t xml:space="preserve">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сурдотехникалық құралды</w:t>
            </w:r>
            <w:r>
              <w:br/>
            </w:r>
            <w:r>
              <w:rPr>
                <w:rFonts w:ascii="Times New Roman"/>
                <w:b w:val="false"/>
                <w:i w:val="false"/>
                <w:color w:val="000000"/>
                <w:sz w:val="20"/>
              </w:rPr>
              <w:t>берушінің атауы</w:t>
            </w:r>
          </w:p>
        </w:tc>
      </w:tr>
    </w:tbl>
    <w:bookmarkStart w:name="z200" w:id="158"/>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қызметтердің ведомосы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импланты бар мүгедектігі бар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басқарманың жолдамасының берілген күні және нөмірі.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қызметті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сол құлақтың сөйлеу процессоры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(заңды өкілінің)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Күні 20 ___ ж. "____"___________ </w:t>
      </w:r>
    </w:p>
    <w:p>
      <w:pPr>
        <w:spacing w:after="0"/>
        <w:ind w:left="0"/>
        <w:jc w:val="both"/>
      </w:pPr>
      <w:r>
        <w:rPr>
          <w:rFonts w:ascii="Times New Roman"/>
          <w:b w:val="false"/>
          <w:i w:val="false"/>
          <w:color w:val="000000"/>
          <w:sz w:val="28"/>
        </w:rPr>
        <w:t xml:space="preserve">
      Сурдотехникалық құралды беруші _______/_________________________ </w:t>
      </w:r>
    </w:p>
    <w:p>
      <w:pPr>
        <w:spacing w:after="0"/>
        <w:ind w:left="0"/>
        <w:jc w:val="both"/>
      </w:pPr>
      <w:r>
        <w:rPr>
          <w:rFonts w:ascii="Times New Roman"/>
          <w:b w:val="false"/>
          <w:i w:val="false"/>
          <w:color w:val="000000"/>
          <w:sz w:val="28"/>
        </w:rPr>
        <w:t xml:space="preserve">
      қолы / қолының таратылып жазылуы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