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4f42" w14:textId="ebd4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30 маусымдағы № 284 бұйрығы. Қазақстан Республикасының Әділет министрлігінде 2023 жылғы 30 маусымда № 32984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Әлеуметтік кодексінің 12 - 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бесінші абзацына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тізбе бойынша кейбір бұйрықтардың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
    <w:bookmarkStart w:name="z6"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Еңбек және халықты әлеуметтік қорғау вице-министріне жүктелсін.</w:t>
      </w:r>
    </w:p>
    <w:bookmarkEnd w:id="3"/>
    <w:bookmarkStart w:name="z9" w:id="4"/>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284 бұйрығына</w:t>
            </w:r>
            <w:r>
              <w:br/>
            </w:r>
            <w:r>
              <w:rPr>
                <w:rFonts w:ascii="Times New Roman"/>
                <w:b w:val="false"/>
                <w:i w:val="false"/>
                <w:color w:val="000000"/>
                <w:sz w:val="20"/>
              </w:rPr>
              <w:t>1- қосымша</w:t>
            </w:r>
          </w:p>
        </w:tc>
      </w:tr>
    </w:tbl>
    <w:bookmarkStart w:name="z11" w:id="5"/>
    <w:p>
      <w:pPr>
        <w:spacing w:after="0"/>
        <w:ind w:left="0"/>
        <w:jc w:val="left"/>
      </w:pPr>
      <w:r>
        <w:rPr>
          <w:rFonts w:ascii="Times New Roman"/>
          <w:b/>
          <w:i w:val="false"/>
          <w:color w:val="000000"/>
        </w:rPr>
        <w:t xml:space="preserve">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құралдардың, арнаулы жүріп-тұру құралдарының және көрсетілетін қызметтердің сыныптамасы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құралдар, арнаулы жүріп-тұру құралдар және көрсетілетін қызметтер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құралдардың, арнаулы жүріп-тұру құралдарының және көрсетілетін қызметтердің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аяқ-қолды немесе дененiң басқа да мүшелерiн алмастыратын, аурудың немесе денсаулыққа зақым келудiң салдарынан организмнiң бұзылған немесе жоғалтқан функцияларының орнын толтыратын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аяқ протездерінің әртүрлі конструкцияларын алу үшін жеке дайындалған компонентпен біріктірілген үйлесімді компоненттер жиынтығы.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Ампутациядан кейін немесе туғанда аяқ-қол болмағанда, соның ішінде иық буыны деңгейінде экзартикуляциядан кейін, қолдың иық пен шынтақ буынының арасындағы бөлігін алмастыратын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иық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деңгейіндегі ампутациядан кейінгі протездерде иықтың қабылдау жеңінің орналасуы өте маңызды. Байланыс беті икемді термопластикадан немесе қабатты Пластмассадан тұрады. Иық ампутациясынан кейінгі ең функционалды протездерге мио немесе протез сегменттерін биоэлектрлік басқару кіреді (әдетте қолды ұстау және ашу). Шынтақ экзартикуляциясы және иық діңінің ұзындығы кезінде шынтақ түйінінің орнына арнайы ілмектер орнатылады, ал шынтақтан жоғары протездеу кезінде (кемінде 6 см) механикалық шынтақ қажет. Шынтақ модулін басқару протезді бекітуге бекітілген тартулар арқылы жүзеге асырылады. Модульдер әртүрлі бұрыштарда бірнеше бекіту дәрежесіне ие. Түйіндегі айналу пассивті. Миотоникалық немесе биоэлектрлік екі немесе бір арналы басқару жүйесі бар иық протездері. Биоэлектрлік басқаруда сигнал көзі бұлшықет тобының ерікті жиырылуындағы электрлік белсенділігі болып табылады. Миотоникалық басқарылатын протездерде сигнал көзі басқару үшін таңдалған жиырылу бұлшықеттерінің тонусының өзгеруі болып табылады. Қолдың саусақтарын ұстау және ашу белсенді. Қолдың айналуы пассивті (кіріс сигналының жеткілікті деңгейінде белсенді айналуға рұқсат етіледі)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иық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иық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иық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иық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иық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иыққа арналған шиналы-былғары протез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Шина-былғары типтегі иық протездеріне косметикалық протездер, тартумен басқарылатын протездер мен жұмыс протездері жатады. Иық гильзасы жеке стандарттар бойынша немесе былғарыдан, термопластикадан немесе қабатты пластиктен жасалған гипс құю арқылы жасалады. Қол косметикалық немесе әртүрлі типтік өлшемдерін тартуды басқарумен. Қол және шынтақ ротациясы пассивті.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иыққа арналған шиналы-былғары протез</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иыққа арналған шиналы-былғары протезді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иыққа арналған шиналы-былғары протез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иыққа арналған шиналы-былғары протез</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иыққа арналған шиналы-былғары протезді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Ампутациядан кейін немесе туған кезде аяқ-қол болмағанда қолдың буындары мен шынтақ буынының арасындағы қолдың бір бөлігін алмастыратын құрылғылар.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білек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Трансрадиальды (білек деңгейінде) ампутация: ұзын – білектің сақталған ұзындығының 2/3 немесе одан да көп, орташа – білектің сақталған ұзындығының 1/3 – 2/3, қысқа-білектің сақталған ұзындығының 1/3 бөлігінен аз немесе оған тең. Ұзын және орта деңгейлерде жүргізілген ампутациялар кейбір пронация мен супинацияны сақтайды. Пассивті, денемен басқарылатын немесе сыртқы көзден қоректенетін протез қолданылады-миотоникалық немесе биоэлектрлік екі немесе бір арналы басқару жүйесі бар білек протезі. Биоэлектрлік басқаруда сигнал көзі бұлшықет тобының ерікті жиырылуындағы электрлік белсенділігі болып табылады. Миотоникалық басқарылатын протезде сигнал көзі басқару үшін таңдалған жиырылу бұлшықеттерінің тонусының өзгеруі болып табылады. Білек діңінің функционалды ұзындығы кемінде 6 сантиметр. Діңгек білек пен сау аяқтың білек ұзындығының айырмашылығы кемінде 5 сантиметр. Қолды ұстау және ашу белсенді. Қолдың айналуы діңгектің ұзындығына байланысты белсенді немесе пассивті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білек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білек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білек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білек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білек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(тарту) сол жақ білек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Шина-былғары типтегі білек протезі: косметикалық, белсенді тарту және жұмыс протезі. Білек жеңі жеке өлшемдер немесе тұқылдың гипстік құймасы бойынша былғарыдан, термопластикадан немесе қабатты пластиктен жасалады. Қол косметикалық немесе әртүрлі типтік өлшемдерін тартуды басқарумен. Қол және шынтақ ротациясы пассивті.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(тарту) сол жақ білек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(тарту) сол жақ білек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(тарту) оң жақ білек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 былғары (тарту) оң жақ білек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 былғары (тарту) оң жақ білек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басының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Ампутациядан кейін немесе туғанда қол басы болмаған кезде щетканы алмастыратын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қол басының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Миотоникалық немесе биоэлектрлік екі немесе бір арналы басқару жүйесі бар электр жетегі бар қол протезі Биоэлектрлік бақылау кезінде сигнал көзі-бұлшықет тобының ерікті жиырылуымен электрлік белсенділігі. Миотоникалық басқарылатын протездерде сигнал көзі басқару үшін таңдалған бұлшық еттердің тонусының өзгеруі болып табылады. Білек буынының деңгейінде білек буынының функционалды ұзындығы. Білекпен ұстау және ашу белсенді. Білектің бұралуына байланысты ротация.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қол басының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(модульдік) бойынша сол жақ қол басының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 басының протезі (косметикалық)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деңгейінде, оның ішінде алақан-фалангтық буындарды оқшаулап қол басын ампутациялау немесе ақаулар кезінде косметикалық қол басының протезі түйіспелі таспамен, сыдырма ілгекпен немесе баумен бекітіледі.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 басының протезі (косметикалық)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 басының косметикалық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қолдың саусақ протезі (косметикалық)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Саусақтың косметикалық протезі табиғи қолдың сыртқы түріне сәйкес келеді. Ол косметикалық ақаудың орнын толтыра отырып оған антропоморфты пішін береді және заттарды басу және қолдау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қолдың саусақ протезі (косметикалық)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 саусағының косметикалық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қол басының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 жілік-білезікк буынының экзартикуляциясы кезінде білекті бүгу немесе кеңейту мүмкіндігі жоғалтылады. Пронация және супинация сақталады.</w:t>
            </w:r>
          </w:p>
          <w:p>
            <w:pPr>
              <w:spacing w:after="20"/>
              <w:ind w:left="20"/>
              <w:jc w:val="both"/>
            </w:pPr>
            <w:r>
              <w:rPr>
                <w:rFonts w:ascii="Times New Roman"/>
                <w:b w:val="false"/>
                <w:i w:val="false"/>
                <w:color w:val="000000"/>
                <w:sz w:val="20"/>
              </w:rPr>
              <w:t>
Пассивті, тарту протезі немесе сыртқы басқаруы бар (миоэлектрлік) қол басының протезі әзірленеді.</w:t>
            </w:r>
          </w:p>
          <w:p>
            <w:pPr>
              <w:spacing w:after="20"/>
              <w:ind w:left="20"/>
              <w:jc w:val="both"/>
            </w:pPr>
            <w:r>
              <w:rPr>
                <w:rFonts w:ascii="Times New Roman"/>
                <w:b w:val="false"/>
                <w:i w:val="false"/>
                <w:color w:val="000000"/>
                <w:sz w:val="20"/>
              </w:rPr>
              <w:t>
Білек буынының экзартикуляциясымен барлық карпальды сүйектер алыптасталады, нәтижесінде білекті бүгу немесе кеңейту мүмкіндігі жоғалады. Пронация және супинация сақталады. Білек протезін, ілгекті немесе арнайы ұшты құрылғыны пайдаланылады.. Миотоникалық немесе биоэлектрлік екі немесе бір арналы басқару жүйесі бар электр жетегі бар қол протезі. Биоэлектрлік бақылау кезінде сигнал көзі-бұлшықет тобының ерікті жиырылуымен электрлік белсенділігі. Миотоникалық басқарылатын протездерде сигнал көзі басқару үшін таңдалған бұлшық еттердің тонусының өзгеруі болып табылады. Білек буынының деңгейінде білек буынының функционалды ұзындығы. Білекпен ұстау және ашу белсенді. Білектің бұралуына байланысты ротация.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қол басының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қол басының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 басының протезі (косметикалық)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деңгейінде, оның ішінде алақан-фалангтық буындарды оқшаулап қол басын ампутациялау немесе ақаулар кезінде косметикалық қол басының протезі түйіспелі таспамен, сыдырма ілгекпен немесе баумен бекітіледі.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 басының протезі (косметикалық)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 басының косметикалық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қолдың саусақ протезі (косметикалық)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Саусақтың косметикалық протезі табиғи қолдың сыртқы түріне сәйкес келеді. Ол косметикалық ақаудың орнын толтыра отырып оған антропоморфты пішін береді және заттарды басу және қолдау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қолдың саусақ протезі (косметикалық)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 саусағының косметикалық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протездері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аяқ протездерін алу үшін жеке дайындалған компонентпен біріктірілген үйлесімді компоненттердің жиынтығы.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протезi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Ампутациядан кейін немесе туылғанда аяқ болмаған кезде жамбас буыны мен тізе буыны арасындағы бір бөлігін немесе жамбас буынында аяқты алмастыратын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жамбас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протезінің модульдік құрылымы мыналардан тұрады: тұқылдарды қабылдау гильзасы (жұмсақ (серпімді) астары бар немесе онсыз, силикон қаппен (лайнермен) немесе онсыз), гильза адаптері (тіреуі), айналмалы модуль (опциондық), тізе буынының модулі, көтергіш модуль, қысқыш төлке (қамыт), табан модулі, косметикалық қабық және косметикалық жабын. Тұқым қабылдағыш гильза – жамбас протезінің негізі. Тірек модулі және/немесе тік амортизацияның қосымша функциялары жоқ. Тізе буынының модульдері мен аяқ модульдері конструкциясы, сыртқы түрі, іске асырылған функциялары бойынша алуан түрлі. Кейбір аяқ модульдері өкше биіктігін реттеу функциясымен жабдықталады. Модульдік жамбас протездерінің конструкциясында протездің функционалдығын жоғалтпай модульдердің өзара алмастырылуы жүзеге асырылады.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жамбас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жамбас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жамбас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жамбас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жамбас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сол жақ жамбас протезi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протезі шиналы былғары термопластикадан немесе жамбас діңгегінен құйылған қабатты пластмассадан жасалған қабылдау жеңінен, сондай-ақ арнайы төсемдегі былғарыдан тұрады. Болат шиналар жақтау рөлін атқарады. Құлыппен немесе онсыз тізе түйіндері. Аяқтары өтпелі тобықпен полиуретанды. Жамбас протезі әртүрлі деңгейлерде бір жақты немесе екі жақты жамбас ампутациясында ұсынылады..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сол жақ жамбас протезi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сол жақ жамбас протезiн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оң жақ жамбас протезi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Шина-былғары оң жақ жамбас протезi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сол жақ жамбас протезi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Ампутациядан кейін немесе туа біткен аяқ-қол болмаған кезде тізе мен тобық арасындағы төменгі аяқтың бір бөлігін алмастыратын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жіліншік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протезінің модульдік конструкциясы мыналардан тұрады: пациенттің діңгегінен инливидуалды қалыпта жасалған,жұмсақ төсемі және /немесе лайнері бар силикон қақпағы бар, жеңді адаптері (тірегі), тасымалдаушы модулі, қысқыш жеңі – қысқыш, аяқ модулі, косметикалық қабық және косметикалық жабын. Модуль тірек және қысқыш втулка бұралу және (немесе) тік амортизацияның қосымша функциялары жоқ немесе жоқ. Аяқ модульдері дизайны, сыртқы түрі, іске асырылған функциялары бойынша әр түрлі. Жеке аяқ модульдерінде өкшенің биіктігін реттеу мүмкіндігі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жіліншік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жіліншік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 қабы бар сол жақ жіліншік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жіліншік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жіліншік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жіліншік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 қабы бар оң жақ жіліншік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сол жақ жіліншік протезi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 былғары жіліншік протезі жүк көтергіш болат немесе титан шиналарынан тұрады. Термопластикадан немесе ламинатталған Пластмассадан жасалған, арнайы қалыпта жасалған немесе былғарыдан жасалған қабылдау жеңі. Жеңдерді шілтерге немесе белдіктерге, былғары белбеуге, ацетабулға бекіту. Табан полиуретанды немесе металл штампталған.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сол жақ жіліншік протезi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сол жақ жіліншік протезiн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оң жақ жіліншік протезi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оң жақ жіліншік протезi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оң жақ жіліншік протезiн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Ампутациядан кейін немесе туа біткен кезде аяқтың бір бөлігін немесе бүкіл аяқты алмастыратын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табан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Шопар немесе Сайм бойынша ампутациядан кейін модульдік аяқтың протезі жұмсақ қабырғалы төсемі бар немесе онсыз қабылдау жеңінен және аяқтан тұрады.</w:t>
            </w:r>
          </w:p>
          <w:p>
            <w:pPr>
              <w:spacing w:after="20"/>
              <w:ind w:left="20"/>
              <w:jc w:val="both"/>
            </w:pPr>
            <w:r>
              <w:rPr>
                <w:rFonts w:ascii="Times New Roman"/>
                <w:b w:val="false"/>
                <w:i w:val="false"/>
                <w:color w:val="000000"/>
                <w:sz w:val="20"/>
              </w:rPr>
              <w:t>
Гильза жеке құйма бойынша қабатты Пластмассадан жасалған. Аяғы төмен профильді полиуретанды. Сау аяқ-қолдың ұзындығы мен ампутация арасындағы айырмашылық кем дегенде 3-5 сантиметрді құрайды. Таспаға бекіту байланыс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табан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табан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табан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табан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табан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(сүт)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Экзопротез сау сүт безіне тән сипаттамаларға ие: түсі, консистенциясы, пішіні, беті, серпімділігі. Сондай-ақ жұмсақ ішкі бетке ие, бұл өз тіндерімен минималды үйкелісті қамтамасыз етеді, әсіресе операциядан кейінгі тыртық аймағында. Экзопротездің косметикалық қасиеттері бездің емізік-ареолярлы аймағына еліктеумен толықтырылады.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кеудеге екі киім жиынтығымен (көкірекше) кеуде (сүт)протезі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кеудеге екі киім жиынтығымен (көкірекше) кеуде (сүт)протезі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аппараттар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аппараттар қолдарға және аяқтарға арналған аппараттарды және туторларды қамтиды. Қозғалыс функцияларын қалпына келтіру және (немесе) қол жеткізілетін түзету жағдайында түсіру немесе бекіту арқылы деформациялардың дамуын болдырмау мақсатында сегменттерге немесе адамның аяқ-қолдарына әзірленетін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бөлшектері бар топсалы-жалғанған шиналар мен жеңдер немесе манжеттер түріндегі техникалық құрал.</w:t>
            </w:r>
          </w:p>
          <w:p>
            <w:pPr>
              <w:spacing w:after="20"/>
              <w:ind w:left="20"/>
              <w:jc w:val="both"/>
            </w:pPr>
            <w:r>
              <w:rPr>
                <w:rFonts w:ascii="Times New Roman"/>
                <w:b w:val="false"/>
                <w:i w:val="false"/>
                <w:color w:val="000000"/>
                <w:sz w:val="20"/>
              </w:rPr>
              <w:t>
Аппараттың мақсаты: тірек-қимыл аппаратының жарақаттарынан, сынықтарынан және ауруларынан кейін ерте қалпына келтіру үшін, анатомиялық ақауларды түзету үшін, аяқ-қол функциясын өтеу немесе қалпына келтіру үшін.</w:t>
            </w:r>
          </w:p>
          <w:p>
            <w:pPr>
              <w:spacing w:after="20"/>
              <w:ind w:left="20"/>
              <w:jc w:val="both"/>
            </w:pPr>
            <w:r>
              <w:rPr>
                <w:rFonts w:ascii="Times New Roman"/>
                <w:b w:val="false"/>
                <w:i w:val="false"/>
                <w:color w:val="000000"/>
                <w:sz w:val="20"/>
              </w:rPr>
              <w:t>
Жеке орналастырылған сүйек шығыңқы жерлерін белгілей отырып, сондай-ақ аяқ-қолдарды өлшей отырып, арнайы қалып немесе жеке құйма бойынша дайындалады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Тутор-бүкіл аяқ-қолды немесе оның бір бөлігін және әртүрлі түрдегі бекіту бөлшектерін қамтитын бір тұтас жеңдер немесе шиналар түрінде жасалған техникалық құрал. Буындардағы қозғалыссыздықты қамтамасыз етуге және әртүрлі патологиялық жағдайларда кез-келген сегментті немесе бүкіл аяқты тұрақтандыруға арналған.</w:t>
            </w:r>
          </w:p>
          <w:p>
            <w:pPr>
              <w:spacing w:after="20"/>
              <w:ind w:left="20"/>
              <w:jc w:val="both"/>
            </w:pPr>
            <w:r>
              <w:rPr>
                <w:rFonts w:ascii="Times New Roman"/>
                <w:b w:val="false"/>
                <w:i w:val="false"/>
                <w:color w:val="000000"/>
                <w:sz w:val="20"/>
              </w:rPr>
              <w:t>
Тутор жеке орналасқан сүйек шығыңқыларын белгілей отырып, сондай-ақ аяқ-қолдарды өлшей отырып, гипс құймасы немесе арнайы қалып бойынша жасалады.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жүруді жеңілдетуге арналған, аяғы, тұтқасы және қолтық аймағына немесе білекке тірегі бар техникалық көмекші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асты балдақ шынтақ балдағына салыстырғанда тұрақты тірек жасайды.</w:t>
            </w:r>
          </w:p>
          <w:p>
            <w:pPr>
              <w:spacing w:after="20"/>
              <w:ind w:left="20"/>
              <w:jc w:val="both"/>
            </w:pPr>
            <w:r>
              <w:rPr>
                <w:rFonts w:ascii="Times New Roman"/>
                <w:b w:val="false"/>
                <w:i w:val="false"/>
                <w:color w:val="000000"/>
                <w:sz w:val="20"/>
              </w:rPr>
              <w:t>
Қолтық асты балдағының конструкциясы қолтық аймағында тіреуге арналған платформаны, тұтқаны, резеңке ұшы бар бір тірекке өтетін қос жолақты қарастырады. Балдақ биіктігін реттейтін қысқышқа, бұрандаларға немесе құрылғыларға ие. Қолтық асты балдағының биіктігі адамның бойына сәйкес келеді.</w:t>
            </w:r>
          </w:p>
          <w:p>
            <w:pPr>
              <w:spacing w:after="20"/>
              <w:ind w:left="20"/>
              <w:jc w:val="both"/>
            </w:pPr>
            <w:r>
              <w:rPr>
                <w:rFonts w:ascii="Times New Roman"/>
                <w:b w:val="false"/>
                <w:i w:val="false"/>
                <w:color w:val="000000"/>
                <w:sz w:val="20"/>
              </w:rPr>
              <w:t>
Қолтық асты балдағын өз бетінше тұра алмайтын, тұрақты қатты тірек қажет пациенттер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қолтық асты балдақ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қолтық асты балдақ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шынтаққойғыштары бар балдақ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балдағы дене салмағын толық немесе ішінара қолдайтын адамдар пайдаланады. Шынтақ балдағының көмегімен қозғалу кезінде шынтақ буыны мен қол буынына тірек түседі. Шынтақ балдағын жеке таңдау олардың биіктігін дұрыс таңдау арқылы қамтамасыз етіледі, ол адамның бойына сәйкес 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көп тіреулі шынтақ балдағы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бір тіреулі шынтақ балдағы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шынтаққойғыштары бар балдақ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көп тіреулі шынтақ балдағы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бір тіреулі шынтақ балдағы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 – тіректің ауданын және пайдаланушының тік тұрақтылығын ұлғайтуды қамтамасыз етеді, сондай-ақ зақымдалған жаққа жүктемені азайтады және жүру кезінде дененің ауытқуының симметриясына ықпал етеді.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тіреулі таяқ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бар және қолға баса отырып жүру кезінде тіреуге арналған өзек түріндегі құрылғы.</w:t>
            </w:r>
          </w:p>
          <w:p>
            <w:pPr>
              <w:spacing w:after="20"/>
              <w:ind w:left="20"/>
              <w:jc w:val="both"/>
            </w:pPr>
            <w:r>
              <w:rPr>
                <w:rFonts w:ascii="Times New Roman"/>
                <w:b w:val="false"/>
                <w:i w:val="false"/>
                <w:color w:val="000000"/>
                <w:sz w:val="20"/>
              </w:rPr>
              <w:t>
Таяқтар әртүрлі материалдардан жасалады: ағаш, алюминий қорытпасы, анодталған алюминий, пластмасса, шыны талшық, болат. Бұйымдарда бағалы ағаш түрлерінен, пластмассадан, декоративтік материалдардан, соққыға төзімді, аязға төзімді қасиеттері бар түрлі пішіндегі тұтқалар пайдаланылады.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тіреулі таяқ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бойынша реттеумен және онсыз, төмен немесе пирамида негізімен, қол немесе білекке тіреумен, әртүрлі материалдардан жасалған тұтқамен, әртүрлі пішіндегі, сырғанауға қарсы құрылғымен қысқы кезеңде пайдалану үшін және онсыз, таяқтың негізінің оң немесе сол қол астындағы жағдайын реттеумен шығарылады. Көп тіреулі таяқтың конструкциясы жетілдіріледі, мысалы, инсульттан кейінгі пайдаланушылар үшін полиуретанды тұтқамен, 2,5 сантиметр түзету қадамымен, сенімді бекітумен, тірек аяқтары арасындағы максималды қашықтықпен жақсартуға болады; кең, пирамидалы кішкентай және орташа негізбен.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екі қолымен басқарылатын төрт тірекпен және екі тұтқамен жүруді жеңілдетуге арналған құрал немесе дененің жоғарғы бөлігімен бірге болады. Жетек арбаларды екі негізгі функциясы бар: аяқтардағы жүктемені азайту және тепе-теңдікті жеңілдету.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жетек арбалар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шынтаққойғыштары бар балдақ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көп тіреулі шынтақ балдағы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балалармен қатты және тегіс жерде жүру үшін пайдаланылады.</w:t>
            </w:r>
          </w:p>
          <w:p>
            <w:pPr>
              <w:spacing w:after="20"/>
              <w:ind w:left="20"/>
              <w:jc w:val="both"/>
            </w:pPr>
            <w:r>
              <w:rPr>
                <w:rFonts w:ascii="Times New Roman"/>
                <w:b w:val="false"/>
                <w:i w:val="false"/>
                <w:color w:val="000000"/>
                <w:sz w:val="20"/>
              </w:rPr>
              <w:t>
Стационарлық жетек арбалар – пациенттің төсектен немесе орындықтан тұруын жеңілдету үшін бір-бірінің үстіне орналасқан тұтқалары (жоғарғы және төменгі) екі деңгейлі тұтас, жиналмалы, реттелетін, екі деңгейлі.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бір тіреулі шынтақ балдағы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арбаның конструкциясы ересектер мен балаларға оны пайдаланудың ыңғайлылығын, іс-қимыл жасау еркіндігін, жетек арбаның бірқалыпты қозғалуын және пайдалану процесінде дірілдің болмауын, сондай-ақ жекелеген бөлшектердің өзара алмасуын қоса алғанда, оларды ауыстыру арнайы құралдар мен құрылғыларды қолданбай жөндеуге жарамдылығын қамтамасыз етеді.</w:t>
            </w:r>
          </w:p>
          <w:p>
            <w:pPr>
              <w:spacing w:after="20"/>
              <w:ind w:left="20"/>
              <w:jc w:val="both"/>
            </w:pPr>
            <w:r>
              <w:rPr>
                <w:rFonts w:ascii="Times New Roman"/>
                <w:b w:val="false"/>
                <w:i w:val="false"/>
                <w:color w:val="000000"/>
                <w:sz w:val="20"/>
              </w:rPr>
              <w:t>
Жетек арбаның қайта үдемелі қозғалысының қадамы оны жылжытқан кезде (қайта үдемелі қозғалыс) жетек арбаның ең жоғары енінің кем дегенде 90% құрайды. Қадамдық жетек арбаның көмегімен қозғалғанда, пайдаланушы қадамды имитациялай отырып, жетек арбаның сол және оң жақтарын кезекпен жылжытады.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шынтаққойғыштары бар балдақ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дөңгелектері мен екі тұтқалары бар көмекші техникалық құрал, пайдаланушының екі қолымен басқарылатын немесе дененің жоғарғы бөлігімен комбинациялануы ересектер мен балалардың жүруін жеңілдетуге арналған.</w:t>
            </w:r>
          </w:p>
          <w:p>
            <w:pPr>
              <w:spacing w:after="20"/>
              <w:ind w:left="20"/>
              <w:jc w:val="both"/>
            </w:pPr>
            <w:r>
              <w:rPr>
                <w:rFonts w:ascii="Times New Roman"/>
                <w:b w:val="false"/>
                <w:i w:val="false"/>
                <w:color w:val="000000"/>
                <w:sz w:val="20"/>
              </w:rPr>
              <w:t>
Төрт дөңгелекті жетек арбалар жүру кезінде тұрақты қолдауды қажет ететін пайдаланушыларға арналған.</w:t>
            </w:r>
          </w:p>
          <w:p>
            <w:pPr>
              <w:spacing w:after="20"/>
              <w:ind w:left="20"/>
              <w:jc w:val="both"/>
            </w:pPr>
            <w:r>
              <w:rPr>
                <w:rFonts w:ascii="Times New Roman"/>
                <w:b w:val="false"/>
                <w:i w:val="false"/>
                <w:color w:val="000000"/>
                <w:sz w:val="20"/>
              </w:rPr>
              <w:t>
Үш дөңгелекті жетек арбалар төрт дөңгелекті жүргішпен салыстырғанда үлкен маневрге ие.</w:t>
            </w:r>
          </w:p>
          <w:p>
            <w:pPr>
              <w:spacing w:after="20"/>
              <w:ind w:left="20"/>
              <w:jc w:val="both"/>
            </w:pPr>
            <w:r>
              <w:rPr>
                <w:rFonts w:ascii="Times New Roman"/>
                <w:b w:val="false"/>
                <w:i w:val="false"/>
                <w:color w:val="000000"/>
                <w:sz w:val="20"/>
              </w:rPr>
              <w:t>
Төрт және үш дөңгелекті жетек арбалар тежегіштермен жабдықталған.</w:t>
            </w:r>
          </w:p>
          <w:p>
            <w:pPr>
              <w:spacing w:after="20"/>
              <w:ind w:left="20"/>
              <w:jc w:val="both"/>
            </w:pPr>
            <w:r>
              <w:rPr>
                <w:rFonts w:ascii="Times New Roman"/>
                <w:b w:val="false"/>
                <w:i w:val="false"/>
                <w:color w:val="000000"/>
                <w:sz w:val="20"/>
              </w:rPr>
              <w:t>
Екі доңғалақты жетек арбалар – алдыңғы екі доңғалақ және артқы жағында резеңке ұштары бар екі аяқ. Ол басым тұрақтылыққа ие, бірақ маневрлері аз.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көп тіреулі шынтақ балдағы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негізгі мақсаты патологиялық постуральды белсенділікті басу; пациентті толық немесе ішінара бекіте отырып, дұрыс жүрісті дамыту үшін жағдай жасау; жүру және тұру кезінде тепе-теңдікті үйрету болып табылады.</w:t>
            </w:r>
          </w:p>
          <w:p>
            <w:pPr>
              <w:spacing w:after="20"/>
              <w:ind w:left="20"/>
              <w:jc w:val="both"/>
            </w:pPr>
            <w:r>
              <w:rPr>
                <w:rFonts w:ascii="Times New Roman"/>
                <w:b w:val="false"/>
                <w:i w:val="false"/>
                <w:color w:val="000000"/>
                <w:sz w:val="20"/>
              </w:rPr>
              <w:t>
Жетек арбаның конструкциясы мыналарды қамтиды: доңғалақтары бар тірек жақтауы; дұрыс тұруға арналған құрылғылар (қатаң жақтау); баланың денесін физиологиялық дұрыс қалыпта бекітетін корсет; қолдарға арналған бағыттаушы тіректер, сондай-ақ дөңгелегі және ұштары бар тірек рамасы (қозғалыс кезінде жоғары деңгейдегі тұрақтылықты қамтамасы ететін білекке арналған көлденең тіреуіш формасында немесе екі көлденең тіреуіш нысанындағы, немесе қолтық асты тіреулер, ол үйлестіру бұзылуы бар пациенттерге аса маңызды).</w:t>
            </w:r>
          </w:p>
          <w:p>
            <w:pPr>
              <w:spacing w:after="20"/>
              <w:ind w:left="20"/>
              <w:jc w:val="both"/>
            </w:pPr>
            <w:r>
              <w:rPr>
                <w:rFonts w:ascii="Times New Roman"/>
                <w:b w:val="false"/>
                <w:i w:val="false"/>
                <w:color w:val="000000"/>
                <w:sz w:val="20"/>
              </w:rPr>
              <w:t>
Жетек арбалар пайдаланушымен қозғалыс кезінде іске қосатын жұмыс тежегіштері және тұрақ тежегіштері болады.</w:t>
            </w:r>
          </w:p>
          <w:p>
            <w:pPr>
              <w:spacing w:after="20"/>
              <w:ind w:left="20"/>
              <w:jc w:val="both"/>
            </w:pPr>
            <w:r>
              <w:rPr>
                <w:rFonts w:ascii="Times New Roman"/>
                <w:b w:val="false"/>
                <w:i w:val="false"/>
                <w:color w:val="000000"/>
                <w:sz w:val="20"/>
              </w:rPr>
              <w:t>
Доңғалақтары жоқ тірек ұшымен аяқталады; ұшы алмалы-салмалы болады; ол орын ауыстыру бетінде елеулі із қалдырмайды; резеңке ұшы жүріс тірегіне сенімді бекітіледі.</w:t>
            </w:r>
          </w:p>
          <w:p>
            <w:pPr>
              <w:spacing w:after="20"/>
              <w:ind w:left="20"/>
              <w:jc w:val="both"/>
            </w:pPr>
            <w:r>
              <w:rPr>
                <w:rFonts w:ascii="Times New Roman"/>
                <w:b w:val="false"/>
                <w:i w:val="false"/>
                <w:color w:val="000000"/>
                <w:sz w:val="20"/>
              </w:rPr>
              <w:t>
Жетек арбаның тұтқалары реттеледі, бірақ оларды пайдалану кезінде мықтап бекітіледі; жиналмалы жетек арбалар бүктелгенде жұмыс күйінде бекітіледі. Адам денесімен байланысатын жетек арбалардың материалдары био үйлесімді болуы керек.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бір тіреулі шынтақ балдағы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Қисықтарды түзетуге және үдемелі деформациялардың алдын алуға немесе омыртқаны оның аурулары, зақымдануы және деформациялары кезінде бекітуге және түсіруге арналған өнім.</w:t>
            </w:r>
          </w:p>
          <w:p>
            <w:pPr>
              <w:spacing w:after="20"/>
              <w:ind w:left="20"/>
              <w:jc w:val="both"/>
            </w:pPr>
            <w:r>
              <w:rPr>
                <w:rFonts w:ascii="Times New Roman"/>
                <w:b w:val="false"/>
                <w:i w:val="false"/>
                <w:color w:val="000000"/>
                <w:sz w:val="20"/>
              </w:rPr>
              <w:t>
Мақсаты бойынша корсеттер екі топқа бөлінеді: омыртқа ауруларының алдын-алу үшін қолданылатын корсеттер және медициналық.</w:t>
            </w:r>
          </w:p>
          <w:p>
            <w:pPr>
              <w:spacing w:after="20"/>
              <w:ind w:left="20"/>
              <w:jc w:val="both"/>
            </w:pPr>
            <w:r>
              <w:rPr>
                <w:rFonts w:ascii="Times New Roman"/>
                <w:b w:val="false"/>
                <w:i w:val="false"/>
                <w:color w:val="000000"/>
                <w:sz w:val="20"/>
              </w:rPr>
              <w:t>
Медициналық корсет деформацияның әртүрлі кезеңдерінде омыртқаны белсенді және пассивті түзетуге арналған.</w:t>
            </w:r>
          </w:p>
          <w:p>
            <w:pPr>
              <w:spacing w:after="20"/>
              <w:ind w:left="20"/>
              <w:jc w:val="both"/>
            </w:pPr>
            <w:r>
              <w:rPr>
                <w:rFonts w:ascii="Times New Roman"/>
                <w:b w:val="false"/>
                <w:i w:val="false"/>
                <w:color w:val="000000"/>
                <w:sz w:val="20"/>
              </w:rPr>
              <w:t>
Функционалдық мақсаты бойынша: бекіту (бекіту-түзету) және функционалды (функционалды-түзету).</w:t>
            </w:r>
          </w:p>
          <w:p>
            <w:pPr>
              <w:spacing w:after="20"/>
              <w:ind w:left="20"/>
              <w:jc w:val="both"/>
            </w:pPr>
            <w:r>
              <w:rPr>
                <w:rFonts w:ascii="Times New Roman"/>
                <w:b w:val="false"/>
                <w:i w:val="false"/>
                <w:color w:val="000000"/>
                <w:sz w:val="20"/>
              </w:rPr>
              <w:t>
Корсет конструкциясын таңдау омыртқаның зардап шеккен бөлігіне қажетті әсердің сипатына байланысты:</w:t>
            </w:r>
          </w:p>
          <w:p>
            <w:pPr>
              <w:spacing w:after="20"/>
              <w:ind w:left="20"/>
              <w:jc w:val="both"/>
            </w:pPr>
            <w:r>
              <w:rPr>
                <w:rFonts w:ascii="Times New Roman"/>
                <w:b w:val="false"/>
                <w:i w:val="false"/>
                <w:color w:val="000000"/>
                <w:sz w:val="20"/>
              </w:rPr>
              <w:t>
- сколиотикалық қисаюды түзетуді жүзеге асыру;</w:t>
            </w:r>
          </w:p>
          <w:p>
            <w:pPr>
              <w:spacing w:after="20"/>
              <w:ind w:left="20"/>
              <w:jc w:val="both"/>
            </w:pPr>
            <w:r>
              <w:rPr>
                <w:rFonts w:ascii="Times New Roman"/>
                <w:b w:val="false"/>
                <w:i w:val="false"/>
                <w:color w:val="000000"/>
                <w:sz w:val="20"/>
              </w:rPr>
              <w:t>
- сақталған бөлімдерге жүктемені қайта бөле отырып, омыртқалардың зақымдалған денелерін түсіру;</w:t>
            </w:r>
          </w:p>
          <w:p>
            <w:pPr>
              <w:spacing w:after="20"/>
              <w:ind w:left="20"/>
              <w:jc w:val="both"/>
            </w:pPr>
            <w:r>
              <w:rPr>
                <w:rFonts w:ascii="Times New Roman"/>
                <w:b w:val="false"/>
                <w:i w:val="false"/>
                <w:color w:val="000000"/>
                <w:sz w:val="20"/>
              </w:rPr>
              <w:t>
- деформацияның артуының алдын алу мақсатында, мысалы, паралитикалық сколиоз кезінде омыртқаны ішінара немесе іс жүзінде толық иммобилизациялау және белгілі бір қалыпта ұстау.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Реклинатор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Реклинатор позаның бұзылуының бастапқы түрлеріне арналған, негізінен жоғарғы кеуде омыртқасында локализациямен, бұлшықет-байлам аппаратының әлсіз функциясымен, егер айқын лордоз, шығыңқы іш немесе сколиоз болмаса. Реклинатор иық пышақтарын қысу арқылы жоғарғы иық белдеуін өсіруді қамтамасыз етеді; кеуде омыртқасының жұмсақ және жартылай қатты бекітілуін жасайды, бұл оның кеуде бел аймағының босатылуына әкеледі; арқа бұлшықеттерінің артық тонусын жояды. Реклинатор қатаң түрде жеке таңдалады. Жұмыс кезінде, үйде немесе білім беру мекемесінде, ұзақ отырғанда немесе артқы жағында тірек болмаған кезде кию ұсынылады. Реклинатор барлық жас топтарына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Басұстағыш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Басұстағыш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 түсіру, бекіту немесе тарту мақсатында басын белгіленген қалыпта ұстауға арналған құрылғы. Ол бастың патологиялық белгілерінің алдын алу, бар ауырсыну синдромын жою, сондай-ақ жоғарыда аталған зақымданулармен жиі ауыратын мидың қанмен қамтамасыз етілуін қалыпқа келтіру үшін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 іш қуысы мен кіші жамбас органдары төмен түсірілген кезде оларды көтері және ұстау үшін; іш прессінің әлсіздігі кезінде; алдыңғы іш қабырғасының грыжасының пайда болуын алдыг алу үшін; қасағаның мүшеленуінің алшақтауы кезінде; алдыңғы іш қабырғасындағы жасанды ануста; алдыңғы іш қабырғасындағы грыжалар кезінде алдыңғы іш қабырғасындағы қосымша тіреу үшін пайдаланылады.</w:t>
            </w:r>
          </w:p>
          <w:p>
            <w:pPr>
              <w:spacing w:after="20"/>
              <w:ind w:left="20"/>
              <w:jc w:val="both"/>
            </w:pPr>
            <w:r>
              <w:rPr>
                <w:rFonts w:ascii="Times New Roman"/>
                <w:b w:val="false"/>
                <w:i w:val="false"/>
                <w:color w:val="000000"/>
                <w:sz w:val="20"/>
              </w:rPr>
              <w:t>
Жеке өндірістің грыжалық бандажы (шап, ұмалық, скротальды, суспензиялар); протездік белдік бандаждарына жіктеледі.</w:t>
            </w:r>
          </w:p>
          <w:p>
            <w:pPr>
              <w:spacing w:after="20"/>
              <w:ind w:left="20"/>
              <w:jc w:val="both"/>
            </w:pPr>
            <w:r>
              <w:rPr>
                <w:rFonts w:ascii="Times New Roman"/>
                <w:b w:val="false"/>
                <w:i w:val="false"/>
                <w:color w:val="000000"/>
                <w:sz w:val="20"/>
              </w:rPr>
              <w:t>
Грыжалық бандаждар-протездерге арналған жоғарғы және төменгі былғары (хромды былғары (астарлы)), бір (немесе екі) резеңке пелот (шапты немесе ширатылған) және бір (немесе екі) болат серіппесі бар немесе серіппесіз, жамбас асты, бандаждық ілмекке бекіту.</w:t>
            </w:r>
          </w:p>
          <w:p>
            <w:pPr>
              <w:spacing w:after="20"/>
              <w:ind w:left="20"/>
              <w:jc w:val="both"/>
            </w:pPr>
            <w:r>
              <w:rPr>
                <w:rFonts w:ascii="Times New Roman"/>
                <w:b w:val="false"/>
                <w:i w:val="false"/>
                <w:color w:val="000000"/>
                <w:sz w:val="20"/>
              </w:rPr>
              <w:t>
Суспензорий (біржақты грыжалық бандаж) - мақта-матадан жасалған, негізгі матадан жасалған астары бар, түймелермен түймеленетін және бүйірлерінде, белдігінде алмалы-салмалы ленталары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белбеулер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белбеулер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белбеулер бел омыртқасының остеохондрозына (омыртқааралық алшақтықтың төмендеуі нәтижесінде жүйке тамырларының қысылуы), радикулитке (жүйке тамырларының қабынуы), бел бұлшықеттерінің сынуы мен жарақаттарына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профилактикалық шалбары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профилактикалық шалбары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буындарының туа біткен және жүре пайда болған ауытқулары (дислокация, дисплазия) бар жас балалардың төменгі аяқтарын физиологиялық тұрғыдан дұрыс орнатуға арналған ортопедиялық дизайн. Құрылғы жамбас сүйегінің ацетабулумының ортасында жамбас сүйегінің басын бекітеді. Оның көмегімен жамбас өсіру бұрышы реттеледі, буындардағы жүктеме азаяды. Материал Мақта мата, таспадағы бекіткіштер байланыс, қаттылық қабырғалары Болат.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жоғалған функцияларын өтеу үшін аяқтың деформациясы, ақаулары немесе функционалды жеткіліксіздігі бар науқастар үшін жасалған арнайы нысандағы және конструкциядағы аяқкиім.</w:t>
            </w:r>
          </w:p>
          <w:p>
            <w:pPr>
              <w:spacing w:after="20"/>
              <w:ind w:left="20"/>
              <w:jc w:val="both"/>
            </w:pPr>
            <w:r>
              <w:rPr>
                <w:rFonts w:ascii="Times New Roman"/>
                <w:b w:val="false"/>
                <w:i w:val="false"/>
                <w:color w:val="000000"/>
                <w:sz w:val="20"/>
              </w:rPr>
              <w:t>
Ортопедиялық аяқкиімге келесі талаптар қойылады:</w:t>
            </w:r>
          </w:p>
          <w:p>
            <w:pPr>
              <w:spacing w:after="20"/>
              <w:ind w:left="20"/>
              <w:jc w:val="both"/>
            </w:pPr>
            <w:r>
              <w:rPr>
                <w:rFonts w:ascii="Times New Roman"/>
                <w:b w:val="false"/>
                <w:i w:val="false"/>
                <w:color w:val="000000"/>
                <w:sz w:val="20"/>
              </w:rPr>
              <w:t>
- ортопедиялық аяқкиім жеке өлшем бойынша жасалады (ортопедиялық аяқкиім жаппай өндірілмейді);</w:t>
            </w:r>
          </w:p>
          <w:p>
            <w:pPr>
              <w:spacing w:after="20"/>
              <w:ind w:left="20"/>
              <w:jc w:val="both"/>
            </w:pPr>
            <w:r>
              <w:rPr>
                <w:rFonts w:ascii="Times New Roman"/>
                <w:b w:val="false"/>
                <w:i w:val="false"/>
                <w:color w:val="000000"/>
                <w:sz w:val="20"/>
              </w:rPr>
              <w:t>
- ортопедиялық аяқкиім дайындалады негізінен қатты тері, ол күшейтіледі металл немесе тығын қаңқасы, беретін аяқкиім қаттылығы түзету үшін деформациялар аяқ (табан);</w:t>
            </w:r>
          </w:p>
          <w:p>
            <w:pPr>
              <w:spacing w:after="20"/>
              <w:ind w:left="20"/>
              <w:jc w:val="both"/>
            </w:pPr>
            <w:r>
              <w:rPr>
                <w:rFonts w:ascii="Times New Roman"/>
                <w:b w:val="false"/>
                <w:i w:val="false"/>
                <w:color w:val="000000"/>
                <w:sz w:val="20"/>
              </w:rPr>
              <w:t>
- аяқкиімнің жоғарғы жағы белдіктерден немесе жолақтардан жасалған;</w:t>
            </w:r>
          </w:p>
          <w:p>
            <w:pPr>
              <w:spacing w:after="20"/>
              <w:ind w:left="20"/>
              <w:jc w:val="both"/>
            </w:pPr>
            <w:r>
              <w:rPr>
                <w:rFonts w:ascii="Times New Roman"/>
                <w:b w:val="false"/>
                <w:i w:val="false"/>
                <w:color w:val="000000"/>
                <w:sz w:val="20"/>
              </w:rPr>
              <w:t>
- ортопедиялық аяқкиім табан деформациясын түзетуге және жүру кезінде ауруды жеңілдетуге арналған.</w:t>
            </w:r>
          </w:p>
          <w:p>
            <w:pPr>
              <w:spacing w:after="20"/>
              <w:ind w:left="20"/>
              <w:jc w:val="both"/>
            </w:pPr>
            <w:r>
              <w:rPr>
                <w:rFonts w:ascii="Times New Roman"/>
                <w:b w:val="false"/>
                <w:i w:val="false"/>
                <w:color w:val="000000"/>
                <w:sz w:val="20"/>
              </w:rPr>
              <w:t>
Ортопедиялық аяқкиім екі түрге бөлінеді: шамалы күрделі және күрделі.</w:t>
            </w:r>
          </w:p>
          <w:p>
            <w:pPr>
              <w:spacing w:after="20"/>
              <w:ind w:left="20"/>
              <w:jc w:val="both"/>
            </w:pPr>
            <w:r>
              <w:rPr>
                <w:rFonts w:ascii="Times New Roman"/>
                <w:b w:val="false"/>
                <w:i w:val="false"/>
                <w:color w:val="000000"/>
                <w:sz w:val="20"/>
              </w:rPr>
              <w:t>
Шамалы күрделі ортопедиялық аяқкиім – бұл ішкі формасы біріктірілген және аяқ-қолдардағы анатомиялық өзгерістерді ескере отырып жасалған аяқкиім; ол табанды түзету үшін кірістірілген немесе кіріктірілген элементтерге ие.</w:t>
            </w:r>
          </w:p>
          <w:p>
            <w:pPr>
              <w:spacing w:after="20"/>
              <w:ind w:left="20"/>
              <w:jc w:val="both"/>
            </w:pPr>
            <w:r>
              <w:rPr>
                <w:rFonts w:ascii="Times New Roman"/>
                <w:b w:val="false"/>
                <w:i w:val="false"/>
                <w:color w:val="000000"/>
                <w:sz w:val="20"/>
              </w:rPr>
              <w:t>
Шамалы күрделі ортопедиялық аяқкиім супинатормен, пронатормен; табанның деформациясымен; бойлық және көлденең жалпақ аяқтарымен компенсация кезінде 3 сантиметрге дейін қысқарған адамдарға арналған.</w:t>
            </w:r>
          </w:p>
          <w:p>
            <w:pPr>
              <w:spacing w:after="20"/>
              <w:ind w:left="20"/>
              <w:jc w:val="both"/>
            </w:pPr>
            <w:r>
              <w:rPr>
                <w:rFonts w:ascii="Times New Roman"/>
                <w:b w:val="false"/>
                <w:i w:val="false"/>
                <w:color w:val="000000"/>
                <w:sz w:val="20"/>
              </w:rPr>
              <w:t>
Күрделі ортопедиялық аяқкиімге: құю арқылы жасалған аяқкиім жатады, оны жасау үшін өлшеу және қиыстыру қажет; нақты пациент үшін жеке пысықталған тағаға дайындалған аяқ 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ортопедиялық аяқкиім (жазғы)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ортопедиялық аяқкиім (қысқы)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ортопедиялық аяқкиім (жазғы)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ортопедиялық аяқкиім (қысқы)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құрылғылар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статикалық немесе функционалды жеткіліксіздігі кезіндегі әр түрлі түзететін қондырмалар.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ұлтарақтар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жағдайлар мен әртүрлі этиологиялардың деформациясы салдарынан аяқ функциясының бұзылуы үшін емдік және профилактикалық құралдар. Аяқтың статикалық және динамикалық жүктемелерінің біркелкі таралуына және аяқтың жағдайын бақылауға байланысты аяқтың серіппелі, тірек, итеру және тепе-теңдік функцияларын қалыпқа келтіріңіз. Қатты қаңқасы бар немесе онсыз чепрактан немесе серпімді синтетикалық материалдардан жасалады.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 кебіс (етік)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Аяқкиімге арналған салма кебістер Лисфранк Шопар және т. б. бойынша ампутациялық ақаулар кезінде статодинамикалық және тірек функцияларын қалпына келтіруге немесе өтеуге арналған:</w:t>
            </w:r>
          </w:p>
          <w:p>
            <w:pPr>
              <w:spacing w:after="20"/>
              <w:ind w:left="20"/>
              <w:jc w:val="both"/>
            </w:pPr>
            <w:r>
              <w:rPr>
                <w:rFonts w:ascii="Times New Roman"/>
                <w:b w:val="false"/>
                <w:i w:val="false"/>
                <w:color w:val="000000"/>
                <w:sz w:val="20"/>
              </w:rPr>
              <w:t>
- табанның табан беті бойынша жүктемені ұтымды қайта бөлу;</w:t>
            </w:r>
          </w:p>
          <w:p>
            <w:pPr>
              <w:spacing w:after="20"/>
              <w:ind w:left="20"/>
              <w:jc w:val="both"/>
            </w:pPr>
            <w:r>
              <w:rPr>
                <w:rFonts w:ascii="Times New Roman"/>
                <w:b w:val="false"/>
                <w:i w:val="false"/>
                <w:color w:val="000000"/>
                <w:sz w:val="20"/>
              </w:rPr>
              <w:t>
- табан діңгектің немесе оның сегменттерін түзетілген күйде ұстау;</w:t>
            </w:r>
          </w:p>
          <w:p>
            <w:pPr>
              <w:spacing w:after="20"/>
              <w:ind w:left="20"/>
              <w:jc w:val="both"/>
            </w:pPr>
            <w:r>
              <w:rPr>
                <w:rFonts w:ascii="Times New Roman"/>
                <w:b w:val="false"/>
                <w:i w:val="false"/>
                <w:color w:val="000000"/>
                <w:sz w:val="20"/>
              </w:rPr>
              <w:t>
- табанның жоқ сегментін косметикалық өтеу; төменгі аяқтың қысқаруын өтеу.</w:t>
            </w:r>
          </w:p>
          <w:p>
            <w:pPr>
              <w:spacing w:after="20"/>
              <w:ind w:left="20"/>
              <w:jc w:val="both"/>
            </w:pPr>
            <w:r>
              <w:rPr>
                <w:rFonts w:ascii="Times New Roman"/>
                <w:b w:val="false"/>
                <w:i w:val="false"/>
                <w:color w:val="000000"/>
                <w:sz w:val="20"/>
              </w:rPr>
              <w:t>
Қысқа және орташа тұқылдар, табан асты беттің ауырсынатын жерлерін түсіру қажет болған кезде, сондай-ақ білек буынындағы қозғалғыштықты 5-10° аралығында шектеу кезінде салпа кебістер (етіктер) көрсетіледі. Салма кебістің (етік) жасаудың қажетті шарты-сау аяқтың шеңберлерімен салыстырғанда кем дегенде 2 сантиметр шұңқырлы кірпіктердің азаюы.</w:t>
            </w:r>
          </w:p>
          <w:p>
            <w:pPr>
              <w:spacing w:after="20"/>
              <w:ind w:left="20"/>
              <w:jc w:val="both"/>
            </w:pPr>
            <w:r>
              <w:rPr>
                <w:rFonts w:ascii="Times New Roman"/>
                <w:b w:val="false"/>
                <w:i w:val="false"/>
                <w:color w:val="000000"/>
                <w:sz w:val="20"/>
              </w:rPr>
              <w:t>
Салма кебістер (етіктер) резеңке шұлықтан, алдыңғы жағында жасанды аяқкиім мен нақты қабылдағыш гильзаның арасындағы сына түрінде тығын төсемінен және қабылдау қуысын құрайтын дайындамадан тұрады.</w:t>
            </w:r>
          </w:p>
          <w:p>
            <w:pPr>
              <w:spacing w:after="20"/>
              <w:ind w:left="20"/>
              <w:jc w:val="both"/>
            </w:pPr>
            <w:r>
              <w:rPr>
                <w:rFonts w:ascii="Times New Roman"/>
                <w:b w:val="false"/>
                <w:i w:val="false"/>
                <w:color w:val="000000"/>
                <w:sz w:val="20"/>
              </w:rPr>
              <w:t>
Қабылдау гильзасы гипс құймасы бойынша дайындалады.</w:t>
            </w:r>
          </w:p>
          <w:p>
            <w:pPr>
              <w:spacing w:after="20"/>
              <w:ind w:left="20"/>
              <w:jc w:val="both"/>
            </w:pPr>
            <w:r>
              <w:rPr>
                <w:rFonts w:ascii="Times New Roman"/>
                <w:b w:val="false"/>
                <w:i w:val="false"/>
                <w:color w:val="000000"/>
                <w:sz w:val="20"/>
              </w:rPr>
              <w:t>
Салма кебісі (етік) стандартты немесе арнайы жасалған ортопедиялық аяқкиімде пайдалануға арналған. Стандартты аяқкиімді пайдаланған кезде салма кебіс (етік) пациенттің қоса берілген аяқкиімі бойынша қиыстырылады.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түбінің ішкі бөлігі, аяқтың ішкі жиегін көтеріп, ұлтараққа немесе ұлтарақ пен жартылай ұлтарақ арасына:</w:t>
            </w:r>
          </w:p>
          <w:p>
            <w:pPr>
              <w:spacing w:after="20"/>
              <w:ind w:left="20"/>
              <w:jc w:val="both"/>
            </w:pPr>
            <w:r>
              <w:rPr>
                <w:rFonts w:ascii="Times New Roman"/>
                <w:b w:val="false"/>
                <w:i w:val="false"/>
                <w:color w:val="000000"/>
                <w:sz w:val="20"/>
              </w:rPr>
              <w:t>
- жалпақ аяқтар болған кезде аяқтың доғаларын қолдау, түрлі жарақаттардың алдын алуға;</w:t>
            </w:r>
          </w:p>
          <w:p>
            <w:pPr>
              <w:spacing w:after="20"/>
              <w:ind w:left="20"/>
              <w:jc w:val="both"/>
            </w:pPr>
            <w:r>
              <w:rPr>
                <w:rFonts w:ascii="Times New Roman"/>
                <w:b w:val="false"/>
                <w:i w:val="false"/>
                <w:color w:val="000000"/>
                <w:sz w:val="20"/>
              </w:rPr>
              <w:t>
- табанның ауырсыну аймақтарын (сүйектерді, өкше шоғырларын және деформацияланған саусақтарды)түсіруге;</w:t>
            </w:r>
          </w:p>
          <w:p>
            <w:pPr>
              <w:spacing w:after="20"/>
              <w:ind w:left="20"/>
              <w:jc w:val="both"/>
            </w:pPr>
            <w:r>
              <w:rPr>
                <w:rFonts w:ascii="Times New Roman"/>
                <w:b w:val="false"/>
                <w:i w:val="false"/>
                <w:color w:val="000000"/>
                <w:sz w:val="20"/>
              </w:rPr>
              <w:t>
- аяққа жүктемені дұрыс бөлуге; - өкшелердің дұрыс орнатылуын қамтамасыз етуге;</w:t>
            </w:r>
          </w:p>
          <w:p>
            <w:pPr>
              <w:spacing w:after="20"/>
              <w:ind w:left="20"/>
              <w:jc w:val="both"/>
            </w:pPr>
            <w:r>
              <w:rPr>
                <w:rFonts w:ascii="Times New Roman"/>
                <w:b w:val="false"/>
                <w:i w:val="false"/>
                <w:color w:val="000000"/>
                <w:sz w:val="20"/>
              </w:rPr>
              <w:t>
- өкше нысанының төзімдігіне және жүру процесінде амортизация ға арналған.</w:t>
            </w:r>
          </w:p>
          <w:p>
            <w:pPr>
              <w:spacing w:after="20"/>
              <w:ind w:left="20"/>
              <w:jc w:val="both"/>
            </w:pPr>
            <w:r>
              <w:rPr>
                <w:rFonts w:ascii="Times New Roman"/>
                <w:b w:val="false"/>
                <w:i w:val="false"/>
                <w:color w:val="000000"/>
                <w:sz w:val="20"/>
              </w:rPr>
              <w:t>
Былғарыдан, тығыннан, металданнемесе пластамассадан, сондай-ақ формаланған, негізгі ұлтарақ құю әдісімен дайындалады; әдеттегі немесе ортопедиялық аяқ киімге салынады.</w:t>
            </w:r>
          </w:p>
          <w:p>
            <w:pPr>
              <w:spacing w:after="20"/>
              <w:ind w:left="20"/>
              <w:jc w:val="both"/>
            </w:pPr>
            <w:r>
              <w:rPr>
                <w:rFonts w:ascii="Times New Roman"/>
                <w:b w:val="false"/>
                <w:i w:val="false"/>
                <w:color w:val="000000"/>
                <w:sz w:val="20"/>
              </w:rPr>
              <w:t>
Ортопедичлық аяқ киімдегі супинатор ортопедиялық ұлтарақтың артқы, ортаңғы, алдыңғы бөлімдері аумағында орналасады.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Аппаратқа (протезге) арналған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Аппаратқа (протезге) арналған аяқкиім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Аппаратқа арналған аяқкиім арнайы "аппараттық" қалыптарда жасалады, жеке-жеке өңделеді және пациенттің аппараттағы орамдарының өлшенген мәндері бойынша, сондай-ақ сау аяқтың мөлшерін ескере отырып жасалады.</w:t>
            </w:r>
          </w:p>
          <w:p>
            <w:pPr>
              <w:spacing w:after="20"/>
              <w:ind w:left="20"/>
              <w:jc w:val="both"/>
            </w:pPr>
            <w:r>
              <w:rPr>
                <w:rFonts w:ascii="Times New Roman"/>
                <w:b w:val="false"/>
                <w:i w:val="false"/>
                <w:color w:val="000000"/>
                <w:sz w:val="20"/>
              </w:rPr>
              <w:t>
Бір жақты ампутация кезінде протездерге арналған аяқкиім сақталған аяқтың жағдайына байланысты жасалады және оның қалыпты жұмыс істеуіне кедергі келтірмеуі тиіс. Екі жақты ампутация кезінде аяқкиім конструкциясына және жасанды табанның өлшеміне байланысты дайындалады. Протезге арналған аяқкиім протезде жүрудің биомеханикалық көрсеткіштерін бұзбайды. Аппаратқа (протезге) арналған аяқкиім оңай киіліп, протездің жасанды табанына және аппараттағы аяққа сенімді бекітілуі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көрсетуді жеңілдететін құралда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киюге арналған құрылғы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 пішініндегі үлкен пластикалық ілгегі бар (бір жағынан) және арнайы ұстағышы бар (екінші жағынан) ағаш тұтқа түрінде жейде киюді жеңілдететін қарапайым құрылғы.</w:t>
            </w:r>
          </w:p>
          <w:p>
            <w:pPr>
              <w:spacing w:after="20"/>
              <w:ind w:left="20"/>
              <w:jc w:val="both"/>
            </w:pPr>
            <w:r>
              <w:rPr>
                <w:rFonts w:ascii="Times New Roman"/>
                <w:b w:val="false"/>
                <w:i w:val="false"/>
                <w:color w:val="000000"/>
                <w:sz w:val="20"/>
              </w:rPr>
              <w:t>
Көйлек киюге арналған құрылғыларды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киюге арналған құрылғы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негізгі элементі – бір немесе екі бағыттаушыдан тұратын қимыл жақтауы және оның көмегімен колготкалар аяқтарына киілетін тарту элементі болатындай етіп жасалған.</w:t>
            </w:r>
          </w:p>
          <w:p>
            <w:pPr>
              <w:spacing w:after="20"/>
              <w:ind w:left="20"/>
              <w:jc w:val="both"/>
            </w:pPr>
            <w:r>
              <w:rPr>
                <w:rFonts w:ascii="Times New Roman"/>
                <w:b w:val="false"/>
                <w:i w:val="false"/>
                <w:color w:val="000000"/>
                <w:sz w:val="20"/>
              </w:rPr>
              <w:t>
Колготкаларды киюге арналған құрылғыларды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киюге арналған құрылғы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киюге, сондай-ақ оларды шешуге арналған, қолдануға ыңғайлы бастапқы түрінде бекітілген шұлық негізі орнату түйінінен тұратын құрылғы. Шұлықтың бастапқы қалпын орнату түйінінің бөлшектері және шұлықтың түйінмен қосылу элементтері шұлыққа 50 ньютоннан кем емес төмен және жоғары түскен жүктемеге шыдайды.</w:t>
            </w:r>
          </w:p>
          <w:p>
            <w:pPr>
              <w:spacing w:after="20"/>
              <w:ind w:left="20"/>
              <w:jc w:val="both"/>
            </w:pPr>
            <w:r>
              <w:rPr>
                <w:rFonts w:ascii="Times New Roman"/>
                <w:b w:val="false"/>
                <w:i w:val="false"/>
                <w:color w:val="000000"/>
                <w:sz w:val="20"/>
              </w:rPr>
              <w:t>
Шұлық киюге арналған құрылғыларды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тағуға арналған құрылғы (ілмек)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қатаң созылған ілмектен және әртүрлі мөлшерде және пішіндегі көлемді тұтқадан тұратын құрылғы (шар, алмұрт және басқа түрлерде), тұтқаны қолмен жеткілікті тығыз ұстауды қамтамасыз етеді (алақан немесе бүйір тұтқасы болған кезде). Түйме түймеленген кезде құрылғының қатаң созылған ілмегі киімдегі түймеге арналған ілмегіне тігіледі, түймеге жабысады және түймемен бірге кері қозғалыспен киімдегі ілмекке тігіледі. Түймені ашқанда, ол құрылғының ілмегімен ұсталып, киімдегі ілмекке тігіледі.</w:t>
            </w:r>
          </w:p>
          <w:p>
            <w:pPr>
              <w:spacing w:after="20"/>
              <w:ind w:left="20"/>
              <w:jc w:val="both"/>
            </w:pPr>
            <w:r>
              <w:rPr>
                <w:rFonts w:ascii="Times New Roman"/>
                <w:b w:val="false"/>
                <w:i w:val="false"/>
                <w:color w:val="000000"/>
                <w:sz w:val="20"/>
              </w:rPr>
              <w:t>
Түймелерді түймелеуге арналған айлабұйымды (ілгекті)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қармауыш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функциялары бұзылған кезде шағын заттарды манипуляция жасауды жеңілдететің құрылғы. Манипулятор қармау органынан; ұзартқышы бар тұтқадан; қармауыштан тұрады.</w:t>
            </w:r>
          </w:p>
          <w:p>
            <w:pPr>
              <w:spacing w:after="20"/>
              <w:ind w:left="20"/>
              <w:jc w:val="both"/>
            </w:pPr>
            <w:r>
              <w:rPr>
                <w:rFonts w:ascii="Times New Roman"/>
                <w:b w:val="false"/>
                <w:i w:val="false"/>
                <w:color w:val="000000"/>
                <w:sz w:val="20"/>
              </w:rPr>
              <w:t>
Белсенді басып алуды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ұстауға арналған қармауыш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модификациядағы ыдыстарды ұстауға және ұстап тұруға арналған құрылғы: алынбалы, стационарлық, сорғыш, көлбеу және көлбеу емес, икемді штативтпен</w:t>
            </w:r>
          </w:p>
          <w:p>
            <w:pPr>
              <w:spacing w:after="20"/>
              <w:ind w:left="20"/>
              <w:jc w:val="both"/>
            </w:pPr>
            <w:r>
              <w:rPr>
                <w:rFonts w:ascii="Times New Roman"/>
                <w:b w:val="false"/>
                <w:i w:val="false"/>
                <w:color w:val="000000"/>
                <w:sz w:val="20"/>
              </w:rPr>
              <w:t>
Ыдыс-аяқты ұстауға арналған ұстағышты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ашуға арналған қармауыш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саптамалар, қалыңдатылған тұтқалар арқасында эргономикалық күштерді азайтуды қарастыратын бірқатар модификацияларды қарастыратын өнім.</w:t>
            </w:r>
          </w:p>
          <w:p>
            <w:pPr>
              <w:spacing w:after="20"/>
              <w:ind w:left="20"/>
              <w:jc w:val="both"/>
            </w:pPr>
            <w:r>
              <w:rPr>
                <w:rFonts w:ascii="Times New Roman"/>
                <w:b w:val="false"/>
                <w:i w:val="false"/>
                <w:color w:val="000000"/>
                <w:sz w:val="20"/>
              </w:rPr>
              <w:t>
Қақпақтарды ашу үшін ұстағышты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Кілтке арналған қармауыш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ұстау және ұстау функциялары бұзылған мүгедектерге кілтті ұстап қалуға және манипуляция жасауға мүмкіндік беретін көлемді тұтқасы мен кілтке арналған сыйымдылығы бар құрылғы.</w:t>
            </w:r>
          </w:p>
          <w:p>
            <w:pPr>
              <w:spacing w:after="20"/>
              <w:ind w:left="20"/>
              <w:jc w:val="both"/>
            </w:pPr>
            <w:r>
              <w:rPr>
                <w:rFonts w:ascii="Times New Roman"/>
                <w:b w:val="false"/>
                <w:i w:val="false"/>
                <w:color w:val="000000"/>
                <w:sz w:val="20"/>
              </w:rPr>
              <w:t>
Кілттерге арналған ұстауды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протездеу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протездеу қызметтері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протездік-ортопедиялық көмек - мүгедектігі бар адамдарды протездік-ортопедиялық құралдармен қамтамасыз ету жөніндегі медициналық-техникалық көмектің мамандандырылған түрі және оларды пайдалануға үйрету көрсетіледі.</w:t>
            </w:r>
          </w:p>
          <w:p>
            <w:pPr>
              <w:spacing w:after="20"/>
              <w:ind w:left="20"/>
              <w:jc w:val="both"/>
            </w:pPr>
            <w:r>
              <w:rPr>
                <w:rFonts w:ascii="Times New Roman"/>
                <w:b w:val="false"/>
                <w:i w:val="false"/>
                <w:color w:val="000000"/>
                <w:sz w:val="20"/>
              </w:rPr>
              <w:t>
Тапсырыстың сипаты мен түріне байланысты өнім беруші мүгедекті стационарлық протездеу үшін шақыру не ол болмаған кезде тапсырысты орындау қажеттігі туралы шешім қабылдайды.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функциясының бұзылуын түзетуге және өтеуге арналған техникалық құралдар, оның ішінде байланыс пен ақпарат беруді күшейтетін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ересектерде ауа немесе сүйек дыбыс өткізгіштігі бойынша бұзылған есту функциясын түзетуге және өтеуге арналған электрондық құрылғы.</w:t>
            </w:r>
          </w:p>
          <w:p>
            <w:pPr>
              <w:spacing w:after="20"/>
              <w:ind w:left="20"/>
              <w:jc w:val="both"/>
            </w:pPr>
            <w:r>
              <w:rPr>
                <w:rFonts w:ascii="Times New Roman"/>
                <w:b w:val="false"/>
                <w:i w:val="false"/>
                <w:color w:val="000000"/>
                <w:sz w:val="20"/>
              </w:rPr>
              <w:t>
Есту қабілеті төмендеген балалар мен ересектердің есту функциясының бұзылу дәрежесі мен сипатына сәйкес дыбыстық ақпарат көзі шығаратын сигналдардың түрленуін және күшейтілуін, сондай-ақ олардың динамикалық және жиілік сипаттамаларының өзгеруін қамтамасыз етеді.</w:t>
            </w:r>
          </w:p>
          <w:p>
            <w:pPr>
              <w:spacing w:after="20"/>
              <w:ind w:left="20"/>
              <w:jc w:val="both"/>
            </w:pPr>
            <w:r>
              <w:rPr>
                <w:rFonts w:ascii="Times New Roman"/>
                <w:b w:val="false"/>
                <w:i w:val="false"/>
                <w:color w:val="000000"/>
                <w:sz w:val="20"/>
              </w:rPr>
              <w:t>
Есту аппаратының моделін шығару өндіріс сәтінен бастап жеткізу сәтіне дейін 2 (екі) жылдан аспайды.</w:t>
            </w:r>
          </w:p>
          <w:p>
            <w:pPr>
              <w:spacing w:after="20"/>
              <w:ind w:left="20"/>
              <w:jc w:val="both"/>
            </w:pPr>
            <w:r>
              <w:rPr>
                <w:rFonts w:ascii="Times New Roman"/>
                <w:b w:val="false"/>
                <w:i w:val="false"/>
                <w:color w:val="000000"/>
                <w:sz w:val="20"/>
              </w:rPr>
              <w:t>
Есту аппараты медициналық бұйым (медициналық техника) бола отырып, медициналық бұйым ретінде тіркелуге және денсаулық сақтау саласындағы тиісті уәкілетті орган Қазақстан Республикасының аумағында қолдануға рұқсат етуге тиіс.</w:t>
            </w:r>
          </w:p>
          <w:p>
            <w:pPr>
              <w:spacing w:after="20"/>
              <w:ind w:left="20"/>
              <w:jc w:val="both"/>
            </w:pPr>
            <w:r>
              <w:rPr>
                <w:rFonts w:ascii="Times New Roman"/>
                <w:b w:val="false"/>
                <w:i w:val="false"/>
                <w:color w:val="000000"/>
                <w:sz w:val="20"/>
              </w:rPr>
              <w:t>
Есту аппаратының моделін шығару өндіріс сәтінен бастап жеткізу сәтіне дейін 2 (екі) жылдан аспайды.</w:t>
            </w:r>
          </w:p>
          <w:p>
            <w:pPr>
              <w:spacing w:after="20"/>
              <w:ind w:left="20"/>
              <w:jc w:val="both"/>
            </w:pPr>
            <w:r>
              <w:rPr>
                <w:rFonts w:ascii="Times New Roman"/>
                <w:b w:val="false"/>
                <w:i w:val="false"/>
                <w:color w:val="000000"/>
                <w:sz w:val="20"/>
              </w:rPr>
              <w:t>
Есту аппараттарымен, оларға қоректендіру көздерімен (техникалық көрсеткіштер бойынша кемінде 36 батарея), жиынтықтаушы бұйымдармен, жеке төсемдермен, қосалқы бөлшектермен қамтамасыз ету, сурдологиялық тексеру, есту протездік көмек, іріктеу, сервистік қызмет көрсету, сондай-ақ кепілді мерзім шеңберінде немесе кепілді мерзім аяқталғаннан кейін пайдалану кезеңінде бір рет жөндеу жүргізуді сурдотехникалық құралдарды жеткізуші жүргізеді, есту-протездік көмек көрсетуге және медициналық оңалтуға маманданған, тиісті материалдық-техникалық базасы мен мамандары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төмендеуінің 1-2-дәрежесі кезінде ересектерге арналған есту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құлаққа есту қабілеті төмендеуінің 1-2-дәрежесі кезінде ересектерге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құлаққа есту қабілеті төмендеуінің 1-2-дәрежесі кезінде ересектерге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төмендеуінің 2-3-дәрежесі кезінде ересектерге арналған есту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құлаққа есту қабілеті төмендеуінің 2-3-дәрежесі кезінде ересектерге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құлаққа есту қабілеті төмендеуінің 2-3-дәрежесі кезінде ересектерге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төмендеуінің 3-4-дәрежесі кезінде ересектерге арналған есту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құлаққа есту қабілеті төмендеуінің 3-4- дәрежесі кезінде ересектерге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құлаққа есту қабілеті төмендеуінің 3-4-дәрежесі кезінде ересектерге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төмендеуінің 1-2-дәрежесі кезінде балаларға арналған есту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құлаққа есту қабілеті төмендеуінің 1-2-дәрежесі кезінде балаларға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құлаққа есту қабілеті төмендеуінің 1-2-дәрежесі кезінде балаларға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сыртындағы, орташа қуатты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төмендеуінің 2-3-дәрежесі кезінде балаларға арналған есту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құлаққа есту қабілеті төмендеуінің 2-3-дәрежесі кезінде балаларға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құлаққа есту қабілеті төмендеуінің 2-3-дәрежесі кезінде балаларға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төмендеуінің 3-4-дәрежесі кезінде балаларға арналған есту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құлаққа есту қабілеті төмендеуінің 3-4-дәрежесі кезінде балаларға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құлаққа есту қабілеті төмендеуінің 3-4-дәрежесі кезінде балаларға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Веб-камерасы бар ноутбук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Веб-камерасы бар ноутбук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Портативті дербес компьютер ақпарат алу үшін есту қабілеті нашар мүгедектерге арналған, оның ішінде дербес компьютердің барлық типтік компоненттері, дисплей, ноутбук пернетақтасы, SSD (Solid State Drive) негізіндегі 512 ГБ-тан кем емес SSD (Solid State Drive) негізіндегі қатты күйдегі жады бар нұсқау құрылғысы (сенсорлық тақта немесе сенсорлық тақта), жедел жад құрылғысы (ЖЖҚ) 8 ГБ, кемінде екі USB порты (оның біреуі 3.1 сериясынан төмен емес), процессор-ядролардың саны кемінде 4, ағындардың саны кемінде 8, батарея батареясы, тінтуірмен, қуат көзімен, вебпен толықтырылған-кемінде 720p рұқсаты бар камера, төлқұжат. </w:t>
            </w:r>
          </w:p>
          <w:p>
            <w:pPr>
              <w:spacing w:after="20"/>
              <w:ind w:left="20"/>
              <w:jc w:val="both"/>
            </w:pPr>
            <w:r>
              <w:rPr>
                <w:rFonts w:ascii="Times New Roman"/>
                <w:b w:val="false"/>
                <w:i w:val="false"/>
                <w:color w:val="000000"/>
                <w:sz w:val="20"/>
              </w:rPr>
              <w:t>
Оның ресми лицензиясы бар алдын ала орнатылған операциялық жүйесі бар.</w:t>
            </w:r>
          </w:p>
          <w:p>
            <w:pPr>
              <w:spacing w:after="20"/>
              <w:ind w:left="20"/>
              <w:jc w:val="both"/>
            </w:pPr>
            <w:r>
              <w:rPr>
                <w:rFonts w:ascii="Times New Roman"/>
                <w:b w:val="false"/>
                <w:i w:val="false"/>
                <w:color w:val="000000"/>
                <w:sz w:val="20"/>
              </w:rPr>
              <w:t>
Веб-камерасы бар ноутбук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сигнал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сигнал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көзіне орнатылған сенсордан (телефон түтігі, есік құлпы, домофонның, баланың жылауы/дауысы, түтіннің) және алынған сигналдарды жарық немесе вибрациялық сигналдарына айналдыратын қабылдағыштан (қолға немесе киімге бекітілген) тұратын сигнал беретін сымсыз құрылғы.</w:t>
            </w:r>
          </w:p>
          <w:p>
            <w:pPr>
              <w:spacing w:after="20"/>
              <w:ind w:left="20"/>
              <w:jc w:val="both"/>
            </w:pPr>
            <w:r>
              <w:rPr>
                <w:rFonts w:ascii="Times New Roman"/>
                <w:b w:val="false"/>
                <w:i w:val="false"/>
                <w:color w:val="000000"/>
                <w:sz w:val="20"/>
              </w:rPr>
              <w:t>
Сандық жарық индикаторы қабылдағыштың стробоскопиялық немесе жарықдиодты индикациясымен пайдаланушының назарын аударады.</w:t>
            </w:r>
          </w:p>
          <w:p>
            <w:pPr>
              <w:spacing w:after="20"/>
              <w:ind w:left="20"/>
              <w:jc w:val="both"/>
            </w:pPr>
            <w:r>
              <w:rPr>
                <w:rFonts w:ascii="Times New Roman"/>
                <w:b w:val="false"/>
                <w:i w:val="false"/>
                <w:color w:val="000000"/>
                <w:sz w:val="20"/>
              </w:rPr>
              <w:t>
Көпфункционалды сигнал беру жүйесінің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Мәтiндiк хабар беретін және хабарды қабылдайтын мобильді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Мәтiндiк хабар беретін және хабарды қабылдайтын мобильді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адамдарға қолжетімді ыңғайлы функциясы бар қарым-қатынас жасау, бағдарлау қабілетін қалпына келтіру үшін ақпарат беретін дыбыстық радиосигналды қабылдауға және мәтіндік форматта шығаруға арналған.</w:t>
            </w:r>
          </w:p>
          <w:p>
            <w:pPr>
              <w:spacing w:after="20"/>
              <w:ind w:left="20"/>
              <w:jc w:val="both"/>
            </w:pPr>
            <w:r>
              <w:rPr>
                <w:rFonts w:ascii="Times New Roman"/>
                <w:b w:val="false"/>
                <w:i w:val="false"/>
                <w:color w:val="000000"/>
                <w:sz w:val="20"/>
              </w:rPr>
              <w:t>
Ұялы телефон моделін мәтіндік хабарламамен және таратуды қабылдаумен және бейнебайланыс функциясымен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және нашар еститін адамдарға арналған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және нашар еститін адамдарға арналған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 әр сағат сайын немесе бірнеше минуттан кейін сигналды қайталау мүмкіндігіне ие портативті оятқыш ретінде пайдалануға мүмкіндік беретін вибрация құрылғысы бар. Сондай-ақ сағат күнтізбе және секундомер ретінде де қолданылады.</w:t>
            </w:r>
          </w:p>
          <w:p>
            <w:pPr>
              <w:spacing w:after="20"/>
              <w:ind w:left="20"/>
              <w:jc w:val="both"/>
            </w:pPr>
            <w:r>
              <w:rPr>
                <w:rFonts w:ascii="Times New Roman"/>
                <w:b w:val="false"/>
                <w:i w:val="false"/>
                <w:color w:val="000000"/>
                <w:sz w:val="20"/>
              </w:rPr>
              <w:t>
Саңырау және нашар еститін адамдарға арналған сағат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жүйесінің (ШҚИ) ажырамас сыртқы ауыстырылатын бөлігі болып табылатын кохлеарлық имплантациядан кейінгі адамдарға арналған электрондық құрылғы.</w:t>
            </w:r>
          </w:p>
          <w:p>
            <w:pPr>
              <w:spacing w:after="20"/>
              <w:ind w:left="20"/>
              <w:jc w:val="both"/>
            </w:pPr>
            <w:r>
              <w:rPr>
                <w:rFonts w:ascii="Times New Roman"/>
                <w:b w:val="false"/>
                <w:i w:val="false"/>
                <w:color w:val="000000"/>
                <w:sz w:val="20"/>
              </w:rPr>
              <w:t>
Қамтамасыз етеді: барлық көп арналы кохлеарлық импланттармен үйлесімділік (СКИ-нің ішкі бөлігі); дыбыстық сигналдарды қабылдау, өңдеу және оларды кохлеарлық импланттың белсенді электродтарына берілетін электрлік импульстардың кодталған тізбегіне айналдыру.</w:t>
            </w:r>
          </w:p>
          <w:p>
            <w:pPr>
              <w:spacing w:after="20"/>
              <w:ind w:left="20"/>
              <w:jc w:val="both"/>
            </w:pPr>
            <w:r>
              <w:rPr>
                <w:rFonts w:ascii="Times New Roman"/>
                <w:b w:val="false"/>
                <w:i w:val="false"/>
                <w:color w:val="000000"/>
                <w:sz w:val="20"/>
              </w:rPr>
              <w:t>
Сөйлеу процессорының жиынтығына кем дегенде мыналар кіреді:</w:t>
            </w:r>
          </w:p>
          <w:p>
            <w:pPr>
              <w:spacing w:after="20"/>
              <w:ind w:left="20"/>
              <w:jc w:val="both"/>
            </w:pPr>
            <w:r>
              <w:rPr>
                <w:rFonts w:ascii="Times New Roman"/>
                <w:b w:val="false"/>
                <w:i w:val="false"/>
                <w:color w:val="000000"/>
                <w:sz w:val="20"/>
              </w:rPr>
              <w:t xml:space="preserve">
- таратқыш катушка; </w:t>
            </w:r>
          </w:p>
          <w:p>
            <w:pPr>
              <w:spacing w:after="20"/>
              <w:ind w:left="20"/>
              <w:jc w:val="both"/>
            </w:pPr>
            <w:r>
              <w:rPr>
                <w:rFonts w:ascii="Times New Roman"/>
                <w:b w:val="false"/>
                <w:i w:val="false"/>
                <w:color w:val="000000"/>
                <w:sz w:val="20"/>
              </w:rPr>
              <w:t>
- катушка кабелі (кемінде 2 дана);</w:t>
            </w:r>
          </w:p>
          <w:p>
            <w:pPr>
              <w:spacing w:after="20"/>
              <w:ind w:left="20"/>
              <w:jc w:val="both"/>
            </w:pPr>
            <w:r>
              <w:rPr>
                <w:rFonts w:ascii="Times New Roman"/>
                <w:b w:val="false"/>
                <w:i w:val="false"/>
                <w:color w:val="000000"/>
                <w:sz w:val="20"/>
              </w:rPr>
              <w:t>
- магнит катушкалар;</w:t>
            </w:r>
          </w:p>
          <w:p>
            <w:pPr>
              <w:spacing w:after="20"/>
              <w:ind w:left="20"/>
              <w:jc w:val="both"/>
            </w:pPr>
            <w:r>
              <w:rPr>
                <w:rFonts w:ascii="Times New Roman"/>
                <w:b w:val="false"/>
                <w:i w:val="false"/>
                <w:color w:val="000000"/>
                <w:sz w:val="20"/>
              </w:rPr>
              <w:t>
- аккумуляторлар (кемінде 6 дана);</w:t>
            </w:r>
          </w:p>
          <w:p>
            <w:pPr>
              <w:spacing w:after="20"/>
              <w:ind w:left="20"/>
              <w:jc w:val="both"/>
            </w:pPr>
            <w:r>
              <w:rPr>
                <w:rFonts w:ascii="Times New Roman"/>
                <w:b w:val="false"/>
                <w:i w:val="false"/>
                <w:color w:val="000000"/>
                <w:sz w:val="20"/>
              </w:rPr>
              <w:t>
- құлаққапты бекіту (стандартты мүйіз) (кемінде 3 дана);</w:t>
            </w:r>
          </w:p>
          <w:p>
            <w:pPr>
              <w:spacing w:after="20"/>
              <w:ind w:left="20"/>
              <w:jc w:val="both"/>
            </w:pPr>
            <w:r>
              <w:rPr>
                <w:rFonts w:ascii="Times New Roman"/>
                <w:b w:val="false"/>
                <w:i w:val="false"/>
                <w:color w:val="000000"/>
                <w:sz w:val="20"/>
              </w:rPr>
              <w:t>
- күнделікті қолдануға арналған жағдай;</w:t>
            </w:r>
          </w:p>
          <w:p>
            <w:pPr>
              <w:spacing w:after="20"/>
              <w:ind w:left="20"/>
              <w:jc w:val="both"/>
            </w:pPr>
            <w:r>
              <w:rPr>
                <w:rFonts w:ascii="Times New Roman"/>
                <w:b w:val="false"/>
                <w:i w:val="false"/>
                <w:color w:val="000000"/>
                <w:sz w:val="20"/>
              </w:rPr>
              <w:t>
- қашықтан басқару пульті;</w:t>
            </w:r>
          </w:p>
          <w:p>
            <w:pPr>
              <w:spacing w:after="20"/>
              <w:ind w:left="20"/>
              <w:jc w:val="both"/>
            </w:pPr>
            <w:r>
              <w:rPr>
                <w:rFonts w:ascii="Times New Roman"/>
                <w:b w:val="false"/>
                <w:i w:val="false"/>
                <w:color w:val="000000"/>
                <w:sz w:val="20"/>
              </w:rPr>
              <w:t>
- әмбебап сериялық автобус кабелі (микро);</w:t>
            </w:r>
          </w:p>
          <w:p>
            <w:pPr>
              <w:spacing w:after="20"/>
              <w:ind w:left="20"/>
              <w:jc w:val="both"/>
            </w:pPr>
            <w:r>
              <w:rPr>
                <w:rFonts w:ascii="Times New Roman"/>
                <w:b w:val="false"/>
                <w:i w:val="false"/>
                <w:color w:val="000000"/>
                <w:sz w:val="20"/>
              </w:rPr>
              <w:t>
- бақылау құлаққаптары;</w:t>
            </w:r>
          </w:p>
          <w:p>
            <w:pPr>
              <w:spacing w:after="20"/>
              <w:ind w:left="20"/>
              <w:jc w:val="both"/>
            </w:pPr>
            <w:r>
              <w:rPr>
                <w:rFonts w:ascii="Times New Roman"/>
                <w:b w:val="false"/>
                <w:i w:val="false"/>
                <w:color w:val="000000"/>
                <w:sz w:val="20"/>
              </w:rPr>
              <w:t>
- зарядтағыш;</w:t>
            </w:r>
          </w:p>
          <w:p>
            <w:pPr>
              <w:spacing w:after="20"/>
              <w:ind w:left="20"/>
              <w:jc w:val="both"/>
            </w:pPr>
            <w:r>
              <w:rPr>
                <w:rFonts w:ascii="Times New Roman"/>
                <w:b w:val="false"/>
                <w:i w:val="false"/>
                <w:color w:val="000000"/>
                <w:sz w:val="20"/>
              </w:rPr>
              <w:t>
- микрофонға қорғау (кемінде 2 дана);</w:t>
            </w:r>
          </w:p>
          <w:p>
            <w:pPr>
              <w:spacing w:after="20"/>
              <w:ind w:left="20"/>
              <w:jc w:val="both"/>
            </w:pPr>
            <w:r>
              <w:rPr>
                <w:rFonts w:ascii="Times New Roman"/>
                <w:b w:val="false"/>
                <w:i w:val="false"/>
                <w:color w:val="000000"/>
                <w:sz w:val="20"/>
              </w:rPr>
              <w:t>
- кептіруге арналған контейнер;</w:t>
            </w:r>
          </w:p>
          <w:p>
            <w:pPr>
              <w:spacing w:after="20"/>
              <w:ind w:left="20"/>
              <w:jc w:val="both"/>
            </w:pPr>
            <w:r>
              <w:rPr>
                <w:rFonts w:ascii="Times New Roman"/>
                <w:b w:val="false"/>
                <w:i w:val="false"/>
                <w:color w:val="000000"/>
                <w:sz w:val="20"/>
              </w:rPr>
              <w:t>
- - капсуладағы ылғал сіңіргіш;</w:t>
            </w:r>
          </w:p>
          <w:p>
            <w:pPr>
              <w:spacing w:after="20"/>
              <w:ind w:left="20"/>
              <w:jc w:val="both"/>
            </w:pPr>
            <w:r>
              <w:rPr>
                <w:rFonts w:ascii="Times New Roman"/>
                <w:b w:val="false"/>
                <w:i w:val="false"/>
                <w:color w:val="000000"/>
                <w:sz w:val="20"/>
              </w:rPr>
              <w:t>
- контейнерде кептіруге арналған брикет;</w:t>
            </w:r>
          </w:p>
          <w:p>
            <w:pPr>
              <w:spacing w:after="20"/>
              <w:ind w:left="20"/>
              <w:jc w:val="both"/>
            </w:pPr>
            <w:r>
              <w:rPr>
                <w:rFonts w:ascii="Times New Roman"/>
                <w:b w:val="false"/>
                <w:i w:val="false"/>
                <w:color w:val="000000"/>
                <w:sz w:val="20"/>
              </w:rPr>
              <w:t>
- Нұсқаулық.</w:t>
            </w:r>
          </w:p>
          <w:p>
            <w:pPr>
              <w:spacing w:after="20"/>
              <w:ind w:left="20"/>
              <w:jc w:val="both"/>
            </w:pPr>
            <w:r>
              <w:rPr>
                <w:rFonts w:ascii="Times New Roman"/>
                <w:b w:val="false"/>
                <w:i w:val="false"/>
                <w:color w:val="000000"/>
                <w:sz w:val="20"/>
              </w:rPr>
              <w:t>
Сөйлеу процессоры (сыртқы бөлігі) және кохлеарлық имплант (ішкі бөлігі) бір өндірушіден болуы керек.</w:t>
            </w:r>
          </w:p>
          <w:p>
            <w:pPr>
              <w:spacing w:after="20"/>
              <w:ind w:left="20"/>
              <w:jc w:val="both"/>
            </w:pPr>
            <w:r>
              <w:rPr>
                <w:rFonts w:ascii="Times New Roman"/>
                <w:b w:val="false"/>
                <w:i w:val="false"/>
                <w:color w:val="000000"/>
                <w:sz w:val="20"/>
              </w:rPr>
              <w:t>
Кохлеарлық имплантқа сөйлеу процессорының моделін шығару өндіріс сәтінен бастап жеткізу сәтіне дейін 2 (екі) жылдан аспайды.</w:t>
            </w:r>
          </w:p>
          <w:p>
            <w:pPr>
              <w:spacing w:after="20"/>
              <w:ind w:left="20"/>
              <w:jc w:val="both"/>
            </w:pPr>
            <w:r>
              <w:rPr>
                <w:rFonts w:ascii="Times New Roman"/>
                <w:b w:val="false"/>
                <w:i w:val="false"/>
                <w:color w:val="000000"/>
                <w:sz w:val="20"/>
              </w:rPr>
              <w:t>
Сөйлеу процессоры медициналық бұйым (медициналық техника) бола отырып, медициналық бұйым ретінде тіркелуге және денсаулық сақтау саласындағы тиісті уәкілетті орган Қазақстан Республикасының аумағында қолдануға рұқсат етуге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құлаққа кохлеарлық импланттарға сөйлеу процессорлары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құлаққа кохлеарлық импланттарға сөйлеу процессорлары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шығаратын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шығаратын аппарат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иекке қолданылатын және артикуляциялық бұлшықеттер мен ауыз қуысының төменгі бұлшықеттерінің тербелістерін дауысқа айналдыратын вибрация жасайтын электронды аппарат. Жұмыс принципі ауыздың резонаторлық қуыстарындағы дыбыстық тербелістердің қозуына негізделген, олар жоқ дыбыстық сымдардың тербелістерін алмастырады.</w:t>
            </w:r>
          </w:p>
          <w:p>
            <w:pPr>
              <w:spacing w:after="20"/>
              <w:ind w:left="20"/>
              <w:jc w:val="both"/>
            </w:pPr>
            <w:r>
              <w:rPr>
                <w:rFonts w:ascii="Times New Roman"/>
                <w:b w:val="false"/>
                <w:i w:val="false"/>
                <w:color w:val="000000"/>
                <w:sz w:val="20"/>
              </w:rPr>
              <w:t>
Дауыс шығаратын аппараттың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кемістігі салдарынан мүгедектердің жоғалған мүмкіндіктерін түзетуге және олардың орнын толтыруға бағытталған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Тифлотаяқ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Тифлотаяқ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адамдардың жүруін және бағдарлануын жеңілдететін қосалқы құрылғы. Тифлотаяқтың түрлері: жиналмайтын және жиналмалы таяқтар, оларға резеңке бау көмегімен жиналатын телескопиялық және құрама таяқтар жатады.</w:t>
            </w:r>
          </w:p>
          <w:p>
            <w:pPr>
              <w:spacing w:after="20"/>
              <w:ind w:left="20"/>
              <w:jc w:val="both"/>
            </w:pPr>
            <w:r>
              <w:rPr>
                <w:rFonts w:ascii="Times New Roman"/>
                <w:b w:val="false"/>
                <w:i w:val="false"/>
                <w:color w:val="000000"/>
                <w:sz w:val="20"/>
              </w:rPr>
              <w:t>
Тифлотоздың түрлері:</w:t>
            </w:r>
          </w:p>
          <w:p>
            <w:pPr>
              <w:spacing w:after="20"/>
              <w:ind w:left="20"/>
              <w:jc w:val="both"/>
            </w:pPr>
            <w:r>
              <w:rPr>
                <w:rFonts w:ascii="Times New Roman"/>
                <w:b w:val="false"/>
                <w:i w:val="false"/>
                <w:color w:val="000000"/>
                <w:sz w:val="20"/>
              </w:rPr>
              <w:t>
- ақ тактильді қамыс;</w:t>
            </w:r>
          </w:p>
          <w:p>
            <w:pPr>
              <w:spacing w:after="20"/>
              <w:ind w:left="20"/>
              <w:jc w:val="both"/>
            </w:pPr>
            <w:r>
              <w:rPr>
                <w:rFonts w:ascii="Times New Roman"/>
                <w:b w:val="false"/>
                <w:i w:val="false"/>
                <w:color w:val="000000"/>
                <w:sz w:val="20"/>
              </w:rPr>
              <w:t>
- қатты резеңке сымның көмегімен бүктелетін тақ саны бар ақ тактильді жиналмалы қамыс;</w:t>
            </w:r>
          </w:p>
          <w:p>
            <w:pPr>
              <w:spacing w:after="20"/>
              <w:ind w:left="20"/>
              <w:jc w:val="both"/>
            </w:pPr>
            <w:r>
              <w:rPr>
                <w:rFonts w:ascii="Times New Roman"/>
                <w:b w:val="false"/>
                <w:i w:val="false"/>
                <w:color w:val="000000"/>
                <w:sz w:val="20"/>
              </w:rPr>
              <w:t>
 - телескопиялық;</w:t>
            </w:r>
          </w:p>
          <w:p>
            <w:pPr>
              <w:spacing w:after="20"/>
              <w:ind w:left="20"/>
              <w:jc w:val="both"/>
            </w:pPr>
            <w:r>
              <w:rPr>
                <w:rFonts w:ascii="Times New Roman"/>
                <w:b w:val="false"/>
                <w:i w:val="false"/>
                <w:color w:val="000000"/>
                <w:sz w:val="20"/>
              </w:rPr>
              <w:t>
- аралас.</w:t>
            </w:r>
          </w:p>
          <w:p>
            <w:pPr>
              <w:spacing w:after="20"/>
              <w:ind w:left="20"/>
              <w:jc w:val="both"/>
            </w:pPr>
            <w:r>
              <w:rPr>
                <w:rFonts w:ascii="Times New Roman"/>
                <w:b w:val="false"/>
                <w:i w:val="false"/>
                <w:color w:val="000000"/>
                <w:sz w:val="20"/>
              </w:rPr>
              <w:t>
Тифлотосты таңдау мүгедектігі бар адамның өсуіне байланысты жүргізіледі.</w:t>
            </w:r>
          </w:p>
          <w:p>
            <w:pPr>
              <w:spacing w:after="20"/>
              <w:ind w:left="20"/>
              <w:jc w:val="both"/>
            </w:pPr>
            <w:r>
              <w:rPr>
                <w:rFonts w:ascii="Times New Roman"/>
                <w:b w:val="false"/>
                <w:i w:val="false"/>
                <w:color w:val="000000"/>
                <w:sz w:val="20"/>
              </w:rPr>
              <w:t>
Тифлотость тұтқасының материалы: резеңке, пластик, ағаш, тығын.</w:t>
            </w:r>
          </w:p>
          <w:p>
            <w:pPr>
              <w:spacing w:after="20"/>
              <w:ind w:left="20"/>
              <w:jc w:val="both"/>
            </w:pPr>
            <w:r>
              <w:rPr>
                <w:rFonts w:ascii="Times New Roman"/>
                <w:b w:val="false"/>
                <w:i w:val="false"/>
                <w:color w:val="000000"/>
                <w:sz w:val="20"/>
              </w:rPr>
              <w:t>
Тифлотросты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машиналары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машиналары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Көру қабілеті нашар адамдарға арналған кез келген жалпақ басылған мәтіндерді тыңдауға арналған құрылғы. Сканерленген мәтінді машина таңдалған тілде (мемлекеттік, орыс және басқа тілдерді қоса алғанда) және пайдаланушы берген дауыспен (ерлер немесе әйелдер) дауыстап оқиды, сканерленген құжаттарды кемінде 160 Гб жады бар және алынбалы ақпарат тасымалдағышы бар кірістірілген қатты дискіде сақтау мүмкіндігі бар. </w:t>
            </w:r>
          </w:p>
          <w:p>
            <w:pPr>
              <w:spacing w:after="20"/>
              <w:ind w:left="20"/>
              <w:jc w:val="both"/>
            </w:pPr>
            <w:r>
              <w:rPr>
                <w:rFonts w:ascii="Times New Roman"/>
                <w:b w:val="false"/>
                <w:i w:val="false"/>
                <w:color w:val="000000"/>
                <w:sz w:val="20"/>
              </w:rPr>
              <w:t>
Оқу машинасы тілдерді, соның ішінде мемлекеттік, орыс, ағылшын тілдерін таниды; көп бетті сканерлеу мүмкіндігі бар құжаттардың әртүрлі түрлерімен жұмыс істейді; орнатылған стерео динамиктері бар; құлаққап ұясы, Мониторға қосылу ұясы, брайль дисплейі, қосымша сыртқы қатты диск; кірістірілген микрофон, кірістірілген сөйлеу мәзірі, ол бойынша әр қадам таңдалған тілде айтылады (мемлекеттік, орыс және басқа тілдерді қоса алғанда); мемлекеттік, орыс және/немесе басқа тілдерде пайдалану жөніндегі нұсқаулық; жарқын тактильді пернелері бар басқару тақтасы.</w:t>
            </w:r>
          </w:p>
          <w:p>
            <w:pPr>
              <w:spacing w:after="20"/>
              <w:ind w:left="20"/>
              <w:jc w:val="both"/>
            </w:pPr>
            <w:r>
              <w:rPr>
                <w:rFonts w:ascii="Times New Roman"/>
                <w:b w:val="false"/>
                <w:i w:val="false"/>
                <w:color w:val="000000"/>
                <w:sz w:val="20"/>
              </w:rPr>
              <w:t>
Оқу машинасының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дербес компьютер көру қабілеті нашар адамдарға дербес компьютердің барлық типтік компоненттерін қамтитын сөйлеу синтезаторы арқылы монитор экранынан ақпарат алуға арналған:</w:t>
            </w:r>
          </w:p>
          <w:p>
            <w:pPr>
              <w:spacing w:after="20"/>
              <w:ind w:left="20"/>
              <w:jc w:val="both"/>
            </w:pPr>
            <w:r>
              <w:rPr>
                <w:rFonts w:ascii="Times New Roman"/>
                <w:b w:val="false"/>
                <w:i w:val="false"/>
                <w:color w:val="000000"/>
                <w:sz w:val="20"/>
              </w:rPr>
              <w:t xml:space="preserve">
 дисплей, </w:t>
            </w:r>
          </w:p>
          <w:p>
            <w:pPr>
              <w:spacing w:after="20"/>
              <w:ind w:left="20"/>
              <w:jc w:val="both"/>
            </w:pPr>
            <w:r>
              <w:rPr>
                <w:rFonts w:ascii="Times New Roman"/>
                <w:b w:val="false"/>
                <w:i w:val="false"/>
                <w:color w:val="000000"/>
                <w:sz w:val="20"/>
              </w:rPr>
              <w:t xml:space="preserve">
ноутбук пернетақтасы, </w:t>
            </w:r>
          </w:p>
          <w:p>
            <w:pPr>
              <w:spacing w:after="20"/>
              <w:ind w:left="20"/>
              <w:jc w:val="both"/>
            </w:pPr>
            <w:r>
              <w:rPr>
                <w:rFonts w:ascii="Times New Roman"/>
                <w:b w:val="false"/>
                <w:i w:val="false"/>
                <w:color w:val="000000"/>
                <w:sz w:val="20"/>
              </w:rPr>
              <w:t>
SSD (Solid State Drive) негізіндегі кемінде 512 ГБ SSD жады бар Нұсқаулық құрылғысы (сенсорлық тақта немесе сенсорлық тақта),</w:t>
            </w:r>
          </w:p>
          <w:p>
            <w:pPr>
              <w:spacing w:after="20"/>
              <w:ind w:left="20"/>
              <w:jc w:val="both"/>
            </w:pPr>
            <w:r>
              <w:rPr>
                <w:rFonts w:ascii="Times New Roman"/>
                <w:b w:val="false"/>
                <w:i w:val="false"/>
                <w:color w:val="000000"/>
                <w:sz w:val="20"/>
              </w:rPr>
              <w:t>
 кемінде 8 ГБ жедел жад құрылғысы (ЖЖҚ) ,</w:t>
            </w:r>
          </w:p>
          <w:p>
            <w:pPr>
              <w:spacing w:after="20"/>
              <w:ind w:left="20"/>
              <w:jc w:val="both"/>
            </w:pPr>
            <w:r>
              <w:rPr>
                <w:rFonts w:ascii="Times New Roman"/>
                <w:b w:val="false"/>
                <w:i w:val="false"/>
                <w:color w:val="000000"/>
                <w:sz w:val="20"/>
              </w:rPr>
              <w:t xml:space="preserve">
 кемінде екі USB порты (біреуі 3.1 сериясынан төмен емес), </w:t>
            </w:r>
          </w:p>
          <w:p>
            <w:pPr>
              <w:spacing w:after="20"/>
              <w:ind w:left="20"/>
              <w:jc w:val="both"/>
            </w:pPr>
            <w:r>
              <w:rPr>
                <w:rFonts w:ascii="Times New Roman"/>
                <w:b w:val="false"/>
                <w:i w:val="false"/>
                <w:color w:val="000000"/>
                <w:sz w:val="20"/>
              </w:rPr>
              <w:t>
процессор-ядролардың саны 6-дан кем емес, ағындардың саны 12-ден кем емес,</w:t>
            </w:r>
          </w:p>
          <w:p>
            <w:pPr>
              <w:spacing w:after="20"/>
              <w:ind w:left="20"/>
              <w:jc w:val="both"/>
            </w:pPr>
            <w:r>
              <w:rPr>
                <w:rFonts w:ascii="Times New Roman"/>
                <w:b w:val="false"/>
                <w:i w:val="false"/>
                <w:color w:val="000000"/>
                <w:sz w:val="20"/>
              </w:rPr>
              <w:t xml:space="preserve">
қайта зарядталатын батарея, </w:t>
            </w:r>
          </w:p>
          <w:p>
            <w:pPr>
              <w:spacing w:after="20"/>
              <w:ind w:left="20"/>
              <w:jc w:val="both"/>
            </w:pPr>
            <w:r>
              <w:rPr>
                <w:rFonts w:ascii="Times New Roman"/>
                <w:b w:val="false"/>
                <w:i w:val="false"/>
                <w:color w:val="000000"/>
                <w:sz w:val="20"/>
              </w:rPr>
              <w:t xml:space="preserve">
тінтуірмен, қуат көзімен, төлқұжатпен толықтырылған.Сөйлеу синтезі бар экрандық қол жеткізу бағдарламалық жасақтамасы бар ноутбук моделін шығару өндіріс сәтінен бастап жеткізу сәтіне дейін 2 (екі) жылдан аспайды. Оның ресми лицензиясы бар алдын ала орнатылған операциялық жүйесі бар. Мемлекеттік, орыс және басқа да тілдерде кемінде екі дауыста (ерлер немесе әйелдер таңдауы бойынша) пайдаланушылық интерфейспен мемлекеттік тілде толық локализацияланған экрандық қолжетімділік пен сөйлеу синтезінің лицензиялық бағдарламалық қамтамасыз етуіне ие. </w:t>
            </w:r>
          </w:p>
          <w:p>
            <w:pPr>
              <w:spacing w:after="20"/>
              <w:ind w:left="20"/>
              <w:jc w:val="both"/>
            </w:pPr>
            <w:r>
              <w:rPr>
                <w:rFonts w:ascii="Times New Roman"/>
                <w:b w:val="false"/>
                <w:i w:val="false"/>
                <w:color w:val="000000"/>
                <w:sz w:val="20"/>
              </w:rPr>
              <w:t>
Сөйлеу синтезі бар экрандық қол жетімділік бағдарламалық жасақтамасы бар ноутбук моделін шығару өндіріс сәтінен бастап жеткізілім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құралы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жол бойынша рельефті-ноқатты қаріппен жазуға арналған құрылғы. Екі біріктірілген пластинадан тұрады: бір тор, екіншісі тегіс.</w:t>
            </w:r>
          </w:p>
          <w:p>
            <w:pPr>
              <w:spacing w:after="20"/>
              <w:ind w:left="20"/>
              <w:jc w:val="both"/>
            </w:pPr>
            <w:r>
              <w:rPr>
                <w:rFonts w:ascii="Times New Roman"/>
                <w:b w:val="false"/>
                <w:i w:val="false"/>
                <w:color w:val="000000"/>
                <w:sz w:val="20"/>
              </w:rPr>
              <w:t>
Пластинаның тегіс жағында қағазды бекітуге арналған бекіткіштер бар.</w:t>
            </w:r>
          </w:p>
          <w:p>
            <w:pPr>
              <w:spacing w:after="20"/>
              <w:ind w:left="20"/>
              <w:jc w:val="both"/>
            </w:pPr>
            <w:r>
              <w:rPr>
                <w:rFonts w:ascii="Times New Roman"/>
                <w:b w:val="false"/>
                <w:i w:val="false"/>
                <w:color w:val="000000"/>
                <w:sz w:val="20"/>
              </w:rPr>
              <w:t>
Брайль жүйесі бойынша жазуға арналған аспап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грифелi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грифелi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Рельефті-ноқатты қаріппен жазуға арналған қағазда Брайль рельефті-ноқатты қаріппен жазбаларды жүзеге асыруға арналған арнайы құрылғы.</w:t>
            </w:r>
          </w:p>
          <w:p>
            <w:pPr>
              <w:spacing w:after="20"/>
              <w:ind w:left="20"/>
              <w:jc w:val="both"/>
            </w:pPr>
            <w:r>
              <w:rPr>
                <w:rFonts w:ascii="Times New Roman"/>
                <w:b w:val="false"/>
                <w:i w:val="false"/>
                <w:color w:val="000000"/>
                <w:sz w:val="20"/>
              </w:rPr>
              <w:t>
Брайль жүйесі бойынша жазуға арналған қорғасын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рельефті-ноқатты қаріппен жазуға арналған қағаз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рельефті-ноқатты қаріппен жазуға арналған қағаз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рельефті-ноқатты қаріппен жазуға және шығаруға арналған арнайы қағаз (кемінде 1500 парақ).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Дыбыспен хабар беретін және диктофоны бар мобильді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Дыбыспен хабар беретін және диктофоны бар мобильді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Мәтінді мемлекеттік, орыс және басқа сөйлеуге түрлендіру үшін сөйлеу синтезаторы бар көру қабілеті бұзылған адамдарға арналған ұялы телефон құрылғысы. </w:t>
            </w:r>
          </w:p>
          <w:p>
            <w:pPr>
              <w:spacing w:after="20"/>
              <w:ind w:left="20"/>
              <w:jc w:val="both"/>
            </w:pPr>
            <w:r>
              <w:rPr>
                <w:rFonts w:ascii="Times New Roman"/>
                <w:b w:val="false"/>
                <w:i w:val="false"/>
                <w:color w:val="000000"/>
                <w:sz w:val="20"/>
              </w:rPr>
              <w:t xml:space="preserve">
Құрылғы стандартты функциялардан басқа, экранға қол жеткізу бағдарламасымен, діріл қоңырауымен, қатты динамикпен, объект маркерімен, түс танушымен, MP3 плеермен, FM радиосы, веб-радиомен жабдықталған. </w:t>
            </w:r>
          </w:p>
          <w:p>
            <w:pPr>
              <w:spacing w:after="20"/>
              <w:ind w:left="20"/>
              <w:jc w:val="both"/>
            </w:pPr>
            <w:r>
              <w:rPr>
                <w:rFonts w:ascii="Times New Roman"/>
                <w:b w:val="false"/>
                <w:i w:val="false"/>
                <w:color w:val="000000"/>
                <w:sz w:val="20"/>
              </w:rPr>
              <w:t xml:space="preserve">
Смартфонның жады кемінде 128 ГБ, жедел жады кемінде 6 ГБ, IMEI-кодтың болуы (халықаралық сәйкестендіру нөмірі). </w:t>
            </w:r>
          </w:p>
          <w:p>
            <w:pPr>
              <w:spacing w:after="20"/>
              <w:ind w:left="20"/>
              <w:jc w:val="both"/>
            </w:pPr>
            <w:r>
              <w:rPr>
                <w:rFonts w:ascii="Times New Roman"/>
                <w:b w:val="false"/>
                <w:i w:val="false"/>
                <w:color w:val="000000"/>
                <w:sz w:val="20"/>
              </w:rPr>
              <w:t>
Дыбыстық хабарламасы және диктофоны бар ұялы телефон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шығаруға арналған плееер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шығаруға арналған плееер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"Сөйлейтін кітапты" тыңдауға арналған, көру қабілетінің толық жоғалуы бар адамдарды ақпараттық қамтамасыз ету құралы болып табылады. Жинаққа плеер, қашықтан басқару пульті, қуат көзі кіреді.</w:t>
            </w:r>
          </w:p>
          <w:p>
            <w:pPr>
              <w:spacing w:after="20"/>
              <w:ind w:left="20"/>
              <w:jc w:val="both"/>
            </w:pPr>
            <w:r>
              <w:rPr>
                <w:rFonts w:ascii="Times New Roman"/>
                <w:b w:val="false"/>
                <w:i w:val="false"/>
                <w:color w:val="000000"/>
                <w:sz w:val="20"/>
              </w:rPr>
              <w:t>
Плеер әр түрлі Аудиокітап форматтарымен, соның ішінде DAISY форматындағы электронды кітаптармен, аудио файлдармен, электронды мәтіндермен ыңғайлы жұмыс жасайды. Ішкі жады кемінде 8 Гб.</w:t>
            </w:r>
          </w:p>
          <w:p>
            <w:pPr>
              <w:spacing w:after="20"/>
              <w:ind w:left="20"/>
              <w:jc w:val="both"/>
            </w:pPr>
            <w:r>
              <w:rPr>
                <w:rFonts w:ascii="Times New Roman"/>
                <w:b w:val="false"/>
                <w:i w:val="false"/>
                <w:color w:val="000000"/>
                <w:sz w:val="20"/>
              </w:rPr>
              <w:t>
Дыбыстық жазбаны ойнатуға арналған плеер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адамдарға арналған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адамдарға тәуліктің ағымдағы уақыттың анықтауға көмектесетін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сағаттар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пен күнді мемлекеттік, орыс және басқа тілдерде дауыстық дауыстап айту мүмкіндігімен көру қабілеті нашар адамдар мен көру қабілеті толық жоғалғандарға арналған сағат. </w:t>
            </w:r>
          </w:p>
          <w:p>
            <w:pPr>
              <w:spacing w:after="20"/>
              <w:ind w:left="20"/>
              <w:jc w:val="both"/>
            </w:pPr>
            <w:r>
              <w:rPr>
                <w:rFonts w:ascii="Times New Roman"/>
                <w:b w:val="false"/>
                <w:i w:val="false"/>
                <w:color w:val="000000"/>
                <w:sz w:val="20"/>
              </w:rPr>
              <w:t>
Дабыл, күнтізбе ретінде де қолданылады. Сөйлеушілердің сағат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көретіндерге арналған жарық, үлкен, оңай оқылатын сандар мен көрсеткілері бар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көретіндерге арналған жарығы, оңай оқылатын сандар және тілі бар қол сағаты. </w:t>
            </w:r>
          </w:p>
          <w:p>
            <w:pPr>
              <w:spacing w:after="20"/>
              <w:ind w:left="20"/>
              <w:jc w:val="both"/>
            </w:pPr>
            <w:r>
              <w:rPr>
                <w:rFonts w:ascii="Times New Roman"/>
                <w:b w:val="false"/>
                <w:i w:val="false"/>
                <w:color w:val="000000"/>
                <w:sz w:val="20"/>
              </w:rPr>
              <w:t>
Жарығы бар, үлкен, оқуға оңай сандары мен көрсеткілері бар нашар көретіндерге арналған сағат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 бар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Хромдалған, су өткізбейтін, соққыға қарсы корпусы бар қол сағаты. Циферблаттағы сандар бедерлі тактильді ыңғайлы нүктелермен қайталанады, күшейтілген механизмі бар ашылатын әйнек.</w:t>
            </w:r>
          </w:p>
          <w:p>
            <w:pPr>
              <w:spacing w:after="20"/>
              <w:ind w:left="20"/>
              <w:jc w:val="both"/>
            </w:pPr>
            <w:r>
              <w:rPr>
                <w:rFonts w:ascii="Times New Roman"/>
                <w:b w:val="false"/>
                <w:i w:val="false"/>
                <w:color w:val="000000"/>
                <w:sz w:val="20"/>
              </w:rPr>
              <w:t>
Брайль шрифтімен сағат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термометр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температурасын мемлекеттік, орыс және басқа тілдерде айту мүмкіндігімен сөйлеу түрінде өлшеуге және ұсынуға арналған аспап.</w:t>
            </w:r>
          </w:p>
          <w:p>
            <w:pPr>
              <w:spacing w:after="20"/>
              <w:ind w:left="20"/>
              <w:jc w:val="both"/>
            </w:pPr>
            <w:r>
              <w:rPr>
                <w:rFonts w:ascii="Times New Roman"/>
                <w:b w:val="false"/>
                <w:i w:val="false"/>
                <w:color w:val="000000"/>
                <w:sz w:val="20"/>
              </w:rPr>
              <w:t xml:space="preserve">
Мынадай функциялары мен режимдері бар сұйық кристалды дисплейі бар шағын габаритті қол құрылғысы: қосу және өшіру туралы дыбыстық сигнал беру; термометрді 2 минуттан артық пайдаланған кезде оны автоматты түрде өшіру. Жұмыс диапазонындағы температураны өлшеу қателігі 35,5-42° Цельсий. Құрылғының өлшеу бөлігі герметикалық және гигиеналық қауіпсіздік талаптарына сәйкес келеді. </w:t>
            </w:r>
          </w:p>
          <w:p>
            <w:pPr>
              <w:spacing w:after="20"/>
              <w:ind w:left="20"/>
              <w:jc w:val="both"/>
            </w:pPr>
            <w:r>
              <w:rPr>
                <w:rFonts w:ascii="Times New Roman"/>
                <w:b w:val="false"/>
                <w:i w:val="false"/>
                <w:color w:val="000000"/>
                <w:sz w:val="20"/>
              </w:rPr>
              <w:t>
Сөз шығаратын термометр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тонометр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тонометр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сұйық кристалды дисплейі бар мемлекеттік, орыс және басқа тілдерде дауыс беру мүмкіндігі бар қан қысымы мен импульсті өлшеуге арналған құрал. </w:t>
            </w:r>
          </w:p>
          <w:p>
            <w:pPr>
              <w:spacing w:after="20"/>
              <w:ind w:left="20"/>
              <w:jc w:val="both"/>
            </w:pPr>
            <w:r>
              <w:rPr>
                <w:rFonts w:ascii="Times New Roman"/>
                <w:b w:val="false"/>
                <w:i w:val="false"/>
                <w:color w:val="000000"/>
                <w:sz w:val="20"/>
              </w:rPr>
              <w:t>
Ол жоғары өлшеу дәлдігіне ие, бір түймені басқарады, адаптерді қосу мүмкіндігі, сонымен қатар автоматты жад, соңғы өлшем жады.</w:t>
            </w:r>
          </w:p>
          <w:p>
            <w:pPr>
              <w:spacing w:after="20"/>
              <w:ind w:left="20"/>
              <w:jc w:val="both"/>
            </w:pPr>
            <w:r>
              <w:rPr>
                <w:rFonts w:ascii="Times New Roman"/>
                <w:b w:val="false"/>
                <w:i w:val="false"/>
                <w:color w:val="000000"/>
                <w:sz w:val="20"/>
              </w:rPr>
              <w:t>
Сөз шығаратын тонометр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жолақшалары бар сөз шығаратын глюкометр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жолақшалары бар сөз шығаратын глюкометр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Көру қабілеті нашар адамдар мен көру қабілеті толық жоғалғандарға арналған үйдегі қандағы глюкоза (қант) деңгейін анықтауға арналған құрал. Сырғымайтын жабыны бар, оңтайлы оқуға арналған үлкен таңбалар, бір түймемен басқарылады. Өлшеу нәтижелері мемлекеттік, орыс және басқа тілдерде сөйлеу функциясы арқылы өлшенгеннен кейін тікелей оқылады, сонымен қатар үлкен дисплейден оқылуы мүмкін. </w:t>
            </w:r>
          </w:p>
          <w:p>
            <w:pPr>
              <w:spacing w:after="20"/>
              <w:ind w:left="20"/>
              <w:jc w:val="both"/>
            </w:pPr>
            <w:r>
              <w:rPr>
                <w:rFonts w:ascii="Times New Roman"/>
                <w:b w:val="false"/>
                <w:i w:val="false"/>
                <w:color w:val="000000"/>
                <w:sz w:val="20"/>
              </w:rPr>
              <w:t>
Кодсыз сынақ жолақтары кемінде 300 дана.</w:t>
            </w:r>
          </w:p>
          <w:p>
            <w:pPr>
              <w:spacing w:after="20"/>
              <w:ind w:left="20"/>
              <w:jc w:val="both"/>
            </w:pPr>
            <w:r>
              <w:rPr>
                <w:rFonts w:ascii="Times New Roman"/>
                <w:b w:val="false"/>
                <w:i w:val="false"/>
                <w:color w:val="000000"/>
                <w:sz w:val="20"/>
              </w:rPr>
              <w:t>
Сөз шығаратын және сынақ жолақтары бар глюкометр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өз бетінше үйренуге арналған сөйлейтін құрал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өз бетінше үйренуге арналған сөйлейтін құрал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Брайль шрифтін үйренуге немесе өздігінен үйренуге арналған. Брайльдің алты нүктесі 5:1 масштабта жасалған. Әр нүкте батырманың қақпағы түрінде жасалады, ол батып кетеді немесе құрылғының алдыңғы панелінің бетінен 1 миллиметрге шығады.</w:t>
            </w:r>
          </w:p>
          <w:p>
            <w:pPr>
              <w:spacing w:after="20"/>
              <w:ind w:left="20"/>
              <w:jc w:val="both"/>
            </w:pPr>
            <w:r>
              <w:rPr>
                <w:rFonts w:ascii="Times New Roman"/>
                <w:b w:val="false"/>
                <w:i w:val="false"/>
                <w:color w:val="000000"/>
                <w:sz w:val="20"/>
              </w:rPr>
              <w:t xml:space="preserve">
Ақпарат кіріктірілген дауыс зорайтқыш арқылы сөйлеу хабарламалары түрінде беріледі. </w:t>
            </w:r>
          </w:p>
          <w:p>
            <w:pPr>
              <w:spacing w:after="20"/>
              <w:ind w:left="20"/>
              <w:jc w:val="both"/>
            </w:pPr>
            <w:r>
              <w:rPr>
                <w:rFonts w:ascii="Times New Roman"/>
                <w:b w:val="false"/>
                <w:i w:val="false"/>
                <w:color w:val="000000"/>
                <w:sz w:val="20"/>
              </w:rPr>
              <w:t>
Екі дауыс беру режимі қарастырылған:</w:t>
            </w:r>
          </w:p>
          <w:p>
            <w:pPr>
              <w:spacing w:after="20"/>
              <w:ind w:left="20"/>
              <w:jc w:val="both"/>
            </w:pPr>
            <w:r>
              <w:rPr>
                <w:rFonts w:ascii="Times New Roman"/>
                <w:b w:val="false"/>
                <w:i w:val="false"/>
                <w:color w:val="000000"/>
                <w:sz w:val="20"/>
              </w:rPr>
              <w:t>
- әріптік таңбалар мен тыныс белгілерінің дыбысталуы;</w:t>
            </w:r>
          </w:p>
          <w:p>
            <w:pPr>
              <w:spacing w:after="20"/>
              <w:ind w:left="20"/>
              <w:jc w:val="both"/>
            </w:pPr>
            <w:r>
              <w:rPr>
                <w:rFonts w:ascii="Times New Roman"/>
                <w:b w:val="false"/>
                <w:i w:val="false"/>
                <w:color w:val="000000"/>
                <w:sz w:val="20"/>
              </w:rPr>
              <w:t>
- мемлекеттік, орыс және басқа да тілдерде дауыс беру мүмкіндігімен цифрлық рәміздер мен математикалық белгілерді дауыстау.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Брайль әліппесі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Брайль әліппесі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рельефті-ноқатты қаріппен жазуды және оқуды оқытуға арналған. Планкадағы штифтерді қолдана отырып, әріптерді, сөздерді және сандарды теріледі.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нашар мүгедектігі бар адамдарға арналған ине сабақтағыштар, тігін инелері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нашар мүгедектігі бар адамдарға арналған ине сабақтағыштар, тігін инелері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сабақтағышта бас бармақ пен сұқ саусақтың арасында ұстап тұру үшін сым ілмегі бар кішкентай металл немесе пластик тұтқасы бар. Инелер өзектің қалыңдығымен, иненің ұзындығымен және құлақтың мөлшерімен ерекшеленуі керек. Бір жиынтықтың құрамына: кемінде 3 жіп иіргіш және 25 тігін инесі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қарпімен ақпаратты енгізу/шығарудың кіріктірілген сөйлеу синтезі бар портативті тифлокомпьютер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қарпімен ақпаратты енгізу/шығарудың кіріктірілген сөйлеу синтезі бар портативті тифлокомпьютер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шрифтімен кіріктірілген ақпаратты енгізу/шығару арқылы сөйлеу синтезі бар портативті тифлокомпьютер (бұдан әрі-портативті құрылғы)</w:t>
            </w:r>
          </w:p>
          <w:p>
            <w:pPr>
              <w:spacing w:after="20"/>
              <w:ind w:left="20"/>
              <w:jc w:val="both"/>
            </w:pPr>
            <w:r>
              <w:rPr>
                <w:rFonts w:ascii="Times New Roman"/>
                <w:b w:val="false"/>
                <w:i w:val="false"/>
                <w:color w:val="000000"/>
                <w:sz w:val="20"/>
              </w:rPr>
              <w:t xml:space="preserve">
Көру және есту қабілетінің жоғалуы бар зағип немесе пайдаланушыларға арналған портативті құрылғы. </w:t>
            </w:r>
          </w:p>
          <w:p>
            <w:pPr>
              <w:spacing w:after="20"/>
              <w:ind w:left="20"/>
              <w:jc w:val="both"/>
            </w:pPr>
            <w:r>
              <w:rPr>
                <w:rFonts w:ascii="Times New Roman"/>
                <w:b w:val="false"/>
                <w:i w:val="false"/>
                <w:color w:val="000000"/>
                <w:sz w:val="20"/>
              </w:rPr>
              <w:t xml:space="preserve">
Енгізу / шығару бедерлі-нүктелі Брайль шрифтімен жүзеге асырылады, сонымен қатар мемлекеттік, орыс және басқа тілдерде дауыс беру мүмкіндігі бар сөйлеу сүйемелдеуі қолданылады. </w:t>
            </w:r>
          </w:p>
          <w:p>
            <w:pPr>
              <w:spacing w:after="20"/>
              <w:ind w:left="20"/>
              <w:jc w:val="both"/>
            </w:pPr>
            <w:r>
              <w:rPr>
                <w:rFonts w:ascii="Times New Roman"/>
                <w:b w:val="false"/>
                <w:i w:val="false"/>
                <w:color w:val="000000"/>
                <w:sz w:val="20"/>
              </w:rPr>
              <w:t>
Мамандандырылған бағдарламалық жасақтамадан басқа, құрылғы операциялық жүйенің функционалдығын, соның ішінде экрандық қол жетімділік бағдарламалық жасақтамасы үшін қол жетімді үшінші тарап қосымшаларын пайдалануға мүмкіндік береді.</w:t>
            </w:r>
          </w:p>
          <w:p>
            <w:pPr>
              <w:spacing w:after="20"/>
              <w:ind w:left="20"/>
              <w:jc w:val="both"/>
            </w:pPr>
            <w:r>
              <w:rPr>
                <w:rFonts w:ascii="Times New Roman"/>
                <w:b w:val="false"/>
                <w:i w:val="false"/>
                <w:color w:val="000000"/>
                <w:sz w:val="20"/>
              </w:rPr>
              <w:t>
Портативті құрылғыда ресми лицензиясы бар алдын ала орнатылған операциялық жүйе, кемінде 256 ГБ ішкі жады, микрофон, стерео дыбыс (2 және одан да көп динамиктер), аккумуляторлық батарея, қуат көзі, (тінтуір), процессор (ядролар саны кемінде 4, ағындар саны кемінде 8, кемінде 3,2 ГГц), жедел жад құрылғысы бар (ЖЖҚ) кемінде 6 ГБ, Wi-Fi, Bluetooth, кемінде екі USB порты (олардың біреуі 3.1 сериясынан төмен емес).</w:t>
            </w:r>
          </w:p>
          <w:p>
            <w:pPr>
              <w:spacing w:after="20"/>
              <w:ind w:left="20"/>
              <w:jc w:val="both"/>
            </w:pPr>
            <w:r>
              <w:rPr>
                <w:rFonts w:ascii="Times New Roman"/>
                <w:b w:val="false"/>
                <w:i w:val="false"/>
                <w:color w:val="000000"/>
                <w:sz w:val="20"/>
              </w:rPr>
              <w:t xml:space="preserve">
 Портативті құрылғы моделін шығару аспайды </w:t>
            </w:r>
          </w:p>
          <w:p>
            <w:pPr>
              <w:spacing w:after="20"/>
              <w:ind w:left="20"/>
              <w:jc w:val="both"/>
            </w:pPr>
            <w:r>
              <w:rPr>
                <w:rFonts w:ascii="Times New Roman"/>
                <w:b w:val="false"/>
                <w:i w:val="false"/>
                <w:color w:val="000000"/>
                <w:sz w:val="20"/>
              </w:rPr>
              <w:t>
Өндіріс сәтінен бастап жеткізу сәтіне дейін 2 (екі) жыл.</w:t>
            </w:r>
          </w:p>
          <w:p>
            <w:pPr>
              <w:spacing w:after="20"/>
              <w:ind w:left="20"/>
              <w:jc w:val="both"/>
            </w:pPr>
            <w:r>
              <w:rPr>
                <w:rFonts w:ascii="Times New Roman"/>
                <w:b w:val="false"/>
                <w:i w:val="false"/>
                <w:color w:val="000000"/>
                <w:sz w:val="20"/>
              </w:rPr>
              <w:t>
Негізгі функция-құжаттарды оқу, интернетті қарау, электрондық поштамен жұмыс істеу, көлемді мәтіндерді, құжаттарды, мақалаларды дайындау, олар өңделеді, электрондық пошта арқылы жіберіледі, Интернетте орналастырылады немесе басқа компьютерде басып шығарылады. Сондай-ақ, құрылғы ноутбук, ұйымдастырушы, құжаттарды сақтау, жазбалар рөлін атқарады.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Aрнаулы жүріп-тұру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белсенді және пассивті қозғалысы үшін техникалық көмек түрі.</w:t>
            </w:r>
          </w:p>
          <w:p>
            <w:pPr>
              <w:spacing w:after="20"/>
              <w:ind w:left="20"/>
              <w:jc w:val="both"/>
            </w:pPr>
            <w:r>
              <w:rPr>
                <w:rFonts w:ascii="Times New Roman"/>
                <w:b w:val="false"/>
                <w:i w:val="false"/>
                <w:color w:val="000000"/>
                <w:sz w:val="20"/>
              </w:rPr>
              <w:t>
Кресло-арбаны жеке таңдау параметрлері: үшін - креслоның ені, тереңдігі мен биіктігі, артқы және шынтақ тіректерінің биіктігі.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жүріп-тұруға арналған кресло-арбалар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Бөлмелі кресло-арбалар мүгедектігі бар адамның өз бетінше де, еріп жүретін адамдардың көмегімен де үй-жайлар ішінде жүріп-тұруға арналған.</w:t>
            </w:r>
          </w:p>
          <w:p>
            <w:pPr>
              <w:spacing w:after="20"/>
              <w:ind w:left="20"/>
              <w:jc w:val="both"/>
            </w:pPr>
            <w:r>
              <w:rPr>
                <w:rFonts w:ascii="Times New Roman"/>
                <w:b w:val="false"/>
                <w:i w:val="false"/>
                <w:color w:val="000000"/>
                <w:sz w:val="20"/>
              </w:rPr>
              <w:t>
Бөлмелік кресло-арбалар қайырмалы арқаның, еңкею бұрышы реттелетін басқыштардың, алмалы-салмалы шынтақшалардың, жиналмалы раманың, жіліншік ұзындығы бойынша реттелетін аяққа арналған алмалы-салмалы және қайырмалы тіректердің; тұрақ тежегіштерінің; пневматикалық (серуендеуге арналған) кресло-арбалары) немесе тұтас құйылған (бөлмеде жүріп-тұруға арналған кресло-арбалар) шиналардың; алмалы-салмалы бүйір жақтаулардың; үлкен доңғалақтардың тығыз орналасқан қалқандарының болуы және әртүрлі габариттік өлшемдері бар.</w:t>
            </w:r>
          </w:p>
          <w:p>
            <w:pPr>
              <w:spacing w:after="20"/>
              <w:ind w:left="20"/>
              <w:jc w:val="both"/>
            </w:pPr>
            <w:r>
              <w:rPr>
                <w:rFonts w:ascii="Times New Roman"/>
                <w:b w:val="false"/>
                <w:i w:val="false"/>
                <w:color w:val="000000"/>
                <w:sz w:val="20"/>
              </w:rPr>
              <w:t>
Кресло-арбаның рамасы беріктігі жоғары материалдардан жасалған.</w:t>
            </w:r>
          </w:p>
          <w:p>
            <w:pPr>
              <w:spacing w:after="20"/>
              <w:ind w:left="20"/>
              <w:jc w:val="both"/>
            </w:pPr>
            <w:r>
              <w:rPr>
                <w:rFonts w:ascii="Times New Roman"/>
                <w:b w:val="false"/>
                <w:i w:val="false"/>
                <w:color w:val="000000"/>
                <w:sz w:val="20"/>
              </w:rPr>
              <w:t>
Кресло-арбаның металл элементтерінің беттері коррозияға қарсы қорғанысты қамтамасыз етеді және дезинфекцияға төзімді.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жүріп-тұруға арналған кресло-арба (балаларға)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жабдықтар кресло-арбалар бөлме:</w:t>
            </w:r>
          </w:p>
          <w:p>
            <w:pPr>
              <w:spacing w:after="20"/>
              <w:ind w:left="20"/>
              <w:jc w:val="both"/>
            </w:pPr>
            <w:r>
              <w:rPr>
                <w:rFonts w:ascii="Times New Roman"/>
                <w:b w:val="false"/>
                <w:i w:val="false"/>
                <w:color w:val="000000"/>
                <w:sz w:val="20"/>
              </w:rPr>
              <w:t xml:space="preserve">
- жақтау жиналмалы, </w:t>
            </w:r>
          </w:p>
          <w:p>
            <w:pPr>
              <w:spacing w:after="20"/>
              <w:ind w:left="20"/>
              <w:jc w:val="both"/>
            </w:pPr>
            <w:r>
              <w:rPr>
                <w:rFonts w:ascii="Times New Roman"/>
                <w:b w:val="false"/>
                <w:i w:val="false"/>
                <w:color w:val="000000"/>
                <w:sz w:val="20"/>
              </w:rPr>
              <w:t>
-биіктігі реттелетін табандар, жұп</w:t>
            </w:r>
          </w:p>
          <w:p>
            <w:pPr>
              <w:spacing w:after="20"/>
              <w:ind w:left="20"/>
              <w:jc w:val="both"/>
            </w:pPr>
            <w:r>
              <w:rPr>
                <w:rFonts w:ascii="Times New Roman"/>
                <w:b w:val="false"/>
                <w:i w:val="false"/>
                <w:color w:val="000000"/>
                <w:sz w:val="20"/>
              </w:rPr>
              <w:t xml:space="preserve">
-қолтықтар, </w:t>
            </w:r>
          </w:p>
          <w:p>
            <w:pPr>
              <w:spacing w:after="20"/>
              <w:ind w:left="20"/>
              <w:jc w:val="both"/>
            </w:pPr>
            <w:r>
              <w:rPr>
                <w:rFonts w:ascii="Times New Roman"/>
                <w:b w:val="false"/>
                <w:i w:val="false"/>
                <w:color w:val="000000"/>
                <w:sz w:val="20"/>
              </w:rPr>
              <w:t>
-артқы және орындық қаптамасы,</w:t>
            </w:r>
          </w:p>
          <w:p>
            <w:pPr>
              <w:spacing w:after="20"/>
              <w:ind w:left="20"/>
              <w:jc w:val="both"/>
            </w:pPr>
            <w:r>
              <w:rPr>
                <w:rFonts w:ascii="Times New Roman"/>
                <w:b w:val="false"/>
                <w:i w:val="false"/>
                <w:color w:val="000000"/>
                <w:sz w:val="20"/>
              </w:rPr>
              <w:t>
- аяқ тіректері, жұп</w:t>
            </w:r>
          </w:p>
          <w:p>
            <w:pPr>
              <w:spacing w:after="20"/>
              <w:ind w:left="20"/>
              <w:jc w:val="both"/>
            </w:pPr>
            <w:r>
              <w:rPr>
                <w:rFonts w:ascii="Times New Roman"/>
                <w:b w:val="false"/>
                <w:i w:val="false"/>
                <w:color w:val="000000"/>
                <w:sz w:val="20"/>
              </w:rPr>
              <w:t>
- еріп жүретін адамға арналған қалам, жұп</w:t>
            </w:r>
          </w:p>
          <w:p>
            <w:pPr>
              <w:spacing w:after="20"/>
              <w:ind w:left="20"/>
              <w:jc w:val="both"/>
            </w:pPr>
            <w:r>
              <w:rPr>
                <w:rFonts w:ascii="Times New Roman"/>
                <w:b w:val="false"/>
                <w:i w:val="false"/>
                <w:color w:val="000000"/>
                <w:sz w:val="20"/>
              </w:rPr>
              <w:t>
- тежегіш, бу</w:t>
            </w:r>
          </w:p>
          <w:p>
            <w:pPr>
              <w:spacing w:after="20"/>
              <w:ind w:left="20"/>
              <w:jc w:val="both"/>
            </w:pPr>
            <w:r>
              <w:rPr>
                <w:rFonts w:ascii="Times New Roman"/>
                <w:b w:val="false"/>
                <w:i w:val="false"/>
                <w:color w:val="000000"/>
                <w:sz w:val="20"/>
              </w:rPr>
              <w:t>
-- декубитке қарсы жастық, 5 см</w:t>
            </w:r>
          </w:p>
          <w:p>
            <w:pPr>
              <w:spacing w:after="20"/>
              <w:ind w:left="20"/>
              <w:jc w:val="both"/>
            </w:pPr>
            <w:r>
              <w:rPr>
                <w:rFonts w:ascii="Times New Roman"/>
                <w:b w:val="false"/>
                <w:i w:val="false"/>
                <w:color w:val="000000"/>
                <w:sz w:val="20"/>
              </w:rPr>
              <w:t>
- жіліншік белбеуі, жамбас белбеуі,</w:t>
            </w:r>
          </w:p>
          <w:p>
            <w:pPr>
              <w:spacing w:after="20"/>
              <w:ind w:left="20"/>
              <w:jc w:val="both"/>
            </w:pPr>
            <w:r>
              <w:rPr>
                <w:rFonts w:ascii="Times New Roman"/>
                <w:b w:val="false"/>
                <w:i w:val="false"/>
                <w:color w:val="000000"/>
                <w:sz w:val="20"/>
              </w:rPr>
              <w:t xml:space="preserve">
- жылдам босатылатын осьтері бар жетек дөңгелектері </w:t>
            </w:r>
          </w:p>
          <w:p>
            <w:pPr>
              <w:spacing w:after="20"/>
              <w:ind w:left="20"/>
              <w:jc w:val="both"/>
            </w:pPr>
            <w:r>
              <w:rPr>
                <w:rFonts w:ascii="Times New Roman"/>
                <w:b w:val="false"/>
                <w:i w:val="false"/>
                <w:color w:val="000000"/>
                <w:sz w:val="20"/>
              </w:rPr>
              <w:t>
- алдыңғы дөңгелектер, жұп.</w:t>
            </w:r>
          </w:p>
          <w:p>
            <w:pPr>
              <w:spacing w:after="20"/>
              <w:ind w:left="20"/>
              <w:jc w:val="both"/>
            </w:pPr>
            <w:r>
              <w:rPr>
                <w:rFonts w:ascii="Times New Roman"/>
                <w:b w:val="false"/>
                <w:i w:val="false"/>
                <w:color w:val="000000"/>
                <w:sz w:val="20"/>
              </w:rPr>
              <w:t>
Базалық қолмен жетекті бөлмелі кресло-арба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бөлмеде жүріп-тұруға базалық кресло-арба (балаларға)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жүріп-тұруға арналған кресло-арба (жасөспірімдерге)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бөлмеде жүріп-тұруға базалық кресло-арба (жасөспірімдерге)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бөлмеде жүріп-тұруға арналған кресло-арба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бөлмеде жүріп-тұруға базалық кресло-арба (ересектерге арналған)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кресло-арбалар мүгедектігі бар адамның өз бетінше де, еріп жүретін адамдардың көмегімен де қатты жабыны бар жолдар мен алаңдар бойынша үй-жайлардан тыс жүріп-тұруға арналған.</w:t>
            </w:r>
          </w:p>
          <w:p>
            <w:pPr>
              <w:spacing w:after="20"/>
              <w:ind w:left="20"/>
              <w:jc w:val="both"/>
            </w:pPr>
            <w:r>
              <w:rPr>
                <w:rFonts w:ascii="Times New Roman"/>
                <w:b w:val="false"/>
                <w:i w:val="false"/>
                <w:color w:val="000000"/>
                <w:sz w:val="20"/>
              </w:rPr>
              <w:t>
Арбалар болуымен сипатталады</w:t>
            </w:r>
          </w:p>
          <w:p>
            <w:pPr>
              <w:spacing w:after="20"/>
              <w:ind w:left="20"/>
              <w:jc w:val="both"/>
            </w:pPr>
            <w:r>
              <w:rPr>
                <w:rFonts w:ascii="Times New Roman"/>
                <w:b w:val="false"/>
                <w:i w:val="false"/>
                <w:color w:val="000000"/>
                <w:sz w:val="20"/>
              </w:rPr>
              <w:t>
артқы жағы;</w:t>
            </w:r>
          </w:p>
          <w:p>
            <w:pPr>
              <w:spacing w:after="20"/>
              <w:ind w:left="20"/>
              <w:jc w:val="both"/>
            </w:pPr>
            <w:r>
              <w:rPr>
                <w:rFonts w:ascii="Times New Roman"/>
                <w:b w:val="false"/>
                <w:i w:val="false"/>
                <w:color w:val="000000"/>
                <w:sz w:val="20"/>
              </w:rPr>
              <w:t>
реттелетін бұрышы бар аяқ тіректері;</w:t>
            </w:r>
          </w:p>
          <w:p>
            <w:pPr>
              <w:spacing w:after="20"/>
              <w:ind w:left="20"/>
              <w:jc w:val="both"/>
            </w:pPr>
            <w:r>
              <w:rPr>
                <w:rFonts w:ascii="Times New Roman"/>
                <w:b w:val="false"/>
                <w:i w:val="false"/>
                <w:color w:val="000000"/>
                <w:sz w:val="20"/>
              </w:rPr>
              <w:t>
алынбалы, жиналмалы немесе бекітілген қолтықтар;</w:t>
            </w:r>
          </w:p>
          <w:p>
            <w:pPr>
              <w:spacing w:after="20"/>
              <w:ind w:left="20"/>
              <w:jc w:val="both"/>
            </w:pPr>
            <w:r>
              <w:rPr>
                <w:rFonts w:ascii="Times New Roman"/>
                <w:b w:val="false"/>
                <w:i w:val="false"/>
                <w:color w:val="000000"/>
                <w:sz w:val="20"/>
              </w:rPr>
              <w:t>
жиналмалы жақтау;</w:t>
            </w:r>
          </w:p>
          <w:p>
            <w:pPr>
              <w:spacing w:after="20"/>
              <w:ind w:left="20"/>
              <w:jc w:val="both"/>
            </w:pPr>
            <w:r>
              <w:rPr>
                <w:rFonts w:ascii="Times New Roman"/>
                <w:b w:val="false"/>
                <w:i w:val="false"/>
                <w:color w:val="000000"/>
                <w:sz w:val="20"/>
              </w:rPr>
              <w:t>
төменгі аяқтың ұзындығы бойынша реттелетін алынбалы және жиналмалы аяқ тіректері;</w:t>
            </w:r>
          </w:p>
          <w:p>
            <w:pPr>
              <w:spacing w:after="20"/>
              <w:ind w:left="20"/>
              <w:jc w:val="both"/>
            </w:pPr>
            <w:r>
              <w:rPr>
                <w:rFonts w:ascii="Times New Roman"/>
                <w:b w:val="false"/>
                <w:i w:val="false"/>
                <w:color w:val="000000"/>
                <w:sz w:val="20"/>
              </w:rPr>
              <w:t>
тұрақ тежегіштері; пневматикалық шиналар;</w:t>
            </w:r>
          </w:p>
          <w:p>
            <w:pPr>
              <w:spacing w:after="20"/>
              <w:ind w:left="20"/>
              <w:jc w:val="both"/>
            </w:pPr>
            <w:r>
              <w:rPr>
                <w:rFonts w:ascii="Times New Roman"/>
                <w:b w:val="false"/>
                <w:i w:val="false"/>
                <w:color w:val="000000"/>
                <w:sz w:val="20"/>
              </w:rPr>
              <w:t>
алынбалы бүйір қабырғалары; үлкен дөңгелектердің тығыз дөңгелек қалқандары; жалпы өлшемдер.</w:t>
            </w:r>
          </w:p>
          <w:p>
            <w:pPr>
              <w:spacing w:after="20"/>
              <w:ind w:left="20"/>
              <w:jc w:val="both"/>
            </w:pPr>
            <w:r>
              <w:rPr>
                <w:rFonts w:ascii="Times New Roman"/>
                <w:b w:val="false"/>
                <w:i w:val="false"/>
                <w:color w:val="000000"/>
                <w:sz w:val="20"/>
              </w:rPr>
              <w:t xml:space="preserve">
Арбаның жақтауы жоғары беріктігі бар материалдардан жасалған. </w:t>
            </w:r>
          </w:p>
          <w:p>
            <w:pPr>
              <w:spacing w:after="20"/>
              <w:ind w:left="20"/>
              <w:jc w:val="both"/>
            </w:pPr>
            <w:r>
              <w:rPr>
                <w:rFonts w:ascii="Times New Roman"/>
                <w:b w:val="false"/>
                <w:i w:val="false"/>
                <w:color w:val="000000"/>
                <w:sz w:val="20"/>
              </w:rPr>
              <w:t>
Кресло-арбаның металл элементтерінің беттері коррозияға қарсы қорғанысты қамтамасыз етеді және дезинфекцияға төзімді.</w:t>
            </w:r>
          </w:p>
          <w:p>
            <w:pPr>
              <w:spacing w:after="20"/>
              <w:ind w:left="20"/>
              <w:jc w:val="both"/>
            </w:pPr>
            <w:r>
              <w:rPr>
                <w:rFonts w:ascii="Times New Roman"/>
                <w:b w:val="false"/>
                <w:i w:val="false"/>
                <w:color w:val="000000"/>
                <w:sz w:val="20"/>
              </w:rPr>
              <w:t xml:space="preserve">
Рычаг жетегі бар кресло-арбаның орнын ауыстыруды мүгедектігі бар адам қолмен жетек тетіктерін Алға (өзінен) және артқа (өзіне) кезектесіп басу арқылы дербес жүзеге асырады. </w:t>
            </w:r>
          </w:p>
          <w:p>
            <w:pPr>
              <w:spacing w:after="20"/>
              <w:ind w:left="20"/>
              <w:jc w:val="both"/>
            </w:pPr>
            <w:r>
              <w:rPr>
                <w:rFonts w:ascii="Times New Roman"/>
                <w:b w:val="false"/>
                <w:i w:val="false"/>
                <w:color w:val="000000"/>
                <w:sz w:val="20"/>
              </w:rPr>
              <w:t>
Кресло-арбаны солға немесе оңға бұру жетек тұтқасының тиісті бұрылу бағытында айналмалы тұтқаны айналдыру арқылы жүзеге асырылады.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серуендеуге арналған кресло-арба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жиынтық кресло-арба серуендеу: </w:t>
            </w:r>
          </w:p>
          <w:p>
            <w:pPr>
              <w:spacing w:after="20"/>
              <w:ind w:left="20"/>
              <w:jc w:val="both"/>
            </w:pPr>
            <w:r>
              <w:rPr>
                <w:rFonts w:ascii="Times New Roman"/>
                <w:b w:val="false"/>
                <w:i w:val="false"/>
                <w:color w:val="000000"/>
                <w:sz w:val="20"/>
              </w:rPr>
              <w:t xml:space="preserve">
- жақтау жиналмалы, </w:t>
            </w:r>
          </w:p>
          <w:p>
            <w:pPr>
              <w:spacing w:after="20"/>
              <w:ind w:left="20"/>
              <w:jc w:val="both"/>
            </w:pPr>
            <w:r>
              <w:rPr>
                <w:rFonts w:ascii="Times New Roman"/>
                <w:b w:val="false"/>
                <w:i w:val="false"/>
                <w:color w:val="000000"/>
                <w:sz w:val="20"/>
              </w:rPr>
              <w:t>
--биіктігі реттелетін табандар, жұп</w:t>
            </w:r>
          </w:p>
          <w:p>
            <w:pPr>
              <w:spacing w:after="20"/>
              <w:ind w:left="20"/>
              <w:jc w:val="both"/>
            </w:pPr>
            <w:r>
              <w:rPr>
                <w:rFonts w:ascii="Times New Roman"/>
                <w:b w:val="false"/>
                <w:i w:val="false"/>
                <w:color w:val="000000"/>
                <w:sz w:val="20"/>
              </w:rPr>
              <w:t xml:space="preserve">
-қолтықтар, </w:t>
            </w:r>
          </w:p>
          <w:p>
            <w:pPr>
              <w:spacing w:after="20"/>
              <w:ind w:left="20"/>
              <w:jc w:val="both"/>
            </w:pPr>
            <w:r>
              <w:rPr>
                <w:rFonts w:ascii="Times New Roman"/>
                <w:b w:val="false"/>
                <w:i w:val="false"/>
                <w:color w:val="000000"/>
                <w:sz w:val="20"/>
              </w:rPr>
              <w:t>
--артқы және орындық қаптамасы жоғары беріктігі бар синтетикалық матадан жасалған,</w:t>
            </w:r>
          </w:p>
          <w:p>
            <w:pPr>
              <w:spacing w:after="20"/>
              <w:ind w:left="20"/>
              <w:jc w:val="both"/>
            </w:pPr>
            <w:r>
              <w:rPr>
                <w:rFonts w:ascii="Times New Roman"/>
                <w:b w:val="false"/>
                <w:i w:val="false"/>
                <w:color w:val="000000"/>
                <w:sz w:val="20"/>
              </w:rPr>
              <w:t>
- аяқ тіректері, жұп</w:t>
            </w:r>
          </w:p>
          <w:p>
            <w:pPr>
              <w:spacing w:after="20"/>
              <w:ind w:left="20"/>
              <w:jc w:val="both"/>
            </w:pPr>
            <w:r>
              <w:rPr>
                <w:rFonts w:ascii="Times New Roman"/>
                <w:b w:val="false"/>
                <w:i w:val="false"/>
                <w:color w:val="000000"/>
                <w:sz w:val="20"/>
              </w:rPr>
              <w:t>
- еріп жүретін адамға арналған қалам, жұп;</w:t>
            </w:r>
          </w:p>
          <w:p>
            <w:pPr>
              <w:spacing w:after="20"/>
              <w:ind w:left="20"/>
              <w:jc w:val="both"/>
            </w:pPr>
            <w:r>
              <w:rPr>
                <w:rFonts w:ascii="Times New Roman"/>
                <w:b w:val="false"/>
                <w:i w:val="false"/>
                <w:color w:val="000000"/>
                <w:sz w:val="20"/>
              </w:rPr>
              <w:t>
- тежегіш, бу;</w:t>
            </w:r>
          </w:p>
          <w:p>
            <w:pPr>
              <w:spacing w:after="20"/>
              <w:ind w:left="20"/>
              <w:jc w:val="both"/>
            </w:pPr>
            <w:r>
              <w:rPr>
                <w:rFonts w:ascii="Times New Roman"/>
                <w:b w:val="false"/>
                <w:i w:val="false"/>
                <w:color w:val="000000"/>
                <w:sz w:val="20"/>
              </w:rPr>
              <w:t>
- декубитке қарсы жастық, 5 см;</w:t>
            </w:r>
          </w:p>
          <w:p>
            <w:pPr>
              <w:spacing w:after="20"/>
              <w:ind w:left="20"/>
              <w:jc w:val="both"/>
            </w:pPr>
            <w:r>
              <w:rPr>
                <w:rFonts w:ascii="Times New Roman"/>
                <w:b w:val="false"/>
                <w:i w:val="false"/>
                <w:color w:val="000000"/>
                <w:sz w:val="20"/>
              </w:rPr>
              <w:t>
- жіліншік белбеуі, жамбас белбеуі;</w:t>
            </w:r>
          </w:p>
          <w:p>
            <w:pPr>
              <w:spacing w:after="20"/>
              <w:ind w:left="20"/>
              <w:jc w:val="both"/>
            </w:pPr>
            <w:r>
              <w:rPr>
                <w:rFonts w:ascii="Times New Roman"/>
                <w:b w:val="false"/>
                <w:i w:val="false"/>
                <w:color w:val="000000"/>
                <w:sz w:val="20"/>
              </w:rPr>
              <w:t>
- пневматикалық жетек дөңгелектері;</w:t>
            </w:r>
          </w:p>
          <w:p>
            <w:pPr>
              <w:spacing w:after="20"/>
              <w:ind w:left="20"/>
              <w:jc w:val="both"/>
            </w:pPr>
            <w:r>
              <w:rPr>
                <w:rFonts w:ascii="Times New Roman"/>
                <w:b w:val="false"/>
                <w:i w:val="false"/>
                <w:color w:val="000000"/>
                <w:sz w:val="20"/>
              </w:rPr>
              <w:t>
- алдыңғы пневматикалық дөңгелектер;</w:t>
            </w:r>
          </w:p>
          <w:p>
            <w:pPr>
              <w:spacing w:after="20"/>
              <w:ind w:left="20"/>
              <w:jc w:val="both"/>
            </w:pPr>
            <w:r>
              <w:rPr>
                <w:rFonts w:ascii="Times New Roman"/>
                <w:b w:val="false"/>
                <w:i w:val="false"/>
                <w:color w:val="000000"/>
                <w:sz w:val="20"/>
              </w:rPr>
              <w:t>
-рычагтар-рычагпен басқарылатын арбалар үшін биіктігі бойынша реттелетін басқару элементтері;</w:t>
            </w:r>
          </w:p>
          <w:p>
            <w:pPr>
              <w:spacing w:after="20"/>
              <w:ind w:left="20"/>
              <w:jc w:val="both"/>
            </w:pPr>
            <w:r>
              <w:rPr>
                <w:rFonts w:ascii="Times New Roman"/>
                <w:b w:val="false"/>
                <w:i w:val="false"/>
                <w:color w:val="000000"/>
                <w:sz w:val="20"/>
              </w:rPr>
              <w:t>
- аударылуға қарсы</w:t>
            </w:r>
          </w:p>
          <w:p>
            <w:pPr>
              <w:spacing w:after="20"/>
              <w:ind w:left="20"/>
              <w:jc w:val="both"/>
            </w:pPr>
            <w:r>
              <w:rPr>
                <w:rFonts w:ascii="Times New Roman"/>
                <w:b w:val="false"/>
                <w:i w:val="false"/>
                <w:color w:val="000000"/>
                <w:sz w:val="20"/>
              </w:rPr>
              <w:t>
- құралдар</w:t>
            </w:r>
          </w:p>
          <w:p>
            <w:pPr>
              <w:spacing w:after="20"/>
              <w:ind w:left="20"/>
              <w:jc w:val="both"/>
            </w:pPr>
            <w:r>
              <w:rPr>
                <w:rFonts w:ascii="Times New Roman"/>
                <w:b w:val="false"/>
                <w:i w:val="false"/>
                <w:color w:val="000000"/>
                <w:sz w:val="20"/>
              </w:rPr>
              <w:t>
- сорғы.</w:t>
            </w:r>
          </w:p>
          <w:p>
            <w:pPr>
              <w:spacing w:after="20"/>
              <w:ind w:left="20"/>
              <w:jc w:val="both"/>
            </w:pPr>
            <w:r>
              <w:rPr>
                <w:rFonts w:ascii="Times New Roman"/>
                <w:b w:val="false"/>
                <w:i w:val="false"/>
                <w:color w:val="000000"/>
                <w:sz w:val="20"/>
              </w:rPr>
              <w:t>
Базалық қолмен жетекті серуендеу кресло-арбасының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Рычагты жетегі бар серуендеуге арналған кресло-арба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серуендеуге арналған базалық кресло-арба (ересектерге арналған)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 (балаларға)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серуендеуге арналған базалық кресло-арба (балаларға)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 (жасөспірімдерге)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серуендеуге арналған базалық кресло-арба (жасөспірімдерге)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кресло-арба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ішінде және қатты жабыны бар басқа жерлерде жүріп-тұруға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типтегі әмбебап кресло-арба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күнделікті өмір салтын жүргізетін мүгедектігі бар адамдарды оңалтуға арналған.</w:t>
            </w:r>
          </w:p>
          <w:p>
            <w:pPr>
              <w:spacing w:after="20"/>
              <w:ind w:left="20"/>
              <w:jc w:val="both"/>
            </w:pPr>
            <w:r>
              <w:rPr>
                <w:rFonts w:ascii="Times New Roman"/>
                <w:b w:val="false"/>
                <w:i w:val="false"/>
                <w:color w:val="000000"/>
                <w:sz w:val="20"/>
              </w:rPr>
              <w:t>
Белсенді кресло-арба тұрғын үй-жайда және одан тыс жерде, қатты жабыны бар жолдар мен алаңдарда, сонымен қатар ұзақ және алыс жеке серуендер үшін пайдаланылады.</w:t>
            </w:r>
          </w:p>
          <w:p>
            <w:pPr>
              <w:spacing w:after="20"/>
              <w:ind w:left="20"/>
              <w:jc w:val="both"/>
            </w:pPr>
            <w:r>
              <w:rPr>
                <w:rFonts w:ascii="Times New Roman"/>
                <w:b w:val="false"/>
                <w:i w:val="false"/>
                <w:color w:val="000000"/>
                <w:sz w:val="20"/>
              </w:rPr>
              <w:t>
Белсенді кресло-арбалардың артықшылықтары: жоғары маневрлілік; жүрудің жеңілдігі; шағын массасы мен габариттері; баспалдақ марштарын, жиектастарды және басқа да кедергілерді еңсеру мүмкіндігі; жинау және тасымалдау ыңғайлылығы, жеткілікті жеке сәйкестендірудің кең мүмкіндіктердің болуы.</w:t>
            </w:r>
          </w:p>
          <w:p>
            <w:pPr>
              <w:spacing w:after="20"/>
              <w:ind w:left="20"/>
              <w:jc w:val="both"/>
            </w:pPr>
            <w:r>
              <w:rPr>
                <w:rFonts w:ascii="Times New Roman"/>
                <w:b w:val="false"/>
                <w:i w:val="false"/>
                <w:color w:val="000000"/>
                <w:sz w:val="20"/>
              </w:rPr>
              <w:t>
Әмбебап белсенді типтегі кресло-арбалар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әмбебап кресло-арба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кресло-арба электржетектің көмегімен де, еріп жүретін адамның көмегімен де (электр жетегі ажыратылған кезде) қозғалысқа арналған.</w:t>
            </w:r>
          </w:p>
          <w:p>
            <w:pPr>
              <w:spacing w:after="20"/>
              <w:ind w:left="20"/>
              <w:jc w:val="both"/>
            </w:pPr>
            <w:r>
              <w:rPr>
                <w:rFonts w:ascii="Times New Roman"/>
                <w:b w:val="false"/>
                <w:i w:val="false"/>
                <w:color w:val="000000"/>
                <w:sz w:val="20"/>
              </w:rPr>
              <w:t>
Кресло-арбаны басқаруды басқару пультінде орналасқан "джойстик" типті манипулятор жүзеге асырады. Басқару панелінің білікке қатысты ұзындығы бойынша реттеу мүмкіндігі бар. Ол мыналармен жабдықталған:</w:t>
            </w:r>
          </w:p>
          <w:p>
            <w:pPr>
              <w:spacing w:after="20"/>
              <w:ind w:left="20"/>
              <w:jc w:val="both"/>
            </w:pPr>
            <w:r>
              <w:rPr>
                <w:rFonts w:ascii="Times New Roman"/>
                <w:b w:val="false"/>
                <w:i w:val="false"/>
                <w:color w:val="000000"/>
                <w:sz w:val="20"/>
              </w:rPr>
              <w:t>
- аккумуляторларды зарядтау индикаторы бар бақылаумен;</w:t>
            </w:r>
          </w:p>
          <w:p>
            <w:pPr>
              <w:spacing w:after="20"/>
              <w:ind w:left="20"/>
              <w:jc w:val="both"/>
            </w:pPr>
            <w:r>
              <w:rPr>
                <w:rFonts w:ascii="Times New Roman"/>
                <w:b w:val="false"/>
                <w:i w:val="false"/>
                <w:color w:val="000000"/>
                <w:sz w:val="20"/>
              </w:rPr>
              <w:t>
- кресло-арбаны қосу/сөндіру батырмасымен;</w:t>
            </w:r>
          </w:p>
          <w:p>
            <w:pPr>
              <w:spacing w:after="20"/>
              <w:ind w:left="20"/>
              <w:jc w:val="both"/>
            </w:pPr>
            <w:r>
              <w:rPr>
                <w:rFonts w:ascii="Times New Roman"/>
                <w:b w:val="false"/>
                <w:i w:val="false"/>
                <w:color w:val="000000"/>
                <w:sz w:val="20"/>
              </w:rPr>
              <w:t>
- қозғалыс жылдамдығын реттеу кнопкаларымен;</w:t>
            </w:r>
          </w:p>
          <w:p>
            <w:pPr>
              <w:spacing w:after="20"/>
              <w:ind w:left="20"/>
              <w:jc w:val="both"/>
            </w:pPr>
            <w:r>
              <w:rPr>
                <w:rFonts w:ascii="Times New Roman"/>
                <w:b w:val="false"/>
                <w:i w:val="false"/>
                <w:color w:val="000000"/>
                <w:sz w:val="20"/>
              </w:rPr>
              <w:t>
- дыбыстық сигнал кнопкасымен.</w:t>
            </w:r>
          </w:p>
          <w:p>
            <w:pPr>
              <w:spacing w:after="20"/>
              <w:ind w:left="20"/>
              <w:jc w:val="both"/>
            </w:pPr>
            <w:r>
              <w:rPr>
                <w:rFonts w:ascii="Times New Roman"/>
                <w:b w:val="false"/>
                <w:i w:val="false"/>
                <w:color w:val="000000"/>
                <w:sz w:val="20"/>
              </w:rPr>
              <w:t>
Негізгі жабдық:</w:t>
            </w:r>
          </w:p>
          <w:p>
            <w:pPr>
              <w:spacing w:after="20"/>
              <w:ind w:left="20"/>
              <w:jc w:val="both"/>
            </w:pPr>
            <w:r>
              <w:rPr>
                <w:rFonts w:ascii="Times New Roman"/>
                <w:b w:val="false"/>
                <w:i w:val="false"/>
                <w:color w:val="000000"/>
                <w:sz w:val="20"/>
              </w:rPr>
              <w:t>
- алынбалы гельдік батарея (GEL) (қосалқы гельдік батареямен);</w:t>
            </w:r>
          </w:p>
          <w:p>
            <w:pPr>
              <w:spacing w:after="20"/>
              <w:ind w:left="20"/>
              <w:jc w:val="both"/>
            </w:pPr>
            <w:r>
              <w:rPr>
                <w:rFonts w:ascii="Times New Roman"/>
                <w:b w:val="false"/>
                <w:i w:val="false"/>
                <w:color w:val="000000"/>
                <w:sz w:val="20"/>
              </w:rPr>
              <w:t>
- байланысты</w:t>
            </w:r>
          </w:p>
          <w:p>
            <w:pPr>
              <w:spacing w:after="20"/>
              <w:ind w:left="20"/>
              <w:jc w:val="both"/>
            </w:pPr>
            <w:r>
              <w:rPr>
                <w:rFonts w:ascii="Times New Roman"/>
                <w:b w:val="false"/>
                <w:i w:val="false"/>
                <w:color w:val="000000"/>
                <w:sz w:val="20"/>
              </w:rPr>
              <w:t>
мүгедектік патологиясы анықталады:</w:t>
            </w:r>
          </w:p>
          <w:p>
            <w:pPr>
              <w:spacing w:after="20"/>
              <w:ind w:left="20"/>
              <w:jc w:val="both"/>
            </w:pPr>
            <w:r>
              <w:rPr>
                <w:rFonts w:ascii="Times New Roman"/>
                <w:b w:val="false"/>
                <w:i w:val="false"/>
                <w:color w:val="000000"/>
                <w:sz w:val="20"/>
              </w:rPr>
              <w:t>
 орындық түрі (реттелетін көлбеу бұрышы бар, қатты), орындық орнының Шири өзгерту мүмкіндігі бар;</w:t>
            </w:r>
          </w:p>
          <w:p>
            <w:pPr>
              <w:spacing w:after="20"/>
              <w:ind w:left="20"/>
              <w:jc w:val="both"/>
            </w:pPr>
            <w:r>
              <w:rPr>
                <w:rFonts w:ascii="Times New Roman"/>
                <w:b w:val="false"/>
                <w:i w:val="false"/>
                <w:color w:val="000000"/>
                <w:sz w:val="20"/>
              </w:rPr>
              <w:t>
- артқы көрініс (реттелетін көлбеу бұрышы бар, жиналмалы, қатты);</w:t>
            </w:r>
          </w:p>
          <w:p>
            <w:pPr>
              <w:spacing w:after="20"/>
              <w:ind w:left="20"/>
              <w:jc w:val="both"/>
            </w:pPr>
            <w:r>
              <w:rPr>
                <w:rFonts w:ascii="Times New Roman"/>
                <w:b w:val="false"/>
                <w:i w:val="false"/>
                <w:color w:val="000000"/>
                <w:sz w:val="20"/>
              </w:rPr>
              <w:t>
- қолтықтардың түрі (биіктігі бойынша реттелетін);</w:t>
            </w:r>
          </w:p>
          <w:p>
            <w:pPr>
              <w:spacing w:after="20"/>
              <w:ind w:left="20"/>
              <w:jc w:val="both"/>
            </w:pPr>
            <w:r>
              <w:rPr>
                <w:rFonts w:ascii="Times New Roman"/>
                <w:b w:val="false"/>
                <w:i w:val="false"/>
                <w:color w:val="000000"/>
                <w:sz w:val="20"/>
              </w:rPr>
              <w:t>
- аяқ тірегі (биіктігі реттелетін, реттелетін бұрышы бар, реттелетін табан тірегі бар) және арматура (бас тіреуіш, бастың бүйірлік тіректері, дененің бүйірлік тіректері, белдік ролик, ролик немесе аяқ арасындағы саңылауды сақтауға арналған белдік, аяқ ұстағыштар, өкше белдігі, кеуде белдігі, белдік белдік).</w:t>
            </w:r>
          </w:p>
          <w:p>
            <w:pPr>
              <w:spacing w:after="20"/>
              <w:ind w:left="20"/>
              <w:jc w:val="both"/>
            </w:pPr>
            <w:r>
              <w:rPr>
                <w:rFonts w:ascii="Times New Roman"/>
                <w:b w:val="false"/>
                <w:i w:val="false"/>
                <w:color w:val="000000"/>
                <w:sz w:val="20"/>
              </w:rPr>
              <w:t>
Әмбебап электр жетегі бар кресло-арбалар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көп функциялы әмбебап кресло-арба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бойы пайдалануға жарамды. Артқы және жұмсақ аяқтардың ұзындығы мен бұрышын реттеу жүйесінің арқасында омыртқаға жүктемені азайтып, дене мен аяқтың жағдайын өзгертуге мүмкіндік береді.</w:t>
            </w:r>
          </w:p>
          <w:p>
            <w:pPr>
              <w:spacing w:after="20"/>
              <w:ind w:left="20"/>
              <w:jc w:val="both"/>
            </w:pPr>
            <w:r>
              <w:rPr>
                <w:rFonts w:ascii="Times New Roman"/>
                <w:b w:val="false"/>
                <w:i w:val="false"/>
                <w:color w:val="000000"/>
                <w:sz w:val="20"/>
              </w:rPr>
              <w:t>
Кресло-арбалардың конструкциясы тірек-қимыл аппаратының функционалдық бұзылыстары бар пациенттерде, атап айтқанда церебральді сал ауруы кезінде бар ерекшеліктерді ескере отырып әзірленген.</w:t>
            </w:r>
          </w:p>
          <w:p>
            <w:pPr>
              <w:spacing w:after="20"/>
              <w:ind w:left="20"/>
              <w:jc w:val="both"/>
            </w:pPr>
            <w:r>
              <w:rPr>
                <w:rFonts w:ascii="Times New Roman"/>
                <w:b w:val="false"/>
                <w:i w:val="false"/>
                <w:color w:val="000000"/>
                <w:sz w:val="20"/>
              </w:rPr>
              <w:t>
Кресло-арбаныың конструкциясы мен жабдықталуы (бас тірегіш, қауіпсіздік белдіктері, алынбалы/бекітілген білекше, жастықтар) дұрыс емес позалар мен қозғалыстарды түзететін қажет қолдау мен құралдарды қамтамасыз етеді, олар еркін қан айналымына және барлық органдардың жұмыс істеуіне септігін тигізеді.</w:t>
            </w:r>
          </w:p>
          <w:p>
            <w:pPr>
              <w:spacing w:after="20"/>
              <w:ind w:left="20"/>
              <w:jc w:val="both"/>
            </w:pPr>
            <w:r>
              <w:rPr>
                <w:rFonts w:ascii="Times New Roman"/>
                <w:b w:val="false"/>
                <w:i w:val="false"/>
                <w:color w:val="000000"/>
                <w:sz w:val="20"/>
              </w:rPr>
              <w:t>
Көпфункционалды әмбебап кресло-арбалар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көпфункционалды әмбебап кресло-арба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Сырғытқы 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Сырғытқы арба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кресло-арбаны өз бетінше пайдалану мүмкіндігі болмаған жағдайда, еріп жүретін адамдардың көмегімен үй-жайлардың ішінде және одан тыс жерлерде жүріп-тұруға арналған.</w:t>
            </w:r>
          </w:p>
          <w:p>
            <w:pPr>
              <w:spacing w:after="20"/>
              <w:ind w:left="20"/>
              <w:jc w:val="both"/>
            </w:pPr>
            <w:r>
              <w:rPr>
                <w:rFonts w:ascii="Times New Roman"/>
                <w:b w:val="false"/>
                <w:i w:val="false"/>
                <w:color w:val="000000"/>
                <w:sz w:val="20"/>
              </w:rPr>
              <w:t>
Каталка-кресло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физиологиялық қажеттіліктер мен мұқтаждықтарды қанағаттандыруға арналған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функциясы бұзылған пациенттерде несепті тұрақты қабылдауға арналған ағызу клапаны бар резервуар.</w:t>
            </w:r>
          </w:p>
          <w:p>
            <w:pPr>
              <w:spacing w:after="20"/>
              <w:ind w:left="20"/>
              <w:jc w:val="both"/>
            </w:pPr>
            <w:r>
              <w:rPr>
                <w:rFonts w:ascii="Times New Roman"/>
                <w:b w:val="false"/>
                <w:i w:val="false"/>
                <w:color w:val="000000"/>
                <w:sz w:val="20"/>
              </w:rPr>
              <w:t>
Несепқабылдағыштар:</w:t>
            </w:r>
          </w:p>
          <w:p>
            <w:pPr>
              <w:spacing w:after="20"/>
              <w:ind w:left="20"/>
              <w:jc w:val="both"/>
            </w:pPr>
            <w:r>
              <w:rPr>
                <w:rFonts w:ascii="Times New Roman"/>
                <w:b w:val="false"/>
                <w:i w:val="false"/>
                <w:color w:val="000000"/>
                <w:sz w:val="20"/>
              </w:rPr>
              <w:t>
- аяқ, жүретін және белсенді өмір салтын ұстанатын пациенттерге арналған. Аяққа бекітуге арналған ленталарымен жиынтықталады;</w:t>
            </w:r>
          </w:p>
          <w:p>
            <w:pPr>
              <w:spacing w:after="20"/>
              <w:ind w:left="20"/>
              <w:jc w:val="both"/>
            </w:pPr>
            <w:r>
              <w:rPr>
                <w:rFonts w:ascii="Times New Roman"/>
                <w:b w:val="false"/>
                <w:i w:val="false"/>
                <w:color w:val="000000"/>
                <w:sz w:val="20"/>
              </w:rPr>
              <w:t>
- төсек жанындағы, сатционарлық/үй жағдайында пайдалануға арналған және пациенттің төсегіне бекітіледі;</w:t>
            </w:r>
          </w:p>
          <w:p>
            <w:pPr>
              <w:spacing w:after="20"/>
              <w:ind w:left="20"/>
              <w:jc w:val="both"/>
            </w:pPr>
            <w:r>
              <w:rPr>
                <w:rFonts w:ascii="Times New Roman"/>
                <w:b w:val="false"/>
                <w:i w:val="false"/>
                <w:color w:val="000000"/>
                <w:sz w:val="20"/>
              </w:rPr>
              <w:t>
- бір компонентті уроқабылдағыш, мөлдір көп қабатты, иісі жоқ полиэтиленнен жасалған, жұмсақ тоқыма емес субстраты бар, рефлюкске қарсы және ағызу клапандары бар; кіріктірілген конвексиялық немесе жалпақ (желімді) пластинамен;</w:t>
            </w:r>
          </w:p>
          <w:p>
            <w:pPr>
              <w:spacing w:after="20"/>
              <w:ind w:left="20"/>
              <w:jc w:val="both"/>
            </w:pPr>
            <w:r>
              <w:rPr>
                <w:rFonts w:ascii="Times New Roman"/>
                <w:b w:val="false"/>
                <w:i w:val="false"/>
                <w:color w:val="000000"/>
                <w:sz w:val="20"/>
              </w:rPr>
              <w:t>
- екі компонентті уроқабылдағыш екі бөлек компоненттен тұратын алмалы-салмалы құрылғы: алдыңғы құрсақ қабырғасына уроқабылдағышты бекітуге арналған стомдық қап және жазық немесе конвексті адгезивті (желімді) пластинамен. Пластина мен қап механикалық немесе адгезивті фланецті қосылыс көмегімен өзара жалғанады.</w:t>
            </w:r>
          </w:p>
          <w:p>
            <w:pPr>
              <w:spacing w:after="20"/>
              <w:ind w:left="20"/>
              <w:jc w:val="both"/>
            </w:pPr>
            <w:r>
              <w:rPr>
                <w:rFonts w:ascii="Times New Roman"/>
                <w:b w:val="false"/>
                <w:i w:val="false"/>
                <w:color w:val="000000"/>
                <w:sz w:val="20"/>
              </w:rPr>
              <w:t>
Несеп қабылдағыштардың желім пластинасы теріні тәулік бойы зәрдің агрессивті әсерінен сенімді қорғауды қамтамасыз етеді.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қабылдағыштарды аяққа бекітуге арналған баулар жиынтығы бар аяқ несеп қабылдағышы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жинауға арналған қаптар жиынтығы бар төсек жанындағы несеп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Конвекс пластинасы кіріктірілген бір компонентті дренаждалатын уроқабылдағыш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пластина кіріктірілген бір компонентті дренаждалатын уроқабылдағыш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Стомасы тартылған екі компонентті дренаждалатын уроқабылдағыш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стомаларға арналған екі компонентті дренаждалатын уроқабылдағыш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Дефекация актісі бұзылған пациенттерге нәжісті қабылдауға арналған резервуар.</w:t>
            </w:r>
          </w:p>
          <w:p>
            <w:pPr>
              <w:spacing w:after="20"/>
              <w:ind w:left="20"/>
              <w:jc w:val="both"/>
            </w:pPr>
            <w:r>
              <w:rPr>
                <w:rFonts w:ascii="Times New Roman"/>
                <w:b w:val="false"/>
                <w:i w:val="false"/>
                <w:color w:val="000000"/>
                <w:sz w:val="20"/>
              </w:rPr>
              <w:t>
Нәжісабылдағыштар бір компонентті және екі компонентті, дренаждалатын және дренаждалмайтын болады. Бір компонентті нәжіс қабылдағыш – алдыңғы іш қабырғасына бекітуге арналған жалпақ немесе конвекс, жабысқақ (желімді) пластинасы бар бір бөліктен тұратын құрылғы.</w:t>
            </w:r>
          </w:p>
          <w:p>
            <w:pPr>
              <w:spacing w:after="20"/>
              <w:ind w:left="20"/>
              <w:jc w:val="both"/>
            </w:pPr>
            <w:r>
              <w:rPr>
                <w:rFonts w:ascii="Times New Roman"/>
                <w:b w:val="false"/>
                <w:i w:val="false"/>
                <w:color w:val="000000"/>
                <w:sz w:val="20"/>
              </w:rPr>
              <w:t>
Екі компонентті нәжіс қабылдағыш – екі бөлек компоненттен тұратын алмалы-салмалы құрылғы: алдыңғы құрсақ қабырғасына нәжіс қабылдағышты бекітуге арналған стомдық қап және жалпақ немесе конвексті жабысқақ (желімді) пластина, пластина мен қап механикалық немесе адгезивті фланецті қосылыс көмегімен өзара жалғанады.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конвекс пластинасы бар бір компонентті дренаждалатын нәжіс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жазық пластинамен бір компонентті дренаждалатын нәжіс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конвекс пластинасы бар бір компонентті дренаждаламайтын нәжіс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жалпақ пластинасы бар бір компонентті дренаждалмайтын нәжіс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Стомасы тартылған екі компонентті дренаждалатын нәжіс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Стомасы тартылған екі компонентті дренаждалмайтын нәжіс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және өте ауыр дәрежесінде несепті ұстамау кезінде қолданылатын арнайы өнімдер.</w:t>
            </w:r>
          </w:p>
          <w:p>
            <w:pPr>
              <w:spacing w:after="20"/>
              <w:ind w:left="20"/>
              <w:jc w:val="both"/>
            </w:pPr>
            <w:r>
              <w:rPr>
                <w:rFonts w:ascii="Times New Roman"/>
                <w:b w:val="false"/>
                <w:i w:val="false"/>
                <w:color w:val="000000"/>
                <w:sz w:val="20"/>
              </w:rPr>
              <w:t>
Жөргектің пішіні мен өлшемі бүйір бөліктерін қаусырмалы қосымша ұлғайта отырып, адам кеудесінің бөлігін ашуға сәйкес келеді.</w:t>
            </w:r>
          </w:p>
          <w:p>
            <w:pPr>
              <w:spacing w:after="20"/>
              <w:ind w:left="20"/>
              <w:jc w:val="both"/>
            </w:pPr>
            <w:r>
              <w:rPr>
                <w:rFonts w:ascii="Times New Roman"/>
                <w:b w:val="false"/>
                <w:i w:val="false"/>
                <w:color w:val="000000"/>
                <w:sz w:val="20"/>
              </w:rPr>
              <w:t>
Жөргектің негізгі функционалдық қасиеті – оның сіңіргіштігі (жөргекпен сіңірілетін сұйықтықтың жалпы көлемі).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жөргектер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55 сантиметрге дейін, әдеттегі сіңіргіш (тәуліктік диурездің 20% - на дейін немесе 2310 миллиметргее дейін)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55 сантиметрге дейін, сіңіргіштігі жоғары (тәуліктік диурездің 50% - дан астамы немесе 2310 миллиметрден астам)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55 сантиметрден астам, әдеттегі сіңіргіш (тәуліктік диурездің 20% - на дейін немесе 2310 миллиметрге дейін)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55 сантиметрден астам, сіңіргіштігі жоғары (тәуліктік диурездің 50% - дан астам немесе 2310 миллиметрден астам)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75 сантиметрден астам, әдеттегі сіңіргіш (тәуліктік диурездің 20% - на дейін немесе 2310 миллиметрге дейін)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75 сантиметрден астам, сіңіргіштігі жоғары (тәуліктік диурездің 50% - дан астам немесе 2310 миллиметрден астам)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100 сантиметрден астам, әдеттегі сіңіргіш (тәуліктік диурездің 20% - на дейін немесе 2310 миллиметрге дейін)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100 сантиметрден астам, сіңіргіштігі жоғары (тәуліктік диурездің 50% - дан астамы немесе 2310 миллиметрден астам)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130 сантиметрден астам, әдеттегі сіңіргіш (сыныптауыш бойынша тәуліктік диурездің 20% - дан астамы немесе 2310 миллиметрден астам)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130 сантиметрден астам, сіңіргіштігі жоғары (сыныптауыш бойынша тәуліктік диурездің 50% - дан астамы немесе 2310 миллиметрден астам)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жөргектері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 килограмды қоса алғанға дейінгі балаларға арналған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7 килограмды қоса алғанға дейінгі балаларға арналған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9 килограмды қоса алғанға дейінгі балаларға арналған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килограмды қоса алғанға дейінгі балаларға арналған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килограмды қоса алғанда жоғары балаларға арналған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жаймалар (жаялықтар)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органдарының функцияларының бұзылуы кезінде мүгедектігі бар адамның төсегін ластанудан және суланудан қорғауға арналған, мынадай қасиеттерге ие: сіңіргіш, су өткізбейтін, гипаллергендік, жайлылық.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 (жаялық) 60-сантиметрден 60 сантиметрге дейін (1 жастан 7 жасқа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 (жаялық) 60 сантиметрден 90 сантиметрге дейін (7 жастан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боасту үшін зәр шығару жолдарын сыртқы ортамен қосуға арналған қуыс түтік түріндегу ұзақ/көп рет қолданылатын медициналық мақсаттағы бұйым. Дөңгелек ұштарға және тиімді дренаж үшін "көзге" ие. Катетерлер нысаны, каналдар саны, механизмдер және бекіту орны бойынша ажыратылады.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Спинабифид (Spinabifida) диагнозы қойылған мүгедектерге арналған бір рет қолданылатын Катетер өртенбеген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Спинабифид (Spinabifida) (жұлын бифидасы) диагнозы қойылған мүгедектермен қуықты бір реттік босатуға арналған. Қуықты қысқа мерзімді катетеризациялау үшін қолданылады. Модельдер түтіктің ұзындығы мен ішкі диаметрімен ерекшеленеді. Ол адамның дене температурасын оңай қабылдайтын термопластикалық материалдардан жасалған. Катетердің жабық дөңгелек ұшы ауыртпалықсыз енгізуді қамтамасыз етеді. Оңай енгізуді қамтамасыз ету үшін қосымша майлау қажет. Катетер коннекторы конустық пішінді және несеп қабылдағыштың кез келген түріне сәйкес келеді, түспен кодталған.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Спинабифида диагнозы қойылған мүгедектерге арналған бір рет қолданылатын Катетер (Spina bifida) </w:t>
            </w:r>
          </w:p>
          <w:p>
            <w:pPr>
              <w:spacing w:after="20"/>
              <w:ind w:left="20"/>
              <w:jc w:val="both"/>
            </w:pPr>
            <w:r>
              <w:rPr>
                <w:rFonts w:ascii="Times New Roman"/>
                <w:b w:val="false"/>
                <w:i w:val="false"/>
                <w:color w:val="000000"/>
                <w:sz w:val="20"/>
              </w:rPr>
              <w:t>
майланған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Спинабифидасы (Spina bifida) (жұлын бифидасы) диагнозы қойылған мүгедектігі бар адамдардың қуықты бір реттік босатуына арналған. Қуықты қысқа мерзімді катетеризациялау үшін қолданылады. Модельдер түтіктің ұзындығы мен ішкі диаметрімен ерекшеленеді. Ол адамның дене температурасын оңай қабылдайтын термопластикалық материалдардан жасалған. Оның тегіс, арнайы өңделген беті бар (майлау (Майлау) жабыны), бұл қосымша майлаудың қажеті жоқ жеңіл енгізуді қамтамасыз етеді. Катетердің жабық дөңгелек ұшы ауыртпалықсыз енгізуді қамтамасыз етеді. Катетер коннекторы конустық пішінді және несеп қабылдағыштың кез келген түріне сәйкес келеді, түспен кодталған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қорғауға және тегістеуге арналған паста-герметик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қорғауға және тегістеуге арналған паста-герметик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 айналасындағы тітіркенуден теріні қорғау үшін арналған.</w:t>
            </w:r>
          </w:p>
          <w:p>
            <w:pPr>
              <w:spacing w:after="20"/>
              <w:ind w:left="20"/>
              <w:jc w:val="both"/>
            </w:pPr>
            <w:r>
              <w:rPr>
                <w:rFonts w:ascii="Times New Roman"/>
                <w:b w:val="false"/>
                <w:i w:val="false"/>
                <w:color w:val="000000"/>
                <w:sz w:val="20"/>
              </w:rPr>
              <w:t>
Паста-герметик кепкен кезде ұзақ уақыт ылғалға төзімді тосқауыл (пленка) түзеді және сұйықтықты пластина астына өтіп кетуін болдырмайды; сондай-ақ стома айналасындағы терінің бұзылуын (тыртықтар, ойықтар) толтыру үшін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крем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стомадан зиянды секрециялардан қорғау үшін немесе несеп шығаруды ұстамау үшін қолданылады; бұл құрғақ теріні қорғауға және стомадан зиянды секрециялардың әсерінен немесе несеп шығаруды ұстамаудан туындаған терінің тітіркенуін емдеуге арналған тамаша құрал; су репелленті, теріні жұмсартады, терінің қалыпты сутегі көрсеткіші деңгейін қалпына келтіреді, оны зақымданудан қорғайды.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қорғауға және күтуге арналған қорғаныш крем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ұнтақ (опа)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ылғалданған мацерациялық теріні қорғауға арналған және бөтелкеге оралған ұсақ стерильді емес ақ түсті ұнтақ.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қорғауға және күтуге арналған стоманың айналасындағы теріні қорғауға және күтуге арналған сіңіргіш ұнтақ (опа)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бейтараптандырғыш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бейтараптандырғыш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ерітінді түріндегі түссіз сұйықтық, ең аз мөлшерін қолданған жағдайда бірнеше сағат ішінде иісті, оның ішінде несеп және нәжіс тиімді бейтараптандырады.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немесе шат терісін тазалауға және күтуге арналған тазартқыш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немесе шат терісін тазалауға және күтуге арналған тазартқыш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 немесе фистула айналасындағы теріні, сондай-ақ зәрді немесе нәжісті ұстамау кезінде, олардың әсеріне ұшыраған теріні тазартатын құрал.</w:t>
            </w:r>
          </w:p>
          <w:p>
            <w:pPr>
              <w:spacing w:after="20"/>
              <w:ind w:left="20"/>
              <w:jc w:val="both"/>
            </w:pPr>
            <w:r>
              <w:rPr>
                <w:rFonts w:ascii="Times New Roman"/>
                <w:b w:val="false"/>
                <w:i w:val="false"/>
                <w:color w:val="000000"/>
                <w:sz w:val="20"/>
              </w:rPr>
              <w:t>
Сабын мен суды, еріткіштерді немесе басқа агрессивті және теріні құрғататын заттарды алмастыратын жұмсақ, бірақ тиімді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құрылғысы бар кресло-орындық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құрылғысы бар кресло-орындық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функцияларын ішінара жоғалтған пациенттерге арналған.</w:t>
            </w:r>
          </w:p>
          <w:p>
            <w:pPr>
              <w:spacing w:after="20"/>
              <w:ind w:left="20"/>
              <w:jc w:val="both"/>
            </w:pPr>
            <w:r>
              <w:rPr>
                <w:rFonts w:ascii="Times New Roman"/>
                <w:b w:val="false"/>
                <w:i w:val="false"/>
                <w:color w:val="000000"/>
                <w:sz w:val="20"/>
              </w:rPr>
              <w:t>
Үй және стационарлық жағдайда санитарлық-гигиеналық жылжымалы құрылғы ретінде қолданылады.</w:t>
            </w:r>
          </w:p>
          <w:p>
            <w:pPr>
              <w:spacing w:after="20"/>
              <w:ind w:left="20"/>
              <w:jc w:val="both"/>
            </w:pPr>
            <w:r>
              <w:rPr>
                <w:rFonts w:ascii="Times New Roman"/>
                <w:b w:val="false"/>
                <w:i w:val="false"/>
                <w:color w:val="000000"/>
                <w:sz w:val="20"/>
              </w:rPr>
              <w:t>
Санитариялық құрылғысы бар кресло-орындық моделін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бөлмесіне арналған қайырмалы тіреуіш тұтқалар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бөлмесіне арналған қайырмалы тіреуіш тұтқалар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адамдарға физиологиялық жөнелту кезінде дәретхана бөлмесіне өз бетінше баруға көмектесуге арналған және қабырғаға немесе еденге орнатылатын және бекітілетін тірек конструкциясы болып табылады.</w:t>
            </w:r>
          </w:p>
          <w:p>
            <w:pPr>
              <w:spacing w:after="20"/>
              <w:ind w:left="20"/>
              <w:jc w:val="both"/>
            </w:pPr>
            <w:r>
              <w:rPr>
                <w:rFonts w:ascii="Times New Roman"/>
                <w:b w:val="false"/>
                <w:i w:val="false"/>
                <w:color w:val="000000"/>
                <w:sz w:val="20"/>
              </w:rPr>
              <w:t>
Дәретхана бөлмелері үшін тірек жиналмалы тұтқаны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тұтқалар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тұтқалар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адамдарға гигиеналық процедураларды бөгде адамның көмегінсіз орындауға көмектесуге арналған және қабырғаға немесе еденге орнатылатын және бекітілетін тірек конструкциясы болып табылады.</w:t>
            </w:r>
          </w:p>
          <w:p>
            <w:pPr>
              <w:spacing w:after="20"/>
              <w:ind w:left="20"/>
              <w:jc w:val="both"/>
            </w:pPr>
            <w:r>
              <w:rPr>
                <w:rFonts w:ascii="Times New Roman"/>
                <w:b w:val="false"/>
                <w:i w:val="false"/>
                <w:color w:val="000000"/>
                <w:sz w:val="20"/>
              </w:rPr>
              <w:t>
Жуынатын бөлмеге арналған тұтқаны шығару өндіріс сәтінен бастап жеткізу сәтіне дейін 2 (екі) жылдан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көмекшінің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көмекшінің қызметтері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адамға ілесіп жүру және объектілерге бару кезінде көмек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Еститін және естімейтін адамдар арасында делдалдық қызмет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2023 жылғы 7 сәуірдегі № 65 (Қазақстан Республикасы Әділет министрлігінде 2023 жылғы 10 сәуірде № 32263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медициналық оңалтуды ұйымдастыру стандартының 7-қосымшасына сәйкес медициналық оңалту түрінің көрсетілетін қызметтер тізбесіне сәйкес санаторий-курорттық ұйымда адамдардың уақытша болуы жағдайында көрсетілетін медициналық оңалту түрі. </w:t>
            </w:r>
          </w:p>
          <w:p>
            <w:pPr>
              <w:spacing w:after="20"/>
              <w:ind w:left="20"/>
              <w:jc w:val="both"/>
            </w:pPr>
            <w:r>
              <w:rPr>
                <w:rFonts w:ascii="Times New Roman"/>
                <w:b w:val="false"/>
                <w:i w:val="false"/>
                <w:color w:val="000000"/>
                <w:sz w:val="20"/>
              </w:rPr>
              <w:t>
Дәрігердің тағайындауы бойынша санаторий-курорттық емдеу курсына келесі қызметтер енгізіледі:</w:t>
            </w:r>
          </w:p>
          <w:p>
            <w:pPr>
              <w:spacing w:after="20"/>
              <w:ind w:left="20"/>
              <w:jc w:val="both"/>
            </w:pPr>
            <w:r>
              <w:rPr>
                <w:rFonts w:ascii="Times New Roman"/>
                <w:b w:val="false"/>
                <w:i w:val="false"/>
                <w:color w:val="000000"/>
                <w:sz w:val="20"/>
              </w:rPr>
              <w:t>
-бальнеологиялық (минералды ванналар, емдік душтар: дөңгелек, Шарко);</w:t>
            </w:r>
          </w:p>
          <w:p>
            <w:pPr>
              <w:spacing w:after="20"/>
              <w:ind w:left="20"/>
              <w:jc w:val="both"/>
            </w:pPr>
            <w:r>
              <w:rPr>
                <w:rFonts w:ascii="Times New Roman"/>
                <w:b w:val="false"/>
                <w:i w:val="false"/>
                <w:color w:val="000000"/>
                <w:sz w:val="20"/>
              </w:rPr>
              <w:t xml:space="preserve">
- гидротерапия; </w:t>
            </w:r>
          </w:p>
          <w:p>
            <w:pPr>
              <w:spacing w:after="20"/>
              <w:ind w:left="20"/>
              <w:jc w:val="both"/>
            </w:pPr>
            <w:r>
              <w:rPr>
                <w:rFonts w:ascii="Times New Roman"/>
                <w:b w:val="false"/>
                <w:i w:val="false"/>
                <w:color w:val="000000"/>
                <w:sz w:val="20"/>
              </w:rPr>
              <w:t>
- парафин-озокеритті емдеу, балшықпен емдеу;</w:t>
            </w:r>
          </w:p>
          <w:p>
            <w:pPr>
              <w:spacing w:after="20"/>
              <w:ind w:left="20"/>
              <w:jc w:val="both"/>
            </w:pPr>
            <w:r>
              <w:rPr>
                <w:rFonts w:ascii="Times New Roman"/>
                <w:b w:val="false"/>
                <w:i w:val="false"/>
                <w:color w:val="000000"/>
                <w:sz w:val="20"/>
              </w:rPr>
              <w:t>
- механикалық массаж (кемінде 7 процедура);</w:t>
            </w:r>
          </w:p>
          <w:p>
            <w:pPr>
              <w:spacing w:after="20"/>
              <w:ind w:left="20"/>
              <w:jc w:val="both"/>
            </w:pPr>
            <w:r>
              <w:rPr>
                <w:rFonts w:ascii="Times New Roman"/>
                <w:b w:val="false"/>
                <w:i w:val="false"/>
                <w:color w:val="000000"/>
                <w:sz w:val="20"/>
              </w:rPr>
              <w:t>
- қол массажы (кемінде 7 процедура);</w:t>
            </w:r>
          </w:p>
          <w:p>
            <w:pPr>
              <w:spacing w:after="20"/>
              <w:ind w:left="20"/>
              <w:jc w:val="both"/>
            </w:pPr>
            <w:r>
              <w:rPr>
                <w:rFonts w:ascii="Times New Roman"/>
                <w:b w:val="false"/>
                <w:i w:val="false"/>
                <w:color w:val="000000"/>
                <w:sz w:val="20"/>
              </w:rPr>
              <w:t>
-сауықтыру рәсімдері: жаттығу залы, бассейн;</w:t>
            </w:r>
          </w:p>
          <w:p>
            <w:pPr>
              <w:spacing w:after="20"/>
              <w:ind w:left="20"/>
              <w:jc w:val="both"/>
            </w:pPr>
            <w:r>
              <w:rPr>
                <w:rFonts w:ascii="Times New Roman"/>
                <w:b w:val="false"/>
                <w:i w:val="false"/>
                <w:color w:val="000000"/>
                <w:sz w:val="20"/>
              </w:rPr>
              <w:t>
- белгіленген нормаларға сәйкес калориялы бес рет тамақтану және диеталық үстелдерді қалыптастыру, олардың құнын өтеу халықты әлеуметтік қорғау саласындағы уәкілетті орган айқындайтын кепілдік берілген сома шегінде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284 бұйрығына</w:t>
            </w:r>
            <w:r>
              <w:br/>
            </w:r>
            <w:r>
              <w:rPr>
                <w:rFonts w:ascii="Times New Roman"/>
                <w:b w:val="false"/>
                <w:i w:val="false"/>
                <w:color w:val="000000"/>
                <w:sz w:val="20"/>
              </w:rPr>
              <w:t>2-қосымша</w:t>
            </w:r>
          </w:p>
        </w:tc>
      </w:tr>
    </w:tbl>
    <w:bookmarkStart w:name="z13" w:id="6"/>
    <w:p>
      <w:pPr>
        <w:spacing w:after="0"/>
        <w:ind w:left="0"/>
        <w:jc w:val="left"/>
      </w:pPr>
      <w:r>
        <w:rPr>
          <w:rFonts w:ascii="Times New Roman"/>
          <w:b/>
          <w:i w:val="false"/>
          <w:color w:val="000000"/>
        </w:rPr>
        <w:t xml:space="preserve"> Күші жойылған кейбір бұйрықтардың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сыныптауышын бекіту туралы" Қазақстан Республикасы Еңбек және халықты әлеуметтік қорғау министрінің 2021 жылғы 27 желтоқсандағы № 502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2021 жылғы 27 желтоқсанда № 26087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халықты әлеуметтік қорғау министрінің міндетін атқарушысының кейбір бұйрықтарына өзгерістер мен толықтырулар енгізу туралы" Қазақстан Республикасы Еңбек және халықты әлеуметтік қорғау министрінің 2022 жылғы 9 тамыздағы № 298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2022 жылғы 10 тамызда № 29077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"Мүгедектігі бар адамдарды абилитациялаудың және оңалтудың кейбір мәселелері туралы" Қазақстан Республикасы Денсаулық сақтау және әлеуметтік даму министрінің 2015 жылғы 22 қаңтардағы № 26 бұйрығына және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сыныптауышын бекіту туралы" Қазақстан Республикасы Еңбек және халықты әлеуметтік қорғау министрінің 2021 жылғы 27 желтоқсандағы № 502 бұйрығына өзгерістер енгізу туралы" Қазақстан Республикасы Еңбек және халықты әлеуметтік қорғау министрінің 2022 жылғы 1 желтоқсандағы № 481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2022 жылғы 1 желтоқсанда № 30908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