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fb0f" w14:textId="bd5f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Қазақстан Республикасының ішкі нарығында тауарлық газды көтерме саудада өткізудің 2023 жылғы 1 шілдеден 2024 жылғы 30 маусымды қоса алған кезеңге арналған шекті бағаларын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30 маусымдағы № 246 бұйрығы. Қазақстан Республикасының Әділет министрлігінде 2023 жылғы 30 маусымда № 32970 болып тіркелді</w:t>
      </w:r>
    </w:p>
    <w:p>
      <w:pPr>
        <w:spacing w:after="0"/>
        <w:ind w:left="0"/>
        <w:jc w:val="left"/>
      </w:pPr>
    </w:p>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20-бабының </w:t>
      </w:r>
      <w:r>
        <w:rPr>
          <w:rFonts w:ascii="Times New Roman"/>
          <w:b w:val="false"/>
          <w:i w:val="false"/>
          <w:color w:val="000000"/>
          <w:sz w:val="28"/>
        </w:rPr>
        <w:t>2-3-тармағына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Қазақстан Республикасының ішкі нарығында тауарлық газды көтерме саудада өткізудің 2023 жылғы 1 шілдеден 2024 жылғы 30 маусымды қоса алған кезеңге арналған шекті </w:t>
      </w:r>
      <w:r>
        <w:rPr>
          <w:rFonts w:ascii="Times New Roman"/>
          <w:b w:val="false"/>
          <w:i w:val="false"/>
          <w:color w:val="000000"/>
          <w:sz w:val="28"/>
        </w:rPr>
        <w:t>бағаларын</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246 бұйрығымен бекітілген</w:t>
            </w:r>
          </w:p>
        </w:tc>
      </w:tr>
    </w:tbl>
    <w:bookmarkStart w:name="z10" w:id="5"/>
    <w:p>
      <w:pPr>
        <w:spacing w:after="0"/>
        <w:ind w:left="0"/>
        <w:jc w:val="left"/>
      </w:pPr>
      <w:r>
        <w:rPr>
          <w:rFonts w:ascii="Times New Roman"/>
          <w:b/>
          <w:i w:val="false"/>
          <w:color w:val="000000"/>
        </w:rPr>
        <w:t xml:space="preserve">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Қазақстан Республикасының ішкі нарығында тауарлық газды көтерме саудада өткізудің 2023 жылғы 1 шілдеден 2024 жылғы 30 маусымды қоса алған кезеңге арналған шекті бағалары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w:t>
            </w:r>
            <w:r>
              <w:rPr>
                <w:rFonts w:ascii="Times New Roman"/>
                <w:b/>
                <w:i w:val="false"/>
                <w:color w:val="000000"/>
                <w:sz w:val="20"/>
              </w:rPr>
              <w:t xml:space="preserve"> құн салығын есепке алмағанда, бір мың текше метрі үшін шекті бағасы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43 361 (қырық үш мың үш жүз алпыс бір)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53 254 (елу үш мың екі жүз елу төрт)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 (қырық тоғыз мың үш жүз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43 361 (қырық үш мың үш жүз алпыс бір)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19 619 (он тоғыз мың алты жүз он тоғыз)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53 254 (елу үш мың екі жүз елу төрт)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13 712 (он үш мың жеті жүз он 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18 078 (он сегіз мың жетпіс сегіз)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49 055 (қырық тоғыз мың елу бес)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53 254 (елу үш мың екі жүз елу төрт)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43 361 (қырық үш мың үш жүз алпыс бір)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40 353 (қырық мың үш жүз елу үш)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 (отыз бес мың он жеті)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21 961 (жиырма бір мың тоғыз жүз алпыс бір)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 (қырық тоғыз мың үш жүз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43 361 (қырық үш мың үш жүз алпыс бір)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(тоғыз мың жетпіс алты)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