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e5c5" w14:textId="d84e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30 маусымдағы № 529 бұйрығы. Қазақстан Республикасының Әділет министрлігінде 2023 жылғы 30 маусымда № 32966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реттік нөмірлері 3, 6 және 7 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тәртіпте 15 (он бес) жұмыс күнінен кешіктірмей (өтінімді ресімдеу және дайындалған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xml:space="preserve">
 Мемлекеттік корпорация арқылы құжаттарды жеделдетілген тәртіппен алу үшін (өтінімді ресімдеу және жеделдетілген қызмет үшін түбіртекті төлеу күні мемлекеттiк қызмет көрсету мерзiмiне кiрмейдi): </w:t>
            </w:r>
          </w:p>
          <w:p>
            <w:pPr>
              <w:spacing w:after="20"/>
              <w:ind w:left="20"/>
              <w:jc w:val="both"/>
            </w:pPr>
            <w:r>
              <w:rPr>
                <w:rFonts w:ascii="Times New Roman"/>
                <w:b w:val="false"/>
                <w:i w:val="false"/>
                <w:color w:val="000000"/>
                <w:sz w:val="20"/>
              </w:rPr>
              <w:t xml:space="preserve">
 Астана, Алматы, Шымкент және Ақтөбе қалалары үшін - жеделдіктің 1-санаты бойынша 1 (бір) жұмыс күніне дейін; жеделдіктің 2-санаты бойынша 3 (үш) жұмыс күніне дейін; </w:t>
            </w:r>
          </w:p>
          <w:p>
            <w:pPr>
              <w:spacing w:after="20"/>
              <w:ind w:left="20"/>
              <w:jc w:val="both"/>
            </w:pPr>
            <w:r>
              <w:rPr>
                <w:rFonts w:ascii="Times New Roman"/>
                <w:b w:val="false"/>
                <w:i w:val="false"/>
                <w:color w:val="000000"/>
                <w:sz w:val="20"/>
              </w:rPr>
              <w:t xml:space="preserve">
 облыс орталықтары үшін - жеделдіктің 1-санаты бойынша 3 (үш) жұмыс күніне дейін; жеделдіктің 2-санаты бойынша 5 (үш) жұмыс күніне дейін; </w:t>
            </w:r>
          </w:p>
          <w:p>
            <w:pPr>
              <w:spacing w:after="20"/>
              <w:ind w:left="20"/>
              <w:jc w:val="both"/>
            </w:pPr>
            <w:r>
              <w:rPr>
                <w:rFonts w:ascii="Times New Roman"/>
                <w:b w:val="false"/>
                <w:i w:val="false"/>
                <w:color w:val="000000"/>
                <w:sz w:val="20"/>
              </w:rPr>
              <w:t>
облыстардың қалалары және аудандары үшін – жеделдіктің 3-санаты бойынша 7 (жеті) жұмыс күніне дейін.</w:t>
            </w:r>
          </w:p>
          <w:p>
            <w:pPr>
              <w:spacing w:after="20"/>
              <w:ind w:left="20"/>
              <w:jc w:val="both"/>
            </w:pPr>
            <w:r>
              <w:rPr>
                <w:rFonts w:ascii="Times New Roman"/>
                <w:b w:val="false"/>
                <w:i w:val="false"/>
                <w:color w:val="000000"/>
                <w:sz w:val="20"/>
              </w:rPr>
              <w:t>
Құжаттар пакетін тапсыру үшін рұқсат етiлген ең ұзақ уақыты – 15 (он бес)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tc>
      </w:tr>
    </w:tbl>
    <w:p>
      <w:pPr>
        <w:spacing w:after="0"/>
        <w:ind w:left="0"/>
        <w:jc w:val="both"/>
      </w:pP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төлемдің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алушыларға ақылы негізде көрсетiледi. </w:t>
            </w:r>
          </w:p>
          <w:p>
            <w:pPr>
              <w:spacing w:after="20"/>
              <w:ind w:left="20"/>
              <w:jc w:val="both"/>
            </w:pPr>
            <w:r>
              <w:rPr>
                <w:rFonts w:ascii="Times New Roman"/>
                <w:b w:val="false"/>
                <w:i w:val="false"/>
                <w:color w:val="000000"/>
                <w:sz w:val="20"/>
              </w:rPr>
              <w:t xml:space="preserve">
Мемлекеттік қызмет көрсеткені үшін мемлекеттік баж алынады, ол "Салық және бюджетке төленетiн басқа да мiндеттi төлемдер туралы" (бұдан әрі - Салық кодексi) Қазақстан Республикасының 2017 жылғы 25 желтоқсандағы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төлеу күніне белгіленген, Қазақстан Республикасы азаматының паспортын (көлемі 36 бет) бергенi үшiн 8 айлық есептік көрсеткішті (бұдан әрі - АЕК). Қазақстан Республикасы азаматының жеке куәлігiн бергені үшін 0,2 АЕК құрайды.</w:t>
            </w:r>
          </w:p>
          <w:p>
            <w:pPr>
              <w:spacing w:after="20"/>
              <w:ind w:left="20"/>
              <w:jc w:val="both"/>
            </w:pPr>
            <w:r>
              <w:rPr>
                <w:rFonts w:ascii="Times New Roman"/>
                <w:b w:val="false"/>
                <w:i w:val="false"/>
                <w:color w:val="000000"/>
                <w:sz w:val="20"/>
              </w:rPr>
              <w:t>
Көлемі 24 бет Қазақстан Республикасы азаматының паспортын бергенi үшiн - 4 АЕК (16 жасқа дейінгі балалар үшін) 48 бет - 12 АЕК. Бір жылдың ішінде екі реттен көп жоғалуына байланысты Қазақстан Республикасы азаматының жеке куәлігін бергені үшін – 1 АЕК.</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мемлекеттiк баж төлеуден босатылған адамдар: </w:t>
            </w:r>
          </w:p>
          <w:p>
            <w:pPr>
              <w:spacing w:after="20"/>
              <w:ind w:left="20"/>
              <w:jc w:val="both"/>
            </w:pPr>
            <w:r>
              <w:rPr>
                <w:rFonts w:ascii="Times New Roman"/>
                <w:b w:val="false"/>
                <w:i w:val="false"/>
                <w:color w:val="000000"/>
                <w:sz w:val="20"/>
              </w:rPr>
              <w:t>
Кеңес Одағының батырлары, Социалистік Еңбек ерлері;</w:t>
            </w:r>
          </w:p>
          <w:p>
            <w:pPr>
              <w:spacing w:after="20"/>
              <w:ind w:left="20"/>
              <w:jc w:val="both"/>
            </w:pPr>
            <w:r>
              <w:rPr>
                <w:rFonts w:ascii="Times New Roman"/>
                <w:b w:val="false"/>
                <w:i w:val="false"/>
                <w:color w:val="000000"/>
                <w:sz w:val="20"/>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w:t>
            </w:r>
          </w:p>
          <w:p>
            <w:pPr>
              <w:spacing w:after="20"/>
              <w:ind w:left="20"/>
              <w:jc w:val="both"/>
            </w:pPr>
            <w:r>
              <w:rPr>
                <w:rFonts w:ascii="Times New Roman"/>
                <w:b w:val="false"/>
                <w:i w:val="false"/>
                <w:color w:val="000000"/>
                <w:sz w:val="20"/>
              </w:rPr>
              <w:t>
"Батыр Ана" атағына ие болған, "Алтын алқа", "Күмiс алқа" алқаларымен наградталған көп балалы аналар;</w:t>
            </w:r>
          </w:p>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w:t>
            </w:r>
          </w:p>
          <w:p>
            <w:pPr>
              <w:spacing w:after="20"/>
              <w:ind w:left="20"/>
              <w:jc w:val="both"/>
            </w:pPr>
            <w:r>
              <w:rPr>
                <w:rFonts w:ascii="Times New Roman"/>
                <w:b w:val="false"/>
                <w:i w:val="false"/>
                <w:color w:val="000000"/>
                <w:sz w:val="20"/>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және жетім балалар мен ата-анасының қамқорлығынсыз қалған балалар;</w:t>
            </w:r>
          </w:p>
          <w:p>
            <w:pPr>
              <w:spacing w:after="20"/>
              <w:ind w:left="20"/>
              <w:jc w:val="both"/>
            </w:pPr>
            <w:r>
              <w:rPr>
                <w:rFonts w:ascii="Times New Roman"/>
                <w:b w:val="false"/>
                <w:i w:val="false"/>
                <w:color w:val="000000"/>
                <w:sz w:val="20"/>
              </w:rPr>
              <w:t xml:space="preserve">
 Чернобыль апатының салдарынан зардап шеккен азаматтар. </w:t>
            </w:r>
          </w:p>
          <w:p>
            <w:pPr>
              <w:spacing w:after="20"/>
              <w:ind w:left="20"/>
              <w:jc w:val="both"/>
            </w:pPr>
            <w:r>
              <w:rPr>
                <w:rFonts w:ascii="Times New Roman"/>
                <w:b w:val="false"/>
                <w:i w:val="false"/>
                <w:color w:val="000000"/>
                <w:sz w:val="20"/>
              </w:rPr>
              <w:t>
Төлем "электрондық үкіметтің" төлем шлюзі (бұдан әрі – ЭҮТШ) немесе екінші деңгейдегі банктер немесе QR-code бойынша ХҚТ ТП арқылы жүзеге асырылады.</w:t>
            </w:r>
          </w:p>
          <w:p>
            <w:pPr>
              <w:spacing w:after="20"/>
              <w:ind w:left="20"/>
              <w:jc w:val="both"/>
            </w:pPr>
            <w:r>
              <w:rPr>
                <w:rFonts w:ascii="Times New Roman"/>
                <w:b w:val="false"/>
                <w:i w:val="false"/>
                <w:color w:val="000000"/>
                <w:sz w:val="20"/>
              </w:rPr>
              <w:t xml:space="preserve">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 дайындау бойынша қызметтер үшін төлем "АӨО" РМК-ның есеп шотына жүргізіледі.</w:t>
            </w:r>
          </w:p>
        </w:tc>
      </w:tr>
    </w:tbl>
    <w:p>
      <w:pPr>
        <w:spacing w:after="0"/>
        <w:ind w:left="0"/>
        <w:jc w:val="both"/>
      </w:pP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күндерi;</w:t>
            </w:r>
          </w:p>
          <w:p>
            <w:pPr>
              <w:spacing w:after="20"/>
              <w:ind w:left="20"/>
              <w:jc w:val="both"/>
            </w:pPr>
            <w:r>
              <w:rPr>
                <w:rFonts w:ascii="Times New Roman"/>
                <w:b w:val="false"/>
                <w:i w:val="false"/>
                <w:color w:val="000000"/>
                <w:sz w:val="20"/>
              </w:rPr>
              <w:t xml:space="preserve">
Құжаттарды (формулярда ресімделген) қабылдау және мемлекеттік қызмет көрсету нәтижесін беруді көрсетілетін қызметті беруші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жүзеге асырады, демалыс – Қазақстан Республикасының еңбек заңнамасына сәйкес жексенбі және мереке күндерi; </w:t>
            </w:r>
          </w:p>
          <w:p>
            <w:pPr>
              <w:spacing w:after="20"/>
              <w:ind w:left="20"/>
              <w:jc w:val="both"/>
            </w:pPr>
            <w:r>
              <w:rPr>
                <w:rFonts w:ascii="Times New Roman"/>
                <w:b w:val="false"/>
                <w:i w:val="false"/>
                <w:color w:val="000000"/>
                <w:sz w:val="20"/>
              </w:rPr>
              <w:t xml:space="preserve">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түскі асқа үзіліссіз және сенбі сағат 9.00-ден 13.00-ге дейін, демалыс – Қазақстан Республикасының еңбек заңнамасына сәйкес жексенбі және мереке күндерi. </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Қазақстан Республикасы Ішкі істер министрлігінің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www.egov.kz- порталдында орналастырылған.</w:t>
            </w:r>
          </w:p>
        </w:tc>
      </w:tr>
    </w:tbl>
    <w:p>
      <w:pPr>
        <w:spacing w:after="0"/>
        <w:ind w:left="0"/>
        <w:jc w:val="both"/>
      </w:pP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реттік нөмірі 7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www.egov.kz - порталында</w:t>
            </w:r>
          </w:p>
          <w:p>
            <w:pPr>
              <w:spacing w:after="20"/>
              <w:ind w:left="20"/>
              <w:jc w:val="both"/>
            </w:pPr>
            <w:r>
              <w:rPr>
                <w:rFonts w:ascii="Times New Roman"/>
                <w:b w:val="false"/>
                <w:i w:val="false"/>
                <w:color w:val="000000"/>
                <w:sz w:val="20"/>
              </w:rPr>
              <w:t>
орналастырылған.</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бөлігі мынадай редакцияда жазылсын:</w:t>
      </w:r>
    </w:p>
    <w:bookmarkStart w:name="z11" w:id="9"/>
    <w:p>
      <w:pPr>
        <w:spacing w:after="0"/>
        <w:ind w:left="0"/>
        <w:jc w:val="both"/>
      </w:pPr>
      <w:r>
        <w:rPr>
          <w:rFonts w:ascii="Times New Roman"/>
          <w:b w:val="false"/>
          <w:i w:val="false"/>
          <w:color w:val="000000"/>
          <w:sz w:val="28"/>
        </w:rPr>
        <w:t>
      "Көрсетілетін қызметті алушылар ұсынған құжаттар осы қағидалармен белгіленген талаптарға сәйкес болған кезде "Халықты құжаттандыру және тіркеу" тіркеу пункті" ақпараттық жүйесіне (бұдан әрі – ХҚТ ТП АЖ) мәліметтерді енгізу жолымен тіркеуден шығару ресімделеді. Тұрғылықты жері бойынша тіркеуден шығарылған жағдайда, Байқоңыр қаласына тұрақты тұруға көшуіне байланысты тіркеуден шығарылған кезде көрсетілетін қызметті алушыға мекенжайдан кету парағы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реттік нөмірлері 2, 4, 5 және 7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өтінішті қабылдау: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республикадан тыс жерлерге тұрақты тұруға кеткен, шетелдіктер мен босқын мәртебесін алған азаматтығы жоқ адамдарды тіркеуден шығару үшін; сот тұрғын үй-жайды пайдалану құқығынан айырылған деп таныған; тұрғын үй, ғимарат немесе үй-жай иесінің өтініші бойынша;</w:t>
            </w:r>
          </w:p>
          <w:p>
            <w:pPr>
              <w:spacing w:after="20"/>
              <w:ind w:left="20"/>
              <w:jc w:val="both"/>
            </w:pPr>
            <w:r>
              <w:rPr>
                <w:rFonts w:ascii="Times New Roman"/>
                <w:b w:val="false"/>
                <w:i w:val="false"/>
                <w:color w:val="000000"/>
                <w:sz w:val="20"/>
              </w:rPr>
              <w:t>
2) көрсетілетін қызметті беруші Мемлекеттік корпорацияда:</w:t>
            </w:r>
          </w:p>
          <w:p>
            <w:pPr>
              <w:spacing w:after="20"/>
              <w:ind w:left="20"/>
              <w:jc w:val="both"/>
            </w:pPr>
            <w:r>
              <w:rPr>
                <w:rFonts w:ascii="Times New Roman"/>
                <w:b w:val="false"/>
                <w:i w:val="false"/>
                <w:color w:val="000000"/>
                <w:sz w:val="20"/>
              </w:rPr>
              <w:t>
Қазақстан Республикасында тұрақты тұратын, республикадан тыс жерлерге тұрақты тұруға кеткен шетелдіктер мен азаматтығы жоқ адамдарды; сот тұрғын үй-жайды пайдалану құқығынан айырылған деп таныған; тұрғын үй, ғимарат немесе үй-жай иесінің өтініші бойынша тіркеуден шығару үшін;</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республикадан тыс жерлерге тұрақты тұруға кеткен;</w:t>
            </w:r>
          </w:p>
          <w:p>
            <w:pPr>
              <w:spacing w:after="20"/>
              <w:ind w:left="20"/>
              <w:jc w:val="both"/>
            </w:pPr>
            <w:r>
              <w:rPr>
                <w:rFonts w:ascii="Times New Roman"/>
                <w:b w:val="false"/>
                <w:i w:val="false"/>
                <w:color w:val="000000"/>
                <w:sz w:val="20"/>
              </w:rPr>
              <w:t xml:space="preserve">
сот тұрғын үй-жайды пайдалану құқығынан айырылған деп таныған; </w:t>
            </w:r>
          </w:p>
          <w:p>
            <w:pPr>
              <w:spacing w:after="20"/>
              <w:ind w:left="20"/>
              <w:jc w:val="both"/>
            </w:pPr>
            <w:r>
              <w:rPr>
                <w:rFonts w:ascii="Times New Roman"/>
                <w:b w:val="false"/>
                <w:i w:val="false"/>
                <w:color w:val="000000"/>
                <w:sz w:val="20"/>
              </w:rPr>
              <w:t>
тұрғын үй, ғимарат немесе үй-жай иесінің өтініші бойынша Қазақстан Республикасының азаматтарын тіркеуден шығару үшін;</w:t>
            </w:r>
          </w:p>
          <w:p>
            <w:pPr>
              <w:spacing w:after="20"/>
              <w:ind w:left="20"/>
              <w:jc w:val="both"/>
            </w:pPr>
            <w:r>
              <w:rPr>
                <w:rFonts w:ascii="Times New Roman"/>
                <w:b w:val="false"/>
                <w:i w:val="false"/>
                <w:color w:val="000000"/>
                <w:sz w:val="20"/>
              </w:rPr>
              <w:t>
4) "электрондық үкіметтің" веб-порталы арқылы:</w:t>
            </w:r>
          </w:p>
          <w:p>
            <w:pPr>
              <w:spacing w:after="20"/>
              <w:ind w:left="20"/>
              <w:jc w:val="both"/>
            </w:pPr>
            <w:r>
              <w:rPr>
                <w:rFonts w:ascii="Times New Roman"/>
                <w:b w:val="false"/>
                <w:i w:val="false"/>
                <w:color w:val="000000"/>
                <w:sz w:val="20"/>
              </w:rPr>
              <w:t>
тұрғын үй, ғимарат немесе үй-жай иесінің өтініші бойынша Қазақстан Республикасының азаматтарын тіркеуден шығару үшін;</w:t>
            </w:r>
          </w:p>
          <w:p>
            <w:pPr>
              <w:spacing w:after="20"/>
              <w:ind w:left="20"/>
              <w:jc w:val="both"/>
            </w:pPr>
            <w:r>
              <w:rPr>
                <w:rFonts w:ascii="Times New Roman"/>
                <w:b w:val="false"/>
                <w:i w:val="false"/>
                <w:color w:val="000000"/>
                <w:sz w:val="20"/>
              </w:rPr>
              <w:t>
республикадан тыс жерлерге тұрақты тұруға кеткен Қазақстан Республикасының азаматтарын тіркеуден шығару үшін.</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w:t>
            </w:r>
          </w:p>
          <w:p>
            <w:pPr>
              <w:spacing w:after="20"/>
              <w:ind w:left="20"/>
              <w:jc w:val="both"/>
            </w:pPr>
            <w:r>
              <w:rPr>
                <w:rFonts w:ascii="Times New Roman"/>
                <w:b w:val="false"/>
                <w:i w:val="false"/>
                <w:color w:val="000000"/>
                <w:sz w:val="20"/>
              </w:rPr>
              <w:t>
Электронды (ішінара автоматтандырылған)/қағаз түрінде/"бір өтініш" қағидаты бойынша көрсетілетін:</w:t>
            </w:r>
          </w:p>
          <w:p>
            <w:pPr>
              <w:spacing w:after="20"/>
              <w:ind w:left="20"/>
              <w:jc w:val="both"/>
            </w:pPr>
            <w:r>
              <w:rPr>
                <w:rFonts w:ascii="Times New Roman"/>
                <w:b w:val="false"/>
                <w:i w:val="false"/>
                <w:color w:val="000000"/>
                <w:sz w:val="20"/>
              </w:rPr>
              <w:t>
- тұрғын үйдің, саяжай құрылысының, адамдардың тұруы (болуы) үшін пайдаланылатын ғимараттың немесе үй-жайдың меншік иесінің өтініші бойынша тіркеуден шығару;</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ақпараттық жүйесіне (ХҚТ ТП АЖ) мәліметтерді енгізу жолымен тіркеуден шығару. Портал арқылы жүгіну кезінде мемлекеттік қызмет көрсету нәтижесі оның мекенжайында тұрмаған адамдар тұрғылықты жері бойынша тіркеуден шығарылғаны туралы хабарлама түрінде көрсетілетін қызметті алушынының "жеке кабинетіне" жолданады. Байқоңыр қаласына тіркеуден шығару кезінде көрсетілетін қызметті алушыға мекенжайдан кету парағы беріледі.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күндері.</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xml:space="preserve">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түскі асқа үзіліссіз және сенбі сағат 9.00-ден 13.00-ге дейін, демалыс - Қазақстан Республикасының еңбек заңнамасына сәйкес жексенбі және мереке күндері. </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3)www.egov.kz-порталында орналастырылған.</w:t>
            </w:r>
          </w:p>
        </w:tc>
      </w:tr>
    </w:tbl>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Көрсетілген бұйрықпен бекітілген "Шекара маңындағы аумақтың елді мекенінде тұрақты тұратын жері бойынша тіркелуін растайтын мәліметтерді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xml:space="preserve">
      реттік нөмірі 7 жол мынадай редакцияда жазылсын: </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түскі асқа үзіліссіз сағат 9.00-ден 20.00-ге дейін және сенбі сағат 9.00-ден 13.00-ге дейін, демалыс –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жексенбі және мереке күндерi.</w:t>
            </w:r>
          </w:p>
          <w:p>
            <w:pPr>
              <w:spacing w:after="20"/>
              <w:ind w:left="20"/>
              <w:jc w:val="both"/>
            </w:pPr>
            <w:r>
              <w:rPr>
                <w:rFonts w:ascii="Times New Roman"/>
                <w:b w:val="false"/>
                <w:i w:val="false"/>
                <w:color w:val="000000"/>
                <w:sz w:val="20"/>
              </w:rPr>
              <w:t xml:space="preserve">
 Мемлекеттік қызмет жеделдетіп қызмет көрсетусіз "электрондық кезек" тәртібімен көрсетілетін қызметті алушының таңдауы бойынша көрсетіледі, "электрондық кезекті" портал арқылы брондауға болады; </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www.egov.kz – порталында</w:t>
            </w:r>
          </w:p>
          <w:p>
            <w:pPr>
              <w:spacing w:after="20"/>
              <w:ind w:left="20"/>
              <w:jc w:val="both"/>
            </w:pPr>
            <w:r>
              <w:rPr>
                <w:rFonts w:ascii="Times New Roman"/>
                <w:b w:val="false"/>
                <w:i w:val="false"/>
                <w:color w:val="000000"/>
                <w:sz w:val="20"/>
              </w:rPr>
              <w:t>
орналастырылған.</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bookmarkEnd w:id="15"/>
    <w:bookmarkStart w:name="z20" w:id="1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(А.Б. Аталықов) жүктелсін.</w:t>
      </w:r>
    </w:p>
    <w:bookmarkEnd w:id="17"/>
    <w:bookmarkStart w:name="z22" w:id="18"/>
    <w:p>
      <w:pPr>
        <w:spacing w:after="0"/>
        <w:ind w:left="0"/>
        <w:jc w:val="both"/>
      </w:pPr>
      <w:r>
        <w:rPr>
          <w:rFonts w:ascii="Times New Roman"/>
          <w:b w:val="false"/>
          <w:i w:val="false"/>
          <w:color w:val="000000"/>
          <w:sz w:val="28"/>
        </w:rPr>
        <w:t>
      4. Осы бұйрық 2024 жылғы 1 қаңтардан бастап қолданысқа енгізілетін "Қазақстан Республикасының азаматтарына паспорттар, жеке куәліктер беру" мемлекеттік қызмет көрсету қағидаларының 1-қосымшасы реттік нөмірі 6 жолдың үшінші абзацын қоспағанда, алғашқы ресми жарияланған күнінен кейін күнтiзбелiк он күн өткен соң қолданысқа енгiзiледi.</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