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b9cc" w14:textId="93fb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259 және Қазақстан Республикасы Индустрия және инфрақұрылымдық даму министрінің м.а. 2023 жылғы 29 маусымдағы № 474 бірлескен бұйрығы. Қазақстан Республикасының Әділет министрлігінде 2023 жылғы 30 маусымда № 32958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 Заңы 36-1-бабының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 бекітілсін.</w:t>
      </w:r>
    </w:p>
    <w:bookmarkEnd w:id="1"/>
    <w:bookmarkStart w:name="z3" w:id="2"/>
    <w:p>
      <w:pPr>
        <w:spacing w:after="0"/>
        <w:ind w:left="0"/>
        <w:jc w:val="both"/>
      </w:pPr>
      <w:r>
        <w:rPr>
          <w:rFonts w:ascii="Times New Roman"/>
          <w:b w:val="false"/>
          <w:i w:val="false"/>
          <w:color w:val="000000"/>
          <w:sz w:val="28"/>
        </w:rPr>
        <w:t xml:space="preserve">
      2.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қағидаларын бекіту туралы" Қазақстан Республикасы Еңбек және халықты әлеуметтік қорғау министрінің 2019 жылғы 22 қазандағы № 567 және Қазақстан Республикасы Индустрия және инфрақұрылымдық даму министрінің 2019 жылғы 23 қазандағы № 798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№19512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Щеглова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29 маусымдағы</w:t>
            </w:r>
            <w:r>
              <w:br/>
            </w:r>
            <w:r>
              <w:rPr>
                <w:rFonts w:ascii="Times New Roman"/>
                <w:b w:val="false"/>
                <w:i w:val="false"/>
                <w:color w:val="000000"/>
                <w:sz w:val="20"/>
              </w:rPr>
              <w:t>№ 474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259</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31.10.2024 № 416 және ҚР Өнеркәсіп және құрылыс министрінің 01.11.2024 № 381 (01.12.2024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36" w:id="11"/>
    <w:p>
      <w:pPr>
        <w:spacing w:after="0"/>
        <w:ind w:left="0"/>
        <w:jc w:val="both"/>
      </w:pPr>
      <w:r>
        <w:rPr>
          <w:rFonts w:ascii="Times New Roman"/>
          <w:b w:val="false"/>
          <w:i w:val="false"/>
          <w:color w:val="000000"/>
          <w:sz w:val="28"/>
        </w:rPr>
        <w:t xml:space="preserve">
      1. Осы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 Заңының 36-1-бабы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әзірленді және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(бұдан әрі – Шетелдік жұмыскерлер санаттарының тізбесі мен саны) айқындау тәртібін айқындайды.</w:t>
      </w:r>
    </w:p>
    <w:bookmarkEnd w:id="11"/>
    <w:bookmarkStart w:name="z37"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2"/>
    <w:bookmarkStart w:name="z38" w:id="13"/>
    <w:p>
      <w:pPr>
        <w:spacing w:after="0"/>
        <w:ind w:left="0"/>
        <w:jc w:val="both"/>
      </w:pPr>
      <w:r>
        <w:rPr>
          <w:rFonts w:ascii="Times New Roman"/>
          <w:b w:val="false"/>
          <w:i w:val="false"/>
          <w:color w:val="000000"/>
          <w:sz w:val="28"/>
        </w:rPr>
        <w:t xml:space="preserve">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13"/>
    <w:bookmarkStart w:name="z39" w:id="14"/>
    <w:p>
      <w:pPr>
        <w:spacing w:after="0"/>
        <w:ind w:left="0"/>
        <w:jc w:val="both"/>
      </w:pPr>
      <w:r>
        <w:rPr>
          <w:rFonts w:ascii="Times New Roman"/>
          <w:b w:val="false"/>
          <w:i w:val="false"/>
          <w:color w:val="000000"/>
          <w:sz w:val="28"/>
        </w:rPr>
        <w:t>
      2) арнайы экономикалық аймаққа қатысушы – арнайы экономикалық аймақтың аумағында басым қызмет түрлерін жүзеге асыратын және арнайы экономикалық аймақтарға қатысушылардың бірыңғай тізіліміне енгізілген заңды тұлға;</w:t>
      </w:r>
    </w:p>
    <w:bookmarkEnd w:id="14"/>
    <w:bookmarkStart w:name="z40" w:id="15"/>
    <w:p>
      <w:pPr>
        <w:spacing w:after="0"/>
        <w:ind w:left="0"/>
        <w:jc w:val="both"/>
      </w:pPr>
      <w:r>
        <w:rPr>
          <w:rFonts w:ascii="Times New Roman"/>
          <w:b w:val="false"/>
          <w:i w:val="false"/>
          <w:color w:val="000000"/>
          <w:sz w:val="28"/>
        </w:rPr>
        <w:t>
      3) арнайы экономикалық аймақ жөніндегі бірыңғай үйлестіру орталығы (бұдан әрі – Бірыңғай үйлестіру орталығы) – арнайы экономикалық және индустриялық аймақтардың қызметін үйлестіруді жүзеге асыратын заңды тұлға;</w:t>
      </w:r>
    </w:p>
    <w:bookmarkEnd w:id="15"/>
    <w:bookmarkStart w:name="z41" w:id="16"/>
    <w:p>
      <w:pPr>
        <w:spacing w:after="0"/>
        <w:ind w:left="0"/>
        <w:jc w:val="both"/>
      </w:pPr>
      <w:r>
        <w:rPr>
          <w:rFonts w:ascii="Times New Roman"/>
          <w:b w:val="false"/>
          <w:i w:val="false"/>
          <w:color w:val="000000"/>
          <w:sz w:val="28"/>
        </w:rPr>
        <w:t>
      4) арнайы экономикалық және индустриялық аймақтардың құрылуы, жұмыс істеуі және таратылуы саласындағы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16"/>
    <w:bookmarkStart w:name="z42" w:id="17"/>
    <w:p>
      <w:pPr>
        <w:spacing w:after="0"/>
        <w:ind w:left="0"/>
        <w:jc w:val="both"/>
      </w:pPr>
      <w:r>
        <w:rPr>
          <w:rFonts w:ascii="Times New Roman"/>
          <w:b w:val="false"/>
          <w:i w:val="false"/>
          <w:color w:val="000000"/>
          <w:sz w:val="28"/>
        </w:rPr>
        <w:t>
      5) жұмыс беруші – жұмыскер еңбек қатынастарында болатын жеке немесе заңды тұлға;</w:t>
      </w:r>
    </w:p>
    <w:bookmarkEnd w:id="17"/>
    <w:bookmarkStart w:name="z43" w:id="18"/>
    <w:p>
      <w:pPr>
        <w:spacing w:after="0"/>
        <w:ind w:left="0"/>
        <w:jc w:val="both"/>
      </w:pPr>
      <w:r>
        <w:rPr>
          <w:rFonts w:ascii="Times New Roman"/>
          <w:b w:val="false"/>
          <w:i w:val="false"/>
          <w:color w:val="000000"/>
          <w:sz w:val="28"/>
        </w:rPr>
        <w:t>
      6) комиссия –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мәселелерін қарау жөніндегі комиссия (бұдан әрі – комиссия);</w:t>
      </w:r>
    </w:p>
    <w:bookmarkEnd w:id="18"/>
    <w:bookmarkStart w:name="z44" w:id="19"/>
    <w:p>
      <w:pPr>
        <w:spacing w:after="0"/>
        <w:ind w:left="0"/>
        <w:jc w:val="both"/>
      </w:pPr>
      <w:r>
        <w:rPr>
          <w:rFonts w:ascii="Times New Roman"/>
          <w:b w:val="false"/>
          <w:i w:val="false"/>
          <w:color w:val="000000"/>
          <w:sz w:val="28"/>
        </w:rPr>
        <w:t>
      7)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9"/>
    <w:bookmarkStart w:name="z45" w:id="20"/>
    <w:p>
      <w:pPr>
        <w:spacing w:after="0"/>
        <w:ind w:left="0"/>
        <w:jc w:val="both"/>
      </w:pPr>
      <w:r>
        <w:rPr>
          <w:rFonts w:ascii="Times New Roman"/>
          <w:b w:val="false"/>
          <w:i w:val="false"/>
          <w:color w:val="000000"/>
          <w:sz w:val="28"/>
        </w:rPr>
        <w:t xml:space="preserve">
      8) "Шетелдік жұмыс күші" автоматтандырылған ақпараттық жүйесі (бұдан әрі – "ШЖК" ААЖ) – жұмыс берушілер мен еңбекші көшіп келушілер үшін мемлекеттік қызмет көрсету процесін автоматтандыруға, сондай-ақ көші-қон саласындағы ақпаратты мониторингтеуге және есепке алуға арналған әлеуметтік-еңбек саласының бірыңғай ақпараттық жүйесі құрамындағы жүйе; </w:t>
      </w:r>
    </w:p>
    <w:bookmarkEnd w:id="20"/>
    <w:bookmarkStart w:name="z46" w:id="21"/>
    <w:p>
      <w:pPr>
        <w:spacing w:after="0"/>
        <w:ind w:left="0"/>
        <w:jc w:val="both"/>
      </w:pPr>
      <w:r>
        <w:rPr>
          <w:rFonts w:ascii="Times New Roman"/>
          <w:b w:val="false"/>
          <w:i w:val="false"/>
          <w:color w:val="000000"/>
          <w:sz w:val="28"/>
        </w:rPr>
        <w:t>
      9) migration.enbek.kz көші-қон процесінің ақпараттық жүйесі (бұдан әрі – көші-қон қызметтерінің порталы) – көшіп-қонушыларды есепке алуды және қозғалысын, сондай-ақ көші-қон саласындағы қызметтердің ұсынылуын мониторингтеуді қамтамасыз ететін Электрондық еңбек биржасы (enbek.kz) цифрлық экожүейсінің кіші жүйесі.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09.01.2026 </w:t>
      </w:r>
      <w:r>
        <w:rPr>
          <w:rFonts w:ascii="Times New Roman"/>
          <w:b w:val="false"/>
          <w:i w:val="false"/>
          <w:color w:val="000000"/>
          <w:sz w:val="28"/>
        </w:rPr>
        <w:t>№ 2</w:t>
      </w:r>
      <w:r>
        <w:rPr>
          <w:rFonts w:ascii="Times New Roman"/>
          <w:b w:val="false"/>
          <w:i w:val="false"/>
          <w:color w:val="ff0000"/>
          <w:sz w:val="28"/>
        </w:rPr>
        <w:t xml:space="preserve"> және ҚР Өнеркәсіп және құрылыс министрінің 10.01.2026 № 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7" w:id="22"/>
    <w:p>
      <w:pPr>
        <w:spacing w:after="0"/>
        <w:ind w:left="0"/>
        <w:jc w:val="left"/>
      </w:pPr>
      <w:r>
        <w:rPr>
          <w:rFonts w:ascii="Times New Roman"/>
          <w:b/>
          <w:i w:val="false"/>
          <w:color w:val="000000"/>
        </w:rPr>
        <w:t xml:space="preserve"> 2-тарау. Комиссияның шетелдіктер мен азаматтығы жоқ адамдар санаттарының тізбесін және санын айқындау тәртібі</w:t>
      </w:r>
    </w:p>
    <w:bookmarkEnd w:id="22"/>
    <w:bookmarkStart w:name="z48" w:id="23"/>
    <w:p>
      <w:pPr>
        <w:spacing w:after="0"/>
        <w:ind w:left="0"/>
        <w:jc w:val="both"/>
      </w:pPr>
      <w:r>
        <w:rPr>
          <w:rFonts w:ascii="Times New Roman"/>
          <w:b w:val="false"/>
          <w:i w:val="false"/>
          <w:color w:val="000000"/>
          <w:sz w:val="28"/>
        </w:rPr>
        <w:t xml:space="preserve">
      3. Арнайы экономикалық аймаққа қатысушы арнайы экономикалық аймақтың басқарушы компаниясына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негіздемені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шетелдікер мен азаматтығы жоқ адамдардың санаттары мен санының тізбесін айқындауға өтініш береді.</w:t>
      </w:r>
    </w:p>
    <w:bookmarkEnd w:id="23"/>
    <w:bookmarkStart w:name="z49" w:id="24"/>
    <w:p>
      <w:pPr>
        <w:spacing w:after="0"/>
        <w:ind w:left="0"/>
        <w:jc w:val="both"/>
      </w:pPr>
      <w:r>
        <w:rPr>
          <w:rFonts w:ascii="Times New Roman"/>
          <w:b w:val="false"/>
          <w:i w:val="false"/>
          <w:color w:val="000000"/>
          <w:sz w:val="28"/>
        </w:rPr>
        <w:t>
      4. Өтінішке шетелдіктер мен азаматтығы жоқ адамдардың мынадай құжаттары қоса беріледі:</w:t>
      </w:r>
    </w:p>
    <w:bookmarkEnd w:id="24"/>
    <w:bookmarkStart w:name="z50" w:id="25"/>
    <w:p>
      <w:pPr>
        <w:spacing w:after="0"/>
        <w:ind w:left="0"/>
        <w:jc w:val="both"/>
      </w:pPr>
      <w:r>
        <w:rPr>
          <w:rFonts w:ascii="Times New Roman"/>
          <w:b w:val="false"/>
          <w:i w:val="false"/>
          <w:color w:val="000000"/>
          <w:sz w:val="28"/>
        </w:rPr>
        <w:t>
      1) жеке басты куәландыратын құжаттардың көшірмелері;</w:t>
      </w:r>
    </w:p>
    <w:bookmarkEnd w:id="25"/>
    <w:bookmarkStart w:name="z51" w:id="26"/>
    <w:p>
      <w:pPr>
        <w:spacing w:after="0"/>
        <w:ind w:left="0"/>
        <w:jc w:val="both"/>
      </w:pPr>
      <w:r>
        <w:rPr>
          <w:rFonts w:ascii="Times New Roman"/>
          <w:b w:val="false"/>
          <w:i w:val="false"/>
          <w:color w:val="000000"/>
          <w:sz w:val="28"/>
        </w:rPr>
        <w:t xml:space="preserve">
      2)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16116 болып тіркелген) сәйкес заңдастырылған білім туралы құжаттардың нотариат куәландырған көшірмелері мен аудармалары (қазақ немесе орыс тілдерінде);</w:t>
      </w:r>
    </w:p>
    <w:bookmarkEnd w:id="26"/>
    <w:bookmarkStart w:name="z52" w:id="27"/>
    <w:p>
      <w:pPr>
        <w:spacing w:after="0"/>
        <w:ind w:left="0"/>
        <w:jc w:val="both"/>
      </w:pPr>
      <w:r>
        <w:rPr>
          <w:rFonts w:ascii="Times New Roman"/>
          <w:b w:val="false"/>
          <w:i w:val="false"/>
          <w:color w:val="000000"/>
          <w:sz w:val="28"/>
        </w:rPr>
        <w:t>
      3) еңбек қызметін растайтын құжаттың нотариат куәландырған көшірмесі, сондай-ақ оның қазақ немесе орыс тілдеріндегі аудармасы;</w:t>
      </w:r>
    </w:p>
    <w:bookmarkEnd w:id="27"/>
    <w:bookmarkStart w:name="z53" w:id="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берушінің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адамдарды тарту негіздемесі;</w:t>
      </w:r>
    </w:p>
    <w:bookmarkEnd w:id="28"/>
    <w:bookmarkStart w:name="z54" w:id="29"/>
    <w:p>
      <w:pPr>
        <w:spacing w:after="0"/>
        <w:ind w:left="0"/>
        <w:jc w:val="both"/>
      </w:pPr>
      <w:r>
        <w:rPr>
          <w:rFonts w:ascii="Times New Roman"/>
          <w:b w:val="false"/>
          <w:i w:val="false"/>
          <w:color w:val="000000"/>
          <w:sz w:val="28"/>
        </w:rPr>
        <w:t>
      5) құны бір миллион айлық есептік көрсеткіштен жоғары жобаның (келісімшарт/шарт) көшірмесі;</w:t>
      </w:r>
    </w:p>
    <w:bookmarkEnd w:id="29"/>
    <w:bookmarkStart w:name="z55" w:id="3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кадрлардағы елішілік құндылық туралы ақпарат.</w:t>
      </w:r>
    </w:p>
    <w:bookmarkEnd w:id="30"/>
    <w:bookmarkStart w:name="z56" w:id="31"/>
    <w:p>
      <w:pPr>
        <w:spacing w:after="0"/>
        <w:ind w:left="0"/>
        <w:jc w:val="both"/>
      </w:pPr>
      <w:r>
        <w:rPr>
          <w:rFonts w:ascii="Times New Roman"/>
          <w:b w:val="false"/>
          <w:i w:val="false"/>
          <w:color w:val="000000"/>
          <w:sz w:val="28"/>
        </w:rPr>
        <w:t xml:space="preserve">
      5. Кадрлардағы елішілік құндылықты есептеу кезінде Қазақстан Республикасы Премьер-Министрінің орынбасары – Еңбек және халықты әлеуметтік қорғау министрінің 2023 жылғы 30 маусымдағы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32977 болып тіркелген) бекітілген Жұмыс берушілерге шетелдік жұмыс күшін тартуға рұқсат беру немесе ұзарту, сондай-ақ корпоративішілік ауыстыруды жүзеге асыру қағидалары мен шарттарының 5-тармағында көзделген шетелдік жұмыскерлер санаттары қолданылады.</w:t>
      </w:r>
    </w:p>
    <w:bookmarkEnd w:id="31"/>
    <w:bookmarkStart w:name="z57" w:id="32"/>
    <w:p>
      <w:pPr>
        <w:spacing w:after="0"/>
        <w:ind w:left="0"/>
        <w:jc w:val="both"/>
      </w:pPr>
      <w:r>
        <w:rPr>
          <w:rFonts w:ascii="Times New Roman"/>
          <w:b w:val="false"/>
          <w:i w:val="false"/>
          <w:color w:val="000000"/>
          <w:sz w:val="28"/>
        </w:rPr>
        <w:t xml:space="preserve">
      6. Арнайы экономикалық аймақтың басқарушы компаниясы жергілікті атқарушы органдарымен бірлесіп құжаттарды алған күннен бастап бес жұмыс күні ішінде олардың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сәйкестігін қарайды.</w:t>
      </w:r>
    </w:p>
    <w:bookmarkEnd w:id="32"/>
    <w:bookmarkStart w:name="z58" w:id="33"/>
    <w:p>
      <w:pPr>
        <w:spacing w:after="0"/>
        <w:ind w:left="0"/>
        <w:jc w:val="both"/>
      </w:pPr>
      <w:r>
        <w:rPr>
          <w:rFonts w:ascii="Times New Roman"/>
          <w:b w:val="false"/>
          <w:i w:val="false"/>
          <w:color w:val="000000"/>
          <w:sz w:val="28"/>
        </w:rPr>
        <w:t xml:space="preserve">
      Ұсынылған құжаттар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 келмеген жағдайда арнайы экономикалық аймақтың басқарушы компаниясы оларды арнайы экономикалық аймаққа қатысушыға пысықтауға қайтарады.</w:t>
      </w:r>
    </w:p>
    <w:bookmarkEnd w:id="33"/>
    <w:bookmarkStart w:name="z59" w:id="34"/>
    <w:p>
      <w:pPr>
        <w:spacing w:after="0"/>
        <w:ind w:left="0"/>
        <w:jc w:val="both"/>
      </w:pPr>
      <w:r>
        <w:rPr>
          <w:rFonts w:ascii="Times New Roman"/>
          <w:b w:val="false"/>
          <w:i w:val="false"/>
          <w:color w:val="000000"/>
          <w:sz w:val="28"/>
        </w:rPr>
        <w:t>
      Осы тармақтың екінші бөлігіне сәйкес шетелдіктер мен азаматтығы жоқ адамдарды тартуға арналған арнайы экономикалық аймақ қатысушысының өтінішін пысықтауға қайтару арнайы экономикалық аймақтың басқарушы компаниясына қайта жүгінуге кедергі болмайды.</w:t>
      </w:r>
    </w:p>
    <w:bookmarkEnd w:id="34"/>
    <w:bookmarkStart w:name="z60" w:id="35"/>
    <w:p>
      <w:pPr>
        <w:spacing w:after="0"/>
        <w:ind w:left="0"/>
        <w:jc w:val="both"/>
      </w:pPr>
      <w:r>
        <w:rPr>
          <w:rFonts w:ascii="Times New Roman"/>
          <w:b w:val="false"/>
          <w:i w:val="false"/>
          <w:color w:val="000000"/>
          <w:sz w:val="28"/>
        </w:rPr>
        <w:t xml:space="preserve">
      Арнайы экономикалық аймақтардың қатысушылары осы Қағидалардың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мазмұндалған құжаттарды салыстырып тексеру үшін түпнұсқаларын ұсынады, олар арнайы экономикалық аймаққа қатысушыда сақталады.</w:t>
      </w:r>
    </w:p>
    <w:bookmarkEnd w:id="35"/>
    <w:bookmarkStart w:name="z61" w:id="36"/>
    <w:p>
      <w:pPr>
        <w:spacing w:after="0"/>
        <w:ind w:left="0"/>
        <w:jc w:val="both"/>
      </w:pPr>
      <w:r>
        <w:rPr>
          <w:rFonts w:ascii="Times New Roman"/>
          <w:b w:val="false"/>
          <w:i w:val="false"/>
          <w:color w:val="000000"/>
          <w:sz w:val="28"/>
        </w:rPr>
        <w:t>
      7. Арнайы экономикалық аймақтың басқарушы компаниясы жергілікті атқарушы органдармен бірлесіп шетелдік жұмыскерлердің кәсіптік стандарттарнда, басшылар, мамандар және басқа да қызметшілер лауазымдарының біліктілік анықтамалығында, ұйымдар басшылары, мамандары және басқа да қызметшілері лауазымдарының үлгілік біліктілік сипаттамаларында, Жұмыстар мен жұмысшы кәсіптерінің бірыңғай тарифтік-біліктілік анықтамалығында, жұмысшы кәсіптерінің тарифтік-біліктілік сипаттамаларында белгіленген біліктілік талаптарына сәйкес келуін тексеруді жүзеге асырады.</w:t>
      </w:r>
    </w:p>
    <w:bookmarkEnd w:id="36"/>
    <w:bookmarkStart w:name="z62" w:id="37"/>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құжаттар ұсынылған кезде арнайы экономикалық аймақтың басқарушы компаниясы оларды көші-қон қызметтері порталы арқылы қарау үшін арнайы экономикалық және индустриялық аймақтардың құрылуы, жұмыс істеуі және таратылуы саласындағы уәкілетті органға жолдайды.</w:t>
      </w:r>
    </w:p>
    <w:bookmarkEnd w:id="37"/>
    <w:bookmarkStart w:name="z63" w:id="38"/>
    <w:p>
      <w:pPr>
        <w:spacing w:after="0"/>
        <w:ind w:left="0"/>
        <w:jc w:val="both"/>
      </w:pPr>
      <w:r>
        <w:rPr>
          <w:rFonts w:ascii="Times New Roman"/>
          <w:b w:val="false"/>
          <w:i w:val="false"/>
          <w:color w:val="000000"/>
          <w:sz w:val="28"/>
        </w:rPr>
        <w:t xml:space="preserve">
      9. Жергілікті атқарушы орган арнайы экономикалық аймаққа қатысушылардың осы Қағидаларға </w:t>
      </w:r>
      <w:r>
        <w:rPr>
          <w:rFonts w:ascii="Times New Roman"/>
          <w:b w:val="false"/>
          <w:i w:val="false"/>
          <w:color w:val="000000"/>
          <w:sz w:val="28"/>
        </w:rPr>
        <w:t>4</w:t>
      </w:r>
      <w:r>
        <w:rPr>
          <w:rFonts w:ascii="Times New Roman"/>
          <w:b w:val="false"/>
          <w:i w:val="false"/>
          <w:color w:val="000000"/>
          <w:sz w:val="28"/>
        </w:rPr>
        <w:t xml:space="preserve">-сәйкес кадрлардағы елішілік құндылықты қатамасыз етуі бойынша ұсынымдар әзірлейді және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 ішінде арнайы экономикалық аймақтың басқарушы компаниясына жібереді.</w:t>
      </w:r>
    </w:p>
    <w:bookmarkEnd w:id="38"/>
    <w:bookmarkStart w:name="z64" w:id="39"/>
    <w:p>
      <w:pPr>
        <w:spacing w:after="0"/>
        <w:ind w:left="0"/>
        <w:jc w:val="both"/>
      </w:pPr>
      <w:r>
        <w:rPr>
          <w:rFonts w:ascii="Times New Roman"/>
          <w:b w:val="false"/>
          <w:i w:val="false"/>
          <w:color w:val="000000"/>
          <w:sz w:val="28"/>
        </w:rPr>
        <w:t>
      10. Арнайы экономикалық және индустриялық аймақтардың құрылуы, жұмыс істеуі және таратылуы саласындағы уәкілетті орган арнайы экономикалық аймаққа қатысушының өтінішін "ШЖК" ААЖ-ға келіп түскен күні тіркейді және арнайы экономикалық аймақты басқару органы ұсынған материалдар келіп түскен күннен бастап екі жұмыс күні ішінде келіп түскен материалдарды комиссия мүшелеріне қарау үшін жолдайды.</w:t>
      </w:r>
    </w:p>
    <w:bookmarkEnd w:id="39"/>
    <w:bookmarkStart w:name="z65" w:id="40"/>
    <w:p>
      <w:pPr>
        <w:spacing w:after="0"/>
        <w:ind w:left="0"/>
        <w:jc w:val="both"/>
      </w:pPr>
      <w:r>
        <w:rPr>
          <w:rFonts w:ascii="Times New Roman"/>
          <w:b w:val="false"/>
          <w:i w:val="false"/>
          <w:color w:val="000000"/>
          <w:sz w:val="28"/>
        </w:rPr>
        <w:t>
      11. Комиссияны арнайы экономикалық және индустриялық аймақтардың құрылуы, жұмыс істеуі және таратылуы саласындағы уәкілетті орган құрады.</w:t>
      </w:r>
    </w:p>
    <w:bookmarkEnd w:id="40"/>
    <w:bookmarkStart w:name="z66" w:id="41"/>
    <w:p>
      <w:pPr>
        <w:spacing w:after="0"/>
        <w:ind w:left="0"/>
        <w:jc w:val="both"/>
      </w:pPr>
      <w:r>
        <w:rPr>
          <w:rFonts w:ascii="Times New Roman"/>
          <w:b w:val="false"/>
          <w:i w:val="false"/>
          <w:color w:val="000000"/>
          <w:sz w:val="28"/>
        </w:rPr>
        <w:t xml:space="preserve">
      Комиссияның құрамына арнайы экономикалық және индустриялық аймақтардың құрылуы, жұмыс істеуі және таратылуы саласындағы уәкілетті органның, халықтың көші-қоны мәселелері жөніндегі уәкілетті органның, Қазақстан Республикасы Ішкі істер министрлігінің, Қазақстан Республикасы Энергетика министрлігінің, тиісті жергілікті атқарушы органдардың өкілдері кіреді. </w:t>
      </w:r>
    </w:p>
    <w:bookmarkEnd w:id="41"/>
    <w:bookmarkStart w:name="z67" w:id="42"/>
    <w:p>
      <w:pPr>
        <w:spacing w:after="0"/>
        <w:ind w:left="0"/>
        <w:jc w:val="both"/>
      </w:pPr>
      <w:r>
        <w:rPr>
          <w:rFonts w:ascii="Times New Roman"/>
          <w:b w:val="false"/>
          <w:i w:val="false"/>
          <w:color w:val="000000"/>
          <w:sz w:val="28"/>
        </w:rPr>
        <w:t>
      Төраға комиссия мүшелері қатарынан тағайындалады.</w:t>
      </w:r>
    </w:p>
    <w:bookmarkEnd w:id="42"/>
    <w:bookmarkStart w:name="z68" w:id="43"/>
    <w:p>
      <w:pPr>
        <w:spacing w:after="0"/>
        <w:ind w:left="0"/>
        <w:jc w:val="both"/>
      </w:pPr>
      <w:r>
        <w:rPr>
          <w:rFonts w:ascii="Times New Roman"/>
          <w:b w:val="false"/>
          <w:i w:val="false"/>
          <w:color w:val="000000"/>
          <w:sz w:val="28"/>
        </w:rPr>
        <w:t>
      Комиссия жұмысын ұйымдастыру үшін комиссия мүшесі болып табылмайтын хатшы тағайындалады.</w:t>
      </w:r>
    </w:p>
    <w:bookmarkEnd w:id="43"/>
    <w:bookmarkStart w:name="z69" w:id="44"/>
    <w:p>
      <w:pPr>
        <w:spacing w:after="0"/>
        <w:ind w:left="0"/>
        <w:jc w:val="both"/>
      </w:pPr>
      <w:r>
        <w:rPr>
          <w:rFonts w:ascii="Times New Roman"/>
          <w:b w:val="false"/>
          <w:i w:val="false"/>
          <w:color w:val="000000"/>
          <w:sz w:val="28"/>
        </w:rPr>
        <w:t>
      12. Комиссия отырыстары:</w:t>
      </w:r>
    </w:p>
    <w:bookmarkEnd w:id="44"/>
    <w:bookmarkStart w:name="z70" w:id="45"/>
    <w:p>
      <w:pPr>
        <w:spacing w:after="0"/>
        <w:ind w:left="0"/>
        <w:jc w:val="both"/>
      </w:pPr>
      <w:r>
        <w:rPr>
          <w:rFonts w:ascii="Times New Roman"/>
          <w:b w:val="false"/>
          <w:i w:val="false"/>
          <w:color w:val="000000"/>
          <w:sz w:val="28"/>
        </w:rPr>
        <w:t>
      1) арнайы экономикалық аймақтың басқарушы компаниясы ұсынған құжаттар келіп түскен күннен бастап күнтізбелік он бес күннен;</w:t>
      </w:r>
    </w:p>
    <w:bookmarkEnd w:id="45"/>
    <w:bookmarkStart w:name="z71" w:id="46"/>
    <w:p>
      <w:pPr>
        <w:spacing w:after="0"/>
        <w:ind w:left="0"/>
        <w:jc w:val="both"/>
      </w:pPr>
      <w:r>
        <w:rPr>
          <w:rFonts w:ascii="Times New Roman"/>
          <w:b w:val="false"/>
          <w:i w:val="false"/>
          <w:color w:val="000000"/>
          <w:sz w:val="28"/>
        </w:rPr>
        <w:t xml:space="preserve">
      2) арнайы экономикалық аймаққа қатысушыдан осы Қағидалардың </w:t>
      </w:r>
      <w:r>
        <w:rPr>
          <w:rFonts w:ascii="Times New Roman"/>
          <w:b w:val="false"/>
          <w:i w:val="false"/>
          <w:color w:val="000000"/>
          <w:sz w:val="28"/>
        </w:rPr>
        <w:t>27-тармағы</w:t>
      </w:r>
      <w:r>
        <w:rPr>
          <w:rFonts w:ascii="Times New Roman"/>
          <w:b w:val="false"/>
          <w:i w:val="false"/>
          <w:color w:val="000000"/>
          <w:sz w:val="28"/>
        </w:rPr>
        <w:t xml:space="preserve"> негізінде шағым келіп түскен күннен бастап үш жұмыс күнінен кешіктірілмей өткізіледі және тағайындалады.</w:t>
      </w:r>
    </w:p>
    <w:bookmarkEnd w:id="46"/>
    <w:bookmarkStart w:name="z72" w:id="47"/>
    <w:p>
      <w:pPr>
        <w:spacing w:after="0"/>
        <w:ind w:left="0"/>
        <w:jc w:val="both"/>
      </w:pPr>
      <w:r>
        <w:rPr>
          <w:rFonts w:ascii="Times New Roman"/>
          <w:b w:val="false"/>
          <w:i w:val="false"/>
          <w:color w:val="000000"/>
          <w:sz w:val="28"/>
        </w:rPr>
        <w:t>
      13. Комиссия отырысы, егер оған оның мүшелері санының жартысынан астамы қатысса, заңды болып есептеледі.</w:t>
      </w:r>
    </w:p>
    <w:bookmarkEnd w:id="47"/>
    <w:bookmarkStart w:name="z73" w:id="48"/>
    <w:p>
      <w:pPr>
        <w:spacing w:after="0"/>
        <w:ind w:left="0"/>
        <w:jc w:val="both"/>
      </w:pPr>
      <w:r>
        <w:rPr>
          <w:rFonts w:ascii="Times New Roman"/>
          <w:b w:val="false"/>
          <w:i w:val="false"/>
          <w:color w:val="000000"/>
          <w:sz w:val="28"/>
        </w:rPr>
        <w:t>
      14. Жергілікті атқарушы органдар ұсынған кадрлардағы елішілік құндылықтың үлесі комиссия мүшелерінің көбі дауыс берген комиссия ұсынысы негізінде өзгереді.</w:t>
      </w:r>
    </w:p>
    <w:bookmarkEnd w:id="48"/>
    <w:bookmarkStart w:name="z74" w:id="49"/>
    <w:p>
      <w:pPr>
        <w:spacing w:after="0"/>
        <w:ind w:left="0"/>
        <w:jc w:val="both"/>
      </w:pPr>
      <w:r>
        <w:rPr>
          <w:rFonts w:ascii="Times New Roman"/>
          <w:b w:val="false"/>
          <w:i w:val="false"/>
          <w:color w:val="000000"/>
          <w:sz w:val="28"/>
        </w:rPr>
        <w:t xml:space="preserve">
      15. Арнайы экономикалық аймаққа қатысушы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шешіміне сай кадрлардағы елішілік құндылық шарттарын қамтамасыз етеді.</w:t>
      </w:r>
    </w:p>
    <w:bookmarkEnd w:id="49"/>
    <w:bookmarkStart w:name="z75" w:id="50"/>
    <w:p>
      <w:pPr>
        <w:spacing w:after="0"/>
        <w:ind w:left="0"/>
        <w:jc w:val="both"/>
      </w:pPr>
      <w:r>
        <w:rPr>
          <w:rFonts w:ascii="Times New Roman"/>
          <w:b w:val="false"/>
          <w:i w:val="false"/>
          <w:color w:val="000000"/>
          <w:sz w:val="28"/>
        </w:rPr>
        <w:t xml:space="preserve">
      16. Шетелдіктер мен азаматтығы жоқ адамдардың санаттарының тізбесін және санын айқындау туралы шешім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хаттамасы түрінде қабылданады және "ШЖК" ААЖ-да арнайы экономикалық аймақтың әрбір қатысушы ұйымына қатысты жеке ресімделеді.</w:t>
      </w:r>
    </w:p>
    <w:bookmarkEnd w:id="50"/>
    <w:bookmarkStart w:name="z76" w:id="51"/>
    <w:p>
      <w:pPr>
        <w:spacing w:after="0"/>
        <w:ind w:left="0"/>
        <w:jc w:val="both"/>
      </w:pPr>
      <w:r>
        <w:rPr>
          <w:rFonts w:ascii="Times New Roman"/>
          <w:b w:val="false"/>
          <w:i w:val="false"/>
          <w:color w:val="000000"/>
          <w:sz w:val="28"/>
        </w:rPr>
        <w:t>
      17. Комиссия шешімі көпшілік дауыспен қабылданады, дауыстар тең болған жағдайда комиссия төрағасы дауыс берген шешім қабылданды деп есептеледі.</w:t>
      </w:r>
    </w:p>
    <w:bookmarkEnd w:id="51"/>
    <w:bookmarkStart w:name="z77" w:id="52"/>
    <w:p>
      <w:pPr>
        <w:spacing w:after="0"/>
        <w:ind w:left="0"/>
        <w:jc w:val="both"/>
      </w:pPr>
      <w:r>
        <w:rPr>
          <w:rFonts w:ascii="Times New Roman"/>
          <w:b w:val="false"/>
          <w:i w:val="false"/>
          <w:color w:val="000000"/>
          <w:sz w:val="28"/>
        </w:rPr>
        <w:t>
      18. Комиссия мүшелерінің арнайы экономикалық аймаққа қатысушылардың өтініштерін қарау қорытындысы бойынша хатшы "ШЖК" ААЖ-да хаттама ресімдейді, онда комиссия мүшелері шетелдіктің немесе азаматтығы жоқ адамдардың деректері көрсетілген әрбір жолда "иә"/"жоқ" деген өзінің шешімін көрсетеді және комиссия отырысы өткен күннен бастап екі жұмыс күні ішінде автоматтандырылған жұмыс орны арқылы қол қойылады.</w:t>
      </w:r>
    </w:p>
    <w:bookmarkEnd w:id="52"/>
    <w:bookmarkStart w:name="z78" w:id="53"/>
    <w:p>
      <w:pPr>
        <w:spacing w:after="0"/>
        <w:ind w:left="0"/>
        <w:jc w:val="both"/>
      </w:pPr>
      <w:r>
        <w:rPr>
          <w:rFonts w:ascii="Times New Roman"/>
          <w:b w:val="false"/>
          <w:i w:val="false"/>
          <w:color w:val="000000"/>
          <w:sz w:val="28"/>
        </w:rPr>
        <w:t>
      19. Арнайы экономикалық және индустриялық аймақтардың құрылуы, жұмыс істеуі және таратылуы саласындағы уәкілетті орган комиссия мүшелері хаттамаға қол қойған күннен бастап бір жұмыс күні ішінде хаттамадан үзінді-көшірмені арнайы экономикалық аймақтың басқарушы компаниясының көші-қон қызметтері порталының автоматтандырылған жұмыс орнына жібереді.</w:t>
      </w:r>
    </w:p>
    <w:bookmarkEnd w:id="53"/>
    <w:bookmarkStart w:name="z79" w:id="54"/>
    <w:p>
      <w:pPr>
        <w:spacing w:after="0"/>
        <w:ind w:left="0"/>
        <w:jc w:val="both"/>
      </w:pPr>
      <w:r>
        <w:rPr>
          <w:rFonts w:ascii="Times New Roman"/>
          <w:b w:val="false"/>
          <w:i w:val="false"/>
          <w:color w:val="000000"/>
          <w:sz w:val="28"/>
        </w:rPr>
        <w:t>
      20. Арнайы экономикалық аймақтың басқарушы компаниясы хаттамадан үзінді-көшірмені арнайы экономикалық аймаққа қатысушыға оны алған күннен бастап екі жұмыс күнінен кешіктірілмейтін мерзімде береді.</w:t>
      </w:r>
    </w:p>
    <w:bookmarkEnd w:id="54"/>
    <w:bookmarkStart w:name="z80" w:id="55"/>
    <w:p>
      <w:pPr>
        <w:spacing w:after="0"/>
        <w:ind w:left="0"/>
        <w:jc w:val="both"/>
      </w:pPr>
      <w:r>
        <w:rPr>
          <w:rFonts w:ascii="Times New Roman"/>
          <w:b w:val="false"/>
          <w:i w:val="false"/>
          <w:color w:val="000000"/>
          <w:sz w:val="28"/>
        </w:rPr>
        <w:t>
      21. Арнайы экономикалық аймаққа қатысушы хаттамадан үзінді-көшірмені алғаннан кейін шетелдіктер мен азаматтығы жоқ адамдарға жұмыс визасын ресімдейді.</w:t>
      </w:r>
    </w:p>
    <w:bookmarkEnd w:id="55"/>
    <w:bookmarkStart w:name="z81" w:id="56"/>
    <w:p>
      <w:pPr>
        <w:spacing w:after="0"/>
        <w:ind w:left="0"/>
        <w:jc w:val="both"/>
      </w:pPr>
      <w:r>
        <w:rPr>
          <w:rFonts w:ascii="Times New Roman"/>
          <w:b w:val="false"/>
          <w:i w:val="false"/>
          <w:color w:val="000000"/>
          <w:sz w:val="28"/>
        </w:rPr>
        <w:t>
      22. Шетелдіктер мен азаматтығы жоқ адамдардың санаттары мен санының тізбесін айқындаудан бас тарту үшін мыналар:</w:t>
      </w:r>
    </w:p>
    <w:bookmarkEnd w:id="56"/>
    <w:bookmarkStart w:name="z82" w:id="57"/>
    <w:p>
      <w:pPr>
        <w:spacing w:after="0"/>
        <w:ind w:left="0"/>
        <w:jc w:val="both"/>
      </w:pPr>
      <w:r>
        <w:rPr>
          <w:rFonts w:ascii="Times New Roman"/>
          <w:b w:val="false"/>
          <w:i w:val="false"/>
          <w:color w:val="000000"/>
          <w:sz w:val="28"/>
        </w:rPr>
        <w:t xml:space="preserve">
      1) шетелдіктер мен азаматтығы жоқ адамдардың білім деңгейі (кәсіптік даярлығы) мен практикалық жұмыс тәжірибесінің (өтілінің)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сай кәсіптік стандарттарға,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ұйымдардың басшылары, мамандары және басқа да қызметшілері лауазымдарының үлгілік біліктілік сипатамаларына сәйкес жұмысшы кәсіптеріне және басшылардың, мамандардың және қызметшілердің лауазымдарына қойылатын біліктілік талаптарына сәйкес келмеуі;</w:t>
      </w:r>
    </w:p>
    <w:bookmarkEnd w:id="57"/>
    <w:bookmarkStart w:name="z83" w:id="5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жеке (немесе) оларда қамтылған деректердің (мәліметтердің) дәйексіздігінің анықталуы;</w:t>
      </w:r>
    </w:p>
    <w:bookmarkEnd w:id="58"/>
    <w:bookmarkStart w:name="z84" w:id="59"/>
    <w:p>
      <w:pPr>
        <w:spacing w:after="0"/>
        <w:ind w:left="0"/>
        <w:jc w:val="both"/>
      </w:pPr>
      <w:r>
        <w:rPr>
          <w:rFonts w:ascii="Times New Roman"/>
          <w:b w:val="false"/>
          <w:i w:val="false"/>
          <w:color w:val="000000"/>
          <w:sz w:val="28"/>
        </w:rPr>
        <w:t>
      3) арнайы экономикалық аймаққа қатысушылар кадрлардағы елішілік құндылықты қатамасыз ету жөнінде комиссия қабылдаған шешіммен келіспеуі;</w:t>
      </w:r>
    </w:p>
    <w:bookmarkEnd w:id="59"/>
    <w:bookmarkStart w:name="z85" w:id="60"/>
    <w:p>
      <w:pPr>
        <w:spacing w:after="0"/>
        <w:ind w:left="0"/>
        <w:jc w:val="both"/>
      </w:pPr>
      <w:r>
        <w:rPr>
          <w:rFonts w:ascii="Times New Roman"/>
          <w:b w:val="false"/>
          <w:i w:val="false"/>
          <w:color w:val="000000"/>
          <w:sz w:val="28"/>
        </w:rPr>
        <w:t xml:space="preserve">
      4) арнайы экономикалық аймаққа қатысушылардың не арнайы экономикалық аймаққа қатысушының жобасын іске асыратын ұйымдардың соңғы он екі ай ішінде Әкімшілік құқық бұзушылық туралы кодекстің (бұдан әрі – Кодекс) </w:t>
      </w:r>
      <w:r>
        <w:rPr>
          <w:rFonts w:ascii="Times New Roman"/>
          <w:b w:val="false"/>
          <w:i w:val="false"/>
          <w:color w:val="000000"/>
          <w:sz w:val="28"/>
        </w:rPr>
        <w:t>519-бабы</w:t>
      </w:r>
      <w:r>
        <w:rPr>
          <w:rFonts w:ascii="Times New Roman"/>
          <w:b w:val="false"/>
          <w:i w:val="false"/>
          <w:color w:val="000000"/>
          <w:sz w:val="28"/>
        </w:rPr>
        <w:t xml:space="preserve"> бойынша бұзушылықтың болуы; </w:t>
      </w:r>
    </w:p>
    <w:bookmarkEnd w:id="60"/>
    <w:bookmarkStart w:name="z86" w:id="61"/>
    <w:p>
      <w:pPr>
        <w:spacing w:after="0"/>
        <w:ind w:left="0"/>
        <w:jc w:val="both"/>
      </w:pPr>
      <w:r>
        <w:rPr>
          <w:rFonts w:ascii="Times New Roman"/>
          <w:b w:val="false"/>
          <w:i w:val="false"/>
          <w:color w:val="000000"/>
          <w:sz w:val="28"/>
        </w:rPr>
        <w:t xml:space="preserve">
      5) шетелдік азаматта Кодекстің </w:t>
      </w:r>
      <w:r>
        <w:rPr>
          <w:rFonts w:ascii="Times New Roman"/>
          <w:b w:val="false"/>
          <w:i w:val="false"/>
          <w:color w:val="000000"/>
          <w:sz w:val="28"/>
        </w:rPr>
        <w:t>517-бабы</w:t>
      </w:r>
      <w:r>
        <w:rPr>
          <w:rFonts w:ascii="Times New Roman"/>
          <w:b w:val="false"/>
          <w:i w:val="false"/>
          <w:color w:val="000000"/>
          <w:sz w:val="28"/>
        </w:rPr>
        <w:t xml:space="preserve"> бойынша бұзушылықтың болуы негіз болып табылады.</w:t>
      </w:r>
    </w:p>
    <w:bookmarkEnd w:id="61"/>
    <w:bookmarkStart w:name="z87" w:id="62"/>
    <w:p>
      <w:pPr>
        <w:spacing w:after="0"/>
        <w:ind w:left="0"/>
        <w:jc w:val="both"/>
      </w:pPr>
      <w:r>
        <w:rPr>
          <w:rFonts w:ascii="Times New Roman"/>
          <w:b w:val="false"/>
          <w:i w:val="false"/>
          <w:color w:val="000000"/>
          <w:sz w:val="28"/>
        </w:rPr>
        <w:t>
      23. Комиссия арнайы экономикалық аймаққа қатысушы комиссияның шешімімен белгіленген елішілік құндылықтың үлесін бұзған не шетелдік жұмыс күшінің білімі немесе өтілін растайтын дұрыс емес құжаттарды ұсынғаны туралы фактілер анықталған жағдайда комиссия отырысы хаттамасының шешімінің күшін жояды.</w:t>
      </w:r>
    </w:p>
    <w:bookmarkEnd w:id="62"/>
    <w:bookmarkStart w:name="z88" w:id="63"/>
    <w:p>
      <w:pPr>
        <w:spacing w:after="0"/>
        <w:ind w:left="0"/>
        <w:jc w:val="both"/>
      </w:pPr>
      <w:r>
        <w:rPr>
          <w:rFonts w:ascii="Times New Roman"/>
          <w:b w:val="false"/>
          <w:i w:val="false"/>
          <w:color w:val="000000"/>
          <w:sz w:val="28"/>
        </w:rPr>
        <w:t xml:space="preserve">
      24. Арнайы экономикалық және индустриялық аймақтардың құрылуы, жұмыс істеуі және таратылуы саласындағы уәкілетті орган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фактілер анықталған күннен бастап үш жұмыс күні ішінде аталған мәселені хаттаманың қолданысын жою туралы шешім қабылдау үшін комиссия мүшелерінің қарауына шығарады.</w:t>
      </w:r>
    </w:p>
    <w:bookmarkEnd w:id="63"/>
    <w:bookmarkStart w:name="z89" w:id="64"/>
    <w:p>
      <w:pPr>
        <w:spacing w:after="0"/>
        <w:ind w:left="0"/>
        <w:jc w:val="both"/>
      </w:pPr>
      <w:r>
        <w:rPr>
          <w:rFonts w:ascii="Times New Roman"/>
          <w:b w:val="false"/>
          <w:i w:val="false"/>
          <w:color w:val="000000"/>
          <w:sz w:val="28"/>
        </w:rPr>
        <w:t>
      Комиссия шешімі "ШЖК" ААЖ-да бір жұмыс күні ішінде хаттамамен ресімделеді.</w:t>
      </w:r>
    </w:p>
    <w:bookmarkEnd w:id="64"/>
    <w:bookmarkStart w:name="z90" w:id="65"/>
    <w:p>
      <w:pPr>
        <w:spacing w:after="0"/>
        <w:ind w:left="0"/>
        <w:jc w:val="both"/>
      </w:pPr>
      <w:r>
        <w:rPr>
          <w:rFonts w:ascii="Times New Roman"/>
          <w:b w:val="false"/>
          <w:i w:val="false"/>
          <w:color w:val="000000"/>
          <w:sz w:val="28"/>
        </w:rPr>
        <w:t>
      Арнайы экономикалық және индустриялық аймақтардың құрылуы, жұмыс істеуі және таратылуы саласындағы уәкілетті орган комиссия мүшелері хаттамаға қол қойған күннен бастап бір жұмыс күні ішінде комиссия хаттамасын арнайы экономикалық аймақтың басқарушы компаниясының көші-қон қызметтері порталының автоматтандырылған жұмыс орнына жібереді.</w:t>
      </w:r>
    </w:p>
    <w:bookmarkEnd w:id="65"/>
    <w:bookmarkStart w:name="z91" w:id="66"/>
    <w:p>
      <w:pPr>
        <w:spacing w:after="0"/>
        <w:ind w:left="0"/>
        <w:jc w:val="both"/>
      </w:pPr>
      <w:r>
        <w:rPr>
          <w:rFonts w:ascii="Times New Roman"/>
          <w:b w:val="false"/>
          <w:i w:val="false"/>
          <w:color w:val="000000"/>
          <w:sz w:val="28"/>
        </w:rPr>
        <w:t>
      25. Шетелдіктер мен азаматтығы жоқ адамдар жұмыстардың жоспарланған көлемін аяқтаған кезде арнайы экономикалық аймаққа қатысушы бұл туралы екі жұмыс күні ішінде арнайы экономикалық аймақтың басқарушы компаниясын хабардар етеді.</w:t>
      </w:r>
    </w:p>
    <w:bookmarkEnd w:id="66"/>
    <w:bookmarkStart w:name="z92" w:id="67"/>
    <w:p>
      <w:pPr>
        <w:spacing w:after="0"/>
        <w:ind w:left="0"/>
        <w:jc w:val="both"/>
      </w:pPr>
      <w:r>
        <w:rPr>
          <w:rFonts w:ascii="Times New Roman"/>
          <w:b w:val="false"/>
          <w:i w:val="false"/>
          <w:color w:val="000000"/>
          <w:sz w:val="28"/>
        </w:rPr>
        <w:t>
      26. Арнайы экономикалық аймақтың басқарушы компаниясы арнайы экономикалық аймаққа қатысушыдан шетелдіктер мен азаматтығы жоқ адамдардың жұмыстардың жоспарланған көлемін аяқтағаны туралы хабарлама келіп түскен сәттен бастап екі жұмыс күні ішінде арнайы экономикалық және индустриялық аймақтардың құрылуы, жұмыс істеуі және таратылуы саласындағы уәкілетті органды және аумақтық ішкі істер органдарын уақытша тұруға рұқсат мерзімін қысқарту немесе шығу визазын ресімдеу мақсатында хабардар етеді.</w:t>
      </w:r>
    </w:p>
    <w:bookmarkEnd w:id="67"/>
    <w:bookmarkStart w:name="z93" w:id="68"/>
    <w:p>
      <w:pPr>
        <w:spacing w:after="0"/>
        <w:ind w:left="0"/>
        <w:jc w:val="left"/>
      </w:pPr>
      <w:r>
        <w:rPr>
          <w:rFonts w:ascii="Times New Roman"/>
          <w:b/>
          <w:i w:val="false"/>
          <w:color w:val="000000"/>
        </w:rPr>
        <w:t xml:space="preserve"> 3-тарау. Шағымдану тәртібі</w:t>
      </w:r>
    </w:p>
    <w:bookmarkEnd w:id="68"/>
    <w:bookmarkStart w:name="z94" w:id="69"/>
    <w:p>
      <w:pPr>
        <w:spacing w:after="0"/>
        <w:ind w:left="0"/>
        <w:jc w:val="both"/>
      </w:pPr>
      <w:r>
        <w:rPr>
          <w:rFonts w:ascii="Times New Roman"/>
          <w:b w:val="false"/>
          <w:i w:val="false"/>
          <w:color w:val="000000"/>
          <w:sz w:val="28"/>
        </w:rPr>
        <w:t>
      27. Комиссия шешімімен келіспеген кезде өтініш беруші әкімшілік актісіне, әкімшілік әрекетіне (әрекетсіздігіне) шағым жасалатын әкімшілік органға, лауазымды адамға жүгінеді.</w:t>
      </w:r>
    </w:p>
    <w:bookmarkEnd w:id="69"/>
    <w:bookmarkStart w:name="z95" w:id="70"/>
    <w:p>
      <w:pPr>
        <w:spacing w:after="0"/>
        <w:ind w:left="0"/>
        <w:jc w:val="both"/>
      </w:pPr>
      <w:r>
        <w:rPr>
          <w:rFonts w:ascii="Times New Roman"/>
          <w:b w:val="false"/>
          <w:i w:val="false"/>
          <w:color w:val="000000"/>
          <w:sz w:val="28"/>
        </w:rPr>
        <w:t xml:space="preserve">
      28. Егер Қазақстан Республикасының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(арнайы экономикалық және</w:t>
            </w:r>
            <w:r>
              <w:br/>
            </w:r>
            <w:r>
              <w:rPr>
                <w:rFonts w:ascii="Times New Roman"/>
                <w:b w:val="false"/>
                <w:i w:val="false"/>
                <w:color w:val="000000"/>
                <w:sz w:val="20"/>
              </w:rPr>
              <w:t>индустриялық аймақтарды құру,</w:t>
            </w:r>
            <w:r>
              <w:br/>
            </w:r>
            <w:r>
              <w:rPr>
                <w:rFonts w:ascii="Times New Roman"/>
                <w:b w:val="false"/>
                <w:i w:val="false"/>
                <w:color w:val="000000"/>
                <w:sz w:val="20"/>
              </w:rPr>
              <w:t>жұмыс істеуі және тарату</w:t>
            </w:r>
            <w:r>
              <w:br/>
            </w:r>
            <w:r>
              <w:rPr>
                <w:rFonts w:ascii="Times New Roman"/>
                <w:b w:val="false"/>
                <w:i w:val="false"/>
                <w:color w:val="000000"/>
                <w:sz w:val="20"/>
              </w:rPr>
              <w:t xml:space="preserve">саласындағы уәкілетті органның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және жеке тұлғаның </w:t>
            </w:r>
            <w:r>
              <w:br/>
            </w:r>
            <w:r>
              <w:rPr>
                <w:rFonts w:ascii="Times New Roman"/>
                <w:b w:val="false"/>
                <w:i w:val="false"/>
                <w:color w:val="000000"/>
                <w:sz w:val="20"/>
              </w:rPr>
              <w:t>толық атауы)</w:t>
            </w:r>
          </w:p>
        </w:tc>
      </w:tr>
    </w:tbl>
    <w:bookmarkStart w:name="z98" w:id="71"/>
    <w:p>
      <w:pPr>
        <w:spacing w:after="0"/>
        <w:ind w:left="0"/>
        <w:jc w:val="left"/>
      </w:pPr>
      <w:r>
        <w:rPr>
          <w:rFonts w:ascii="Times New Roman"/>
          <w:b/>
          <w:i w:val="false"/>
          <w:color w:val="000000"/>
        </w:rPr>
        <w:t xml:space="preserve"> Арнайы экономикалық аймаққа қатысушы болып табылатын заңды тұлғаларға тарту үшін шетелдіктер мен азаматтығы жоқ адамдардың санатының тізбесін және санын айқындауға </w:t>
      </w:r>
    </w:p>
    <w:bookmarkEnd w:id="71"/>
    <w:bookmarkStart w:name="z99" w:id="72"/>
    <w:p>
      <w:pPr>
        <w:spacing w:after="0"/>
        <w:ind w:left="0"/>
        <w:jc w:val="left"/>
      </w:pPr>
      <w:r>
        <w:rPr>
          <w:rFonts w:ascii="Times New Roman"/>
          <w:b/>
          <w:i w:val="false"/>
          <w:color w:val="000000"/>
        </w:rPr>
        <w:t xml:space="preserve"> ӨТІНІШ</w:t>
      </w:r>
    </w:p>
    <w:bookmarkEnd w:id="72"/>
    <w:p>
      <w:pPr>
        <w:spacing w:after="0"/>
        <w:ind w:left="0"/>
        <w:jc w:val="both"/>
      </w:pPr>
      <w:r>
        <w:rPr>
          <w:rFonts w:ascii="Times New Roman"/>
          <w:b w:val="false"/>
          <w:i w:val="false"/>
          <w:color w:val="000000"/>
          <w:sz w:val="28"/>
        </w:rPr>
        <w:t xml:space="preserve">
      Арнайы экономикалық аймақтар аумағында__________________________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(арнайы экономикалық аймақтың атауын, әкімшілік-аумақтық бірліктің </w:t>
      </w:r>
    </w:p>
    <w:p>
      <w:pPr>
        <w:spacing w:after="0"/>
        <w:ind w:left="0"/>
        <w:jc w:val="both"/>
      </w:pPr>
      <w:r>
        <w:rPr>
          <w:rFonts w:ascii="Times New Roman"/>
          <w:b w:val="false"/>
          <w:i w:val="false"/>
          <w:color w:val="000000"/>
          <w:sz w:val="28"/>
        </w:rPr>
        <w:t xml:space="preserve">
      орналасқан жерін көрсету) </w:t>
      </w:r>
    </w:p>
    <w:p>
      <w:pPr>
        <w:spacing w:after="0"/>
        <w:ind w:left="0"/>
        <w:jc w:val="both"/>
      </w:pPr>
      <w:r>
        <w:rPr>
          <w:rFonts w:ascii="Times New Roman"/>
          <w:b w:val="false"/>
          <w:i w:val="false"/>
          <w:color w:val="000000"/>
          <w:sz w:val="28"/>
        </w:rPr>
        <w:t xml:space="preserve">
      құрылыс-монтаждау жұмыстарын орындау кезеңінде және объектіні </w:t>
      </w:r>
    </w:p>
    <w:p>
      <w:pPr>
        <w:spacing w:after="0"/>
        <w:ind w:left="0"/>
        <w:jc w:val="both"/>
      </w:pPr>
      <w:r>
        <w:rPr>
          <w:rFonts w:ascii="Times New Roman"/>
          <w:b w:val="false"/>
          <w:i w:val="false"/>
          <w:color w:val="000000"/>
          <w:sz w:val="28"/>
        </w:rPr>
        <w:t xml:space="preserve">
      (объектілерді) пайдалануға бергеннен кейін бір жыл өткенге дейін шетелдіктер </w:t>
      </w:r>
    </w:p>
    <w:p>
      <w:pPr>
        <w:spacing w:after="0"/>
        <w:ind w:left="0"/>
        <w:jc w:val="both"/>
      </w:pPr>
      <w:r>
        <w:rPr>
          <w:rFonts w:ascii="Times New Roman"/>
          <w:b w:val="false"/>
          <w:i w:val="false"/>
          <w:color w:val="000000"/>
          <w:sz w:val="28"/>
        </w:rPr>
        <w:t xml:space="preserve">
      мен азаматтығы жоқ адамдар санаттарының тізбесі мен санын айқындауды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бірінші санат бойынша – ____ адам, </w:t>
      </w:r>
    </w:p>
    <w:p>
      <w:pPr>
        <w:spacing w:after="0"/>
        <w:ind w:left="0"/>
        <w:jc w:val="both"/>
      </w:pPr>
      <w:r>
        <w:rPr>
          <w:rFonts w:ascii="Times New Roman"/>
          <w:b w:val="false"/>
          <w:i w:val="false"/>
          <w:color w:val="000000"/>
          <w:sz w:val="28"/>
        </w:rPr>
        <w:t xml:space="preserve">
      екінші санат бойынша – ___ адам, </w:t>
      </w:r>
    </w:p>
    <w:p>
      <w:pPr>
        <w:spacing w:after="0"/>
        <w:ind w:left="0"/>
        <w:jc w:val="both"/>
      </w:pPr>
      <w:r>
        <w:rPr>
          <w:rFonts w:ascii="Times New Roman"/>
          <w:b w:val="false"/>
          <w:i w:val="false"/>
          <w:color w:val="000000"/>
          <w:sz w:val="28"/>
        </w:rPr>
        <w:t xml:space="preserve">
      үшінші санат бойынша – ___ адам, </w:t>
      </w:r>
    </w:p>
    <w:p>
      <w:pPr>
        <w:spacing w:after="0"/>
        <w:ind w:left="0"/>
        <w:jc w:val="both"/>
      </w:pPr>
      <w:r>
        <w:rPr>
          <w:rFonts w:ascii="Times New Roman"/>
          <w:b w:val="false"/>
          <w:i w:val="false"/>
          <w:color w:val="000000"/>
          <w:sz w:val="28"/>
        </w:rPr>
        <w:t xml:space="preserve">
      төртінші санат бойынша – ___ адам. </w:t>
      </w:r>
    </w:p>
    <w:p>
      <w:pPr>
        <w:spacing w:after="0"/>
        <w:ind w:left="0"/>
        <w:jc w:val="both"/>
      </w:pPr>
      <w:r>
        <w:rPr>
          <w:rFonts w:ascii="Times New Roman"/>
          <w:b w:val="false"/>
          <w:i w:val="false"/>
          <w:color w:val="000000"/>
          <w:sz w:val="28"/>
        </w:rPr>
        <w:t xml:space="preserve">
      Ұйымның экономикалық қызмет түрі: _______________________________ </w:t>
      </w:r>
    </w:p>
    <w:p>
      <w:pPr>
        <w:spacing w:after="0"/>
        <w:ind w:left="0"/>
        <w:jc w:val="both"/>
      </w:pPr>
      <w:r>
        <w:rPr>
          <w:rFonts w:ascii="Times New Roman"/>
          <w:b w:val="false"/>
          <w:i w:val="false"/>
          <w:color w:val="000000"/>
          <w:sz w:val="28"/>
        </w:rPr>
        <w:t xml:space="preserve">
      Ұйымның БСН: __________________________________________________ </w:t>
      </w:r>
    </w:p>
    <w:p>
      <w:pPr>
        <w:spacing w:after="0"/>
        <w:ind w:left="0"/>
        <w:jc w:val="both"/>
      </w:pPr>
      <w:r>
        <w:rPr>
          <w:rFonts w:ascii="Times New Roman"/>
          <w:b w:val="false"/>
          <w:i w:val="false"/>
          <w:color w:val="000000"/>
          <w:sz w:val="28"/>
        </w:rPr>
        <w:t xml:space="preserve">
      Құру күні ______ жылғы "____" ________________. </w:t>
      </w:r>
    </w:p>
    <w:p>
      <w:pPr>
        <w:spacing w:after="0"/>
        <w:ind w:left="0"/>
        <w:jc w:val="both"/>
      </w:pPr>
      <w:r>
        <w:rPr>
          <w:rFonts w:ascii="Times New Roman"/>
          <w:b w:val="false"/>
          <w:i w:val="false"/>
          <w:color w:val="000000"/>
          <w:sz w:val="28"/>
        </w:rPr>
        <w:t xml:space="preserve">
      Қазақстан Республикасының әділет органдарында тіркелуі туралы </w:t>
      </w:r>
    </w:p>
    <w:p>
      <w:pPr>
        <w:spacing w:after="0"/>
        <w:ind w:left="0"/>
        <w:jc w:val="both"/>
      </w:pPr>
      <w:r>
        <w:rPr>
          <w:rFonts w:ascii="Times New Roman"/>
          <w:b w:val="false"/>
          <w:i w:val="false"/>
          <w:color w:val="000000"/>
          <w:sz w:val="28"/>
        </w:rPr>
        <w:t xml:space="preserve">
      мәліметтер ___________________________________________________________ </w:t>
      </w:r>
    </w:p>
    <w:p>
      <w:pPr>
        <w:spacing w:after="0"/>
        <w:ind w:left="0"/>
        <w:jc w:val="both"/>
      </w:pPr>
      <w:r>
        <w:rPr>
          <w:rFonts w:ascii="Times New Roman"/>
          <w:b w:val="false"/>
          <w:i w:val="false"/>
          <w:color w:val="000000"/>
          <w:sz w:val="28"/>
        </w:rPr>
        <w:t>
                              (нөмір, қашан және кім берді)</w:t>
      </w:r>
    </w:p>
    <w:p>
      <w:pPr>
        <w:spacing w:after="0"/>
        <w:ind w:left="0"/>
        <w:jc w:val="both"/>
      </w:pPr>
      <w:r>
        <w:rPr>
          <w:rFonts w:ascii="Times New Roman"/>
          <w:b w:val="false"/>
          <w:i w:val="false"/>
          <w:color w:val="000000"/>
          <w:sz w:val="28"/>
        </w:rPr>
        <w:t xml:space="preserve">
      Кәсіпкерлік субъектінің санаты: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(шағын/орта/ірі кәсіпкерлік субъекті)</w:t>
      </w:r>
    </w:p>
    <w:p>
      <w:pPr>
        <w:spacing w:after="0"/>
        <w:ind w:left="0"/>
        <w:jc w:val="both"/>
      </w:pPr>
      <w:r>
        <w:rPr>
          <w:rFonts w:ascii="Times New Roman"/>
          <w:b w:val="false"/>
          <w:i w:val="false"/>
          <w:color w:val="000000"/>
          <w:sz w:val="28"/>
        </w:rPr>
        <w:t xml:space="preserve">
      Мекенжай, телефон, элктрондық пошта: _____________________________ </w:t>
      </w:r>
    </w:p>
    <w:p>
      <w:pPr>
        <w:spacing w:after="0"/>
        <w:ind w:left="0"/>
        <w:jc w:val="both"/>
      </w:pPr>
      <w:r>
        <w:rPr>
          <w:rFonts w:ascii="Times New Roman"/>
          <w:b w:val="false"/>
          <w:i w:val="false"/>
          <w:color w:val="000000"/>
          <w:sz w:val="28"/>
        </w:rPr>
        <w:t>
      Қоса берілетін құжаттар: __________________________________________</w:t>
      </w:r>
    </w:p>
    <w:p>
      <w:pPr>
        <w:spacing w:after="0"/>
        <w:ind w:left="0"/>
        <w:jc w:val="both"/>
      </w:pPr>
      <w:r>
        <w:rPr>
          <w:rFonts w:ascii="Times New Roman"/>
          <w:b w:val="false"/>
          <w:i w:val="false"/>
          <w:color w:val="000000"/>
          <w:sz w:val="28"/>
        </w:rPr>
        <w:t xml:space="preserve">
      Шетелдік жұмыс күшін тарту қажеттілігінің негіздемесі: 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8-бабына</w:t>
      </w:r>
      <w:r>
        <w:rPr>
          <w:rFonts w:ascii="Times New Roman"/>
          <w:b w:val="false"/>
          <w:i w:val="false"/>
          <w:color w:val="000000"/>
          <w:sz w:val="28"/>
        </w:rPr>
        <w:t xml:space="preserve"> сәйкес комиссияда қарау үшін қажетті осы өтінішке қосымшада </w:t>
      </w:r>
    </w:p>
    <w:p>
      <w:pPr>
        <w:spacing w:after="0"/>
        <w:ind w:left="0"/>
        <w:jc w:val="both"/>
      </w:pPr>
      <w:r>
        <w:rPr>
          <w:rFonts w:ascii="Times New Roman"/>
          <w:b w:val="false"/>
          <w:i w:val="false"/>
          <w:color w:val="000000"/>
          <w:sz w:val="28"/>
        </w:rPr>
        <w:t xml:space="preserve">
      көрсетілген менің және шетелдік азаматтардың дербес деректерін жинауға және </w:t>
      </w:r>
    </w:p>
    <w:p>
      <w:pPr>
        <w:spacing w:after="0"/>
        <w:ind w:left="0"/>
        <w:jc w:val="both"/>
      </w:pPr>
      <w:r>
        <w:rPr>
          <w:rFonts w:ascii="Times New Roman"/>
          <w:b w:val="false"/>
          <w:i w:val="false"/>
          <w:color w:val="000000"/>
          <w:sz w:val="28"/>
        </w:rPr>
        <w:t xml:space="preserve">
      өңдеуге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p>
      <w:pPr>
        <w:spacing w:after="0"/>
        <w:ind w:left="0"/>
        <w:jc w:val="both"/>
      </w:pPr>
      <w:r>
        <w:rPr>
          <w:rFonts w:ascii="Times New Roman"/>
          <w:b w:val="false"/>
          <w:i w:val="false"/>
          <w:color w:val="000000"/>
          <w:sz w:val="28"/>
        </w:rPr>
        <w:t>
      20__жылғы "___" ___________</w:t>
      </w:r>
    </w:p>
    <w:p>
      <w:pPr>
        <w:spacing w:after="0"/>
        <w:ind w:left="0"/>
        <w:jc w:val="both"/>
      </w:pPr>
      <w:r>
        <w:rPr>
          <w:rFonts w:ascii="Times New Roman"/>
          <w:b w:val="false"/>
          <w:i w:val="false"/>
          <w:color w:val="000000"/>
          <w:sz w:val="28"/>
        </w:rPr>
        <w:t xml:space="preserve">
      Өтініш 20__ жылғы "___" ___________ қаралуға қабылданды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адамның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8" w:id="73"/>
    <w:p>
      <w:pPr>
        <w:spacing w:after="0"/>
        <w:ind w:left="0"/>
        <w:jc w:val="left"/>
      </w:pPr>
      <w:r>
        <w:rPr>
          <w:rFonts w:ascii="Times New Roman"/>
          <w:b/>
          <w:i w:val="false"/>
          <w:color w:val="000000"/>
        </w:rPr>
        <w:t xml:space="preserve"> Жұмыс берушінің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адамдарды тарту негіздемесі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аймақтарға қатысушының атауы, заңды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аймақтарға қатысушының қызмет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 туралы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сомасы, млрд.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шетелдік пен азаматтығы жоқ адамдарға қажеттіліктің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Т.А.Ә.</w:t>
            </w:r>
          </w:p>
          <w:p>
            <w:pPr>
              <w:spacing w:after="20"/>
              <w:ind w:left="20"/>
              <w:jc w:val="both"/>
            </w:pPr>
            <w:r>
              <w:rPr>
                <w:rFonts w:ascii="Times New Roman"/>
                <w:b w:val="false"/>
                <w:i w:val="false"/>
                <w:color w:val="000000"/>
                <w:sz w:val="20"/>
              </w:rPr>
              <w:t>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(мамандығы)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20___ ж.____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4" w:id="74"/>
    <w:p>
      <w:pPr>
        <w:spacing w:after="0"/>
        <w:ind w:left="0"/>
        <w:jc w:val="left"/>
      </w:pPr>
      <w:r>
        <w:rPr>
          <w:rFonts w:ascii="Times New Roman"/>
          <w:b/>
          <w:i w:val="false"/>
          <w:color w:val="000000"/>
        </w:rPr>
        <w:t xml:space="preserve"> Кадрлардағы жергілікті қамту туралы ақпарат</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тартатын жұмыскерлердің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Тартуға жоспарланған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санына шетелдік жұмыс күшінің %-ы, 7-баған/ 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(шетелдік жұмыс күшін тартуға рұқсатсыз жұмыс істейтін шетелдік жұмыскерлер есепке алынбайды)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 тартуға рұқсаттар бойынша тартылатын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егер шетелдік жұмыскер 4-бағанда есепке алынған жағдайда, онда 5-бағанда ол есепке алынбайды. </w:t>
      </w:r>
    </w:p>
    <w:p>
      <w:pPr>
        <w:spacing w:after="0"/>
        <w:ind w:left="0"/>
        <w:jc w:val="both"/>
      </w:pPr>
      <w:r>
        <w:rPr>
          <w:rFonts w:ascii="Times New Roman"/>
          <w:b w:val="false"/>
          <w:i w:val="false"/>
          <w:color w:val="000000"/>
          <w:sz w:val="28"/>
        </w:rPr>
        <w:t xml:space="preserve">
      Жұмыс беруші:______________________________________________________ </w:t>
      </w:r>
    </w:p>
    <w:p>
      <w:pPr>
        <w:spacing w:after="0"/>
        <w:ind w:left="0"/>
        <w:jc w:val="both"/>
      </w:pPr>
      <w:r>
        <w:rPr>
          <w:rFonts w:ascii="Times New Roman"/>
          <w:b w:val="false"/>
          <w:i w:val="false"/>
          <w:color w:val="000000"/>
          <w:sz w:val="28"/>
        </w:rPr>
        <w:t>
      (қолы, ТАӘ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_______________________________________________  (ЖАО атауы)  ___________________________________________________________________  (арнайы экономикалық аймаққа қатысушы ұйымның атауы) </w:t>
      </w:r>
    </w:p>
    <w:bookmarkStart w:name="z153" w:id="75"/>
    <w:p>
      <w:pPr>
        <w:spacing w:after="0"/>
        <w:ind w:left="0"/>
        <w:jc w:val="left"/>
      </w:pPr>
      <w:r>
        <w:rPr>
          <w:rFonts w:ascii="Times New Roman"/>
          <w:b/>
          <w:i w:val="false"/>
          <w:color w:val="000000"/>
        </w:rPr>
        <w:t xml:space="preserve"> кадрлардағы елішілік құндылық шарттарын қамтамасыз ету жөніндегі ұсынымдары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қатарындағы жұмыскерлердің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жұмыскерлердің қатарындағы жұмыскерлердің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елішілік құндылықты қамтамасыз ету жөніндегі ұсынымдарға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 басшысының орынбасары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58" w:id="76"/>
    <w:p>
      <w:pPr>
        <w:spacing w:after="0"/>
        <w:ind w:left="0"/>
        <w:jc w:val="left"/>
      </w:pPr>
      <w:r>
        <w:rPr>
          <w:rFonts w:ascii="Times New Roman"/>
          <w:b/>
          <w:i w:val="false"/>
          <w:color w:val="000000"/>
        </w:rPr>
        <w:t xml:space="preserve">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кадрлардағы елішілік құндылық шарттарын қамтамасыз ету жөніндегі шешімі ______________________________________________  (арнайы экономикалық аймаққа қатысушы ұйымның атауы)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қатарындағы жұмыскерлердің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жұмыскерлердің қатарындағы жұмыскерлердің үлесі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___________________________________________________ </w:t>
      </w:r>
    </w:p>
    <w:p>
      <w:pPr>
        <w:spacing w:after="0"/>
        <w:ind w:left="0"/>
        <w:jc w:val="both"/>
      </w:pPr>
      <w:r>
        <w:rPr>
          <w:rFonts w:ascii="Times New Roman"/>
          <w:b w:val="false"/>
          <w:i w:val="false"/>
          <w:color w:val="000000"/>
          <w:sz w:val="28"/>
        </w:rPr>
        <w:t>
      (қолы, ТАӘ (бар болса), лауазымы, күні)</w:t>
      </w:r>
    </w:p>
    <w:p>
      <w:pPr>
        <w:spacing w:after="0"/>
        <w:ind w:left="0"/>
        <w:jc w:val="both"/>
      </w:pPr>
      <w:r>
        <w:rPr>
          <w:rFonts w:ascii="Times New Roman"/>
          <w:b w:val="false"/>
          <w:i w:val="false"/>
          <w:color w:val="000000"/>
          <w:sz w:val="28"/>
        </w:rPr>
        <w:t xml:space="preserve">
      Арнайы экономикалық аймаққа қатысушының өкілі: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(бар болса),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7" w:id="77"/>
    <w:p>
      <w:pPr>
        <w:spacing w:after="0"/>
        <w:ind w:left="0"/>
        <w:jc w:val="left"/>
      </w:pPr>
      <w:r>
        <w:rPr>
          <w:rFonts w:ascii="Times New Roman"/>
          <w:b/>
          <w:i w:val="false"/>
          <w:color w:val="000000"/>
        </w:rPr>
        <w:t xml:space="preserve">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хаттамасы</w:t>
      </w:r>
    </w:p>
    <w:bookmarkEnd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Астана қ. </w:t>
      </w:r>
      <w:r>
        <w:rPr>
          <w:rFonts w:ascii="Times New Roman"/>
          <w:b w:val="false"/>
          <w:i w:val="false"/>
          <w:color w:val="000000"/>
          <w:sz w:val="28"/>
        </w:rPr>
        <w:t xml:space="preserve">                  </w:t>
      </w:r>
      <w:r>
        <w:rPr>
          <w:rFonts w:ascii="Times New Roman"/>
          <w:b/>
          <w:i w:val="false"/>
          <w:color w:val="000000"/>
          <w:sz w:val="28"/>
        </w:rPr>
        <w:t xml:space="preserve">      № </w:t>
      </w:r>
      <w:r>
        <w:rPr>
          <w:rFonts w:ascii="Times New Roman"/>
          <w:b w:val="false"/>
          <w:i w:val="false"/>
          <w:color w:val="000000"/>
          <w:sz w:val="28"/>
        </w:rPr>
        <w:t xml:space="preserve">            </w:t>
      </w:r>
      <w:r>
        <w:rPr>
          <w:rFonts w:ascii="Times New Roman"/>
          <w:b/>
          <w:i w:val="false"/>
          <w:color w:val="000000"/>
          <w:sz w:val="28"/>
        </w:rPr>
        <w:t xml:space="preserve">      20__ жылғы " " _______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Төрағалық етуші: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Күн тәртібі</w:t>
      </w:r>
    </w:p>
    <w:p>
      <w:pPr>
        <w:spacing w:after="0"/>
        <w:ind w:left="0"/>
        <w:jc w:val="both"/>
      </w:pPr>
      <w:r>
        <w:rPr>
          <w:rFonts w:ascii="Times New Roman"/>
          <w:b w:val="false"/>
          <w:i w:val="false"/>
          <w:color w:val="000000"/>
          <w:sz w:val="28"/>
        </w:rPr>
        <w:t xml:space="preserve">
      АЭА қатысушының __________________________________________________ </w:t>
      </w:r>
    </w:p>
    <w:p>
      <w:pPr>
        <w:spacing w:after="0"/>
        <w:ind w:left="0"/>
        <w:jc w:val="both"/>
      </w:pPr>
      <w:r>
        <w:rPr>
          <w:rFonts w:ascii="Times New Roman"/>
          <w:b w:val="false"/>
          <w:i w:val="false"/>
          <w:color w:val="000000"/>
          <w:sz w:val="28"/>
        </w:rPr>
        <w:t xml:space="preserve">
      (АЭА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(АЭА қатысушының/ АЭА қатысушының жобасын іске асыратын ұйымның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(тартылатын шетелдіктер мен азаматтығы жоқ адамдардың саны) </w:t>
      </w:r>
    </w:p>
    <w:p>
      <w:pPr>
        <w:spacing w:after="0"/>
        <w:ind w:left="0"/>
        <w:jc w:val="both"/>
      </w:pPr>
      <w:r>
        <w:rPr>
          <w:rFonts w:ascii="Times New Roman"/>
          <w:b w:val="false"/>
          <w:i w:val="false"/>
          <w:color w:val="000000"/>
          <w:sz w:val="28"/>
        </w:rPr>
        <w:t xml:space="preserve">
      _____________________________________________________________ тартуы </w:t>
      </w:r>
    </w:p>
    <w:p>
      <w:pPr>
        <w:spacing w:after="0"/>
        <w:ind w:left="0"/>
        <w:jc w:val="both"/>
      </w:pPr>
      <w:r>
        <w:rPr>
          <w:rFonts w:ascii="Times New Roman"/>
          <w:b w:val="false"/>
          <w:i w:val="false"/>
          <w:color w:val="000000"/>
          <w:sz w:val="28"/>
        </w:rPr>
        <w:t>
                        (құрылыс объектісінің атауы)</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(АЭА қатысушының/ АЭА қатысушының жобасын іске асыратын ұйымның атауы)</w:t>
      </w:r>
    </w:p>
    <w:p>
      <w:pPr>
        <w:spacing w:after="0"/>
        <w:ind w:left="0"/>
        <w:jc w:val="both"/>
      </w:pPr>
      <w:r>
        <w:rPr>
          <w:rFonts w:ascii="Times New Roman"/>
          <w:b w:val="false"/>
          <w:i w:val="false"/>
          <w:color w:val="000000"/>
          <w:sz w:val="28"/>
        </w:rPr>
        <w:t xml:space="preserve">
      төменде көрсетілген тізім бойынша: </w:t>
      </w:r>
    </w:p>
    <w:p>
      <w:pPr>
        <w:spacing w:after="0"/>
        <w:ind w:left="0"/>
        <w:jc w:val="both"/>
      </w:pPr>
      <w:r>
        <w:rPr>
          <w:rFonts w:ascii="Times New Roman"/>
          <w:b w:val="false"/>
          <w:i w:val="false"/>
          <w:color w:val="000000"/>
          <w:sz w:val="28"/>
        </w:rPr>
        <w:t>
      (комисияның оң шешімі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 және оның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(мамандық)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арнайы экономикалық аймақтар аумағында құрылыс-монтаждау жұмыстарын </w:t>
      </w:r>
    </w:p>
    <w:p>
      <w:pPr>
        <w:spacing w:after="0"/>
        <w:ind w:left="0"/>
        <w:jc w:val="both"/>
      </w:pPr>
      <w:r>
        <w:rPr>
          <w:rFonts w:ascii="Times New Roman"/>
          <w:b w:val="false"/>
          <w:i w:val="false"/>
          <w:color w:val="000000"/>
          <w:sz w:val="28"/>
        </w:rPr>
        <w:t xml:space="preserve">
      орындау кезеңінде және объектіні (объектілерді) пайдалануға бергеннен кейін </w:t>
      </w:r>
    </w:p>
    <w:p>
      <w:pPr>
        <w:spacing w:after="0"/>
        <w:ind w:left="0"/>
        <w:jc w:val="both"/>
      </w:pPr>
      <w:r>
        <w:rPr>
          <w:rFonts w:ascii="Times New Roman"/>
          <w:b w:val="false"/>
          <w:i w:val="false"/>
          <w:color w:val="000000"/>
          <w:sz w:val="28"/>
        </w:rPr>
        <w:t xml:space="preserve">
      бір жыл өткенге дейін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(құрылыс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(шетелдіктердің/азаматтығы жоқ адамдар саны) </w:t>
      </w:r>
    </w:p>
    <w:p>
      <w:pPr>
        <w:spacing w:after="0"/>
        <w:ind w:left="0"/>
        <w:jc w:val="both"/>
      </w:pPr>
      <w:r>
        <w:rPr>
          <w:rFonts w:ascii="Times New Roman"/>
          <w:b w:val="false"/>
          <w:i w:val="false"/>
          <w:color w:val="000000"/>
          <w:sz w:val="28"/>
        </w:rPr>
        <w:t>
      тартуды _____________________________ мақұлдауды/ одан бас тартуды шешті.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