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965915" w14:textId="a96591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Республикасына шетелдік жұмыс күшін тартуға арналған квотаны белгілеу және оны астана, облыстар, республикалық маңызы бар қалалар арасында бөлу қағидаларын бекіту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Еңбек және халықты әлеуметтік қорғау министрінің 2023 жылғы 30 маусымдағы № 274 бұйрығы. Қазақстан Республикасының Әділет министрлігінде 2023 жылғы 30 маусымда № 32955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Еңбек және халықты әлеуметтік қорғау министрінің 30.09.2026 </w:t>
      </w:r>
      <w:r>
        <w:rPr>
          <w:rFonts w:ascii="Times New Roman"/>
          <w:b w:val="false"/>
          <w:i w:val="false"/>
          <w:color w:val="ff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"Халықтың көші-қоны туралы" Қазақстан Республикасы Заңының </w:t>
      </w:r>
      <w:r>
        <w:rPr>
          <w:rFonts w:ascii="Times New Roman"/>
          <w:b w:val="false"/>
          <w:i w:val="false"/>
          <w:color w:val="000000"/>
          <w:sz w:val="28"/>
        </w:rPr>
        <w:t>11-бабы</w:t>
      </w:r>
      <w:r>
        <w:rPr>
          <w:rFonts w:ascii="Times New Roman"/>
          <w:b w:val="false"/>
          <w:i w:val="false"/>
          <w:color w:val="000000"/>
          <w:sz w:val="28"/>
        </w:rPr>
        <w:t xml:space="preserve"> 14-7) тармақшасына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Қазақстан Республикасына шетелдік жұмыс күшін тартуға арналған квотаны белгілеу және оны оны астана, облыстар, республикалық маңызы бар қалалар арасында бөлу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Еңбек және халықты әлеуметтік қорғау министрінің 30.09.2026 </w:t>
      </w:r>
      <w:r>
        <w:rPr>
          <w:rFonts w:ascii="Times New Roman"/>
          <w:b w:val="false"/>
          <w:i w:val="false"/>
          <w:color w:val="00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Көші-қон комитеті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тіркелуді;</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 Еңбек және халықты әлеуметтік қорғау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3) осы бұйрық Қазақстан Республикасы Әділет министрлігінде мемлекеттік тіркелгеннен кейін он жұмыс күні ішінде Қазақстан Республикасы Еңбек және халықты әлеуметтік қорғау министрлігінің Заң қызметі департаментіне осы тармақтың 1) және 2) тармақшаларында көзделген іс-шараларды орындау туралы мәліметтердің ұсынылуын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Қазақстан Республикасының Еңбек және халықты әлеуметтік қорғау бірінші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Премьер-Министрінің орынбасары</w:t>
            </w:r>
          </w:p>
          <w:p>
            <w:pPr>
              <w:spacing w:after="20"/>
              <w:ind w:left="20"/>
              <w:jc w:val="both"/>
            </w:pPr>
            <w:r>
              <w:rPr>
                <w:rFonts w:ascii="Times New Roman"/>
                <w:b w:val="false"/>
                <w:i/>
                <w:color w:val="000000"/>
                <w:sz w:val="20"/>
              </w:rPr>
              <w:t xml:space="preserve"> - Еңбек және халықты әлеуметтік</w:t>
            </w:r>
          </w:p>
          <w:p>
            <w:pPr>
              <w:spacing w:after="20"/>
              <w:ind w:left="20"/>
              <w:jc w:val="both"/>
            </w:pPr>
            <w:r>
              <w:rPr>
                <w:rFonts w:ascii="Times New Roman"/>
                <w:b w:val="false"/>
                <w:i/>
                <w:color w:val="000000"/>
                <w:sz w:val="20"/>
              </w:rPr>
              <w:t>қорғау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Дуйсенова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Ауыл шаруашылығы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Ғылым және жоғары білім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Денсаулық сақтау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 индустрия</w:t>
      </w:r>
    </w:p>
    <w:p>
      <w:pPr>
        <w:spacing w:after="0"/>
        <w:ind w:left="0"/>
        <w:jc w:val="both"/>
      </w:pPr>
      <w:r>
        <w:rPr>
          <w:rFonts w:ascii="Times New Roman"/>
          <w:b w:val="false"/>
          <w:i w:val="false"/>
          <w:color w:val="000000"/>
          <w:sz w:val="28"/>
        </w:rPr>
        <w:t>
      және инфрақұрылымдық даму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Мәдениет және спорт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Оқу-ағарту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 цифрлық даму,</w:t>
      </w:r>
    </w:p>
    <w:p>
      <w:pPr>
        <w:spacing w:after="0"/>
        <w:ind w:left="0"/>
        <w:jc w:val="both"/>
      </w:pPr>
      <w:r>
        <w:rPr>
          <w:rFonts w:ascii="Times New Roman"/>
          <w:b w:val="false"/>
          <w:i w:val="false"/>
          <w:color w:val="000000"/>
          <w:sz w:val="28"/>
        </w:rPr>
        <w:t xml:space="preserve">
      инновациялар және аэроғарыш министрлігі </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Ішкі істер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 Экология</w:t>
      </w:r>
    </w:p>
    <w:p>
      <w:pPr>
        <w:spacing w:after="0"/>
        <w:ind w:left="0"/>
        <w:jc w:val="both"/>
      </w:pPr>
      <w:r>
        <w:rPr>
          <w:rFonts w:ascii="Times New Roman"/>
          <w:b w:val="false"/>
          <w:i w:val="false"/>
          <w:color w:val="000000"/>
          <w:sz w:val="28"/>
        </w:rPr>
        <w:t>
      және табиғи ресурстар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Энергетика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 Еңбек және</w:t>
            </w:r>
            <w:r>
              <w:br/>
            </w:r>
            <w:r>
              <w:rPr>
                <w:rFonts w:ascii="Times New Roman"/>
                <w:b w:val="false"/>
                <w:i w:val="false"/>
                <w:color w:val="000000"/>
                <w:sz w:val="20"/>
              </w:rPr>
              <w:t>халықты әлеуметтік</w:t>
            </w:r>
            <w:r>
              <w:br/>
            </w:r>
            <w:r>
              <w:rPr>
                <w:rFonts w:ascii="Times New Roman"/>
                <w:b w:val="false"/>
                <w:i w:val="false"/>
                <w:color w:val="000000"/>
                <w:sz w:val="20"/>
              </w:rPr>
              <w:t>қорғау министрі</w:t>
            </w:r>
            <w:r>
              <w:br/>
            </w:r>
            <w:r>
              <w:rPr>
                <w:rFonts w:ascii="Times New Roman"/>
                <w:b w:val="false"/>
                <w:i w:val="false"/>
                <w:color w:val="000000"/>
                <w:sz w:val="20"/>
              </w:rPr>
              <w:t>2023 жылғы 30 маусымдағы</w:t>
            </w:r>
            <w:r>
              <w:br/>
            </w:r>
            <w:r>
              <w:rPr>
                <w:rFonts w:ascii="Times New Roman"/>
                <w:b w:val="false"/>
                <w:i w:val="false"/>
                <w:color w:val="000000"/>
                <w:sz w:val="20"/>
              </w:rPr>
              <w:t>№ 274 бұйрығына</w:t>
            </w:r>
            <w:r>
              <w:br/>
            </w:r>
            <w:r>
              <w:rPr>
                <w:rFonts w:ascii="Times New Roman"/>
                <w:b w:val="false"/>
                <w:i w:val="false"/>
                <w:color w:val="000000"/>
                <w:sz w:val="20"/>
              </w:rPr>
              <w:t>қосымша</w:t>
            </w:r>
          </w:p>
        </w:tc>
      </w:tr>
    </w:tbl>
    <w:bookmarkStart w:name="z10" w:id="8"/>
    <w:p>
      <w:pPr>
        <w:spacing w:after="0"/>
        <w:ind w:left="0"/>
        <w:jc w:val="left"/>
      </w:pPr>
      <w:r>
        <w:rPr>
          <w:rFonts w:ascii="Times New Roman"/>
          <w:b/>
          <w:i w:val="false"/>
          <w:color w:val="000000"/>
        </w:rPr>
        <w:t xml:space="preserve"> Қазақстан Республикасына шетелдік жұмыс күшін тартуға арналған квотаны белгілеу және оны астана, облыстар, республикалық маңызы бар қалалар арасында бөлу қағидалары</w:t>
      </w:r>
    </w:p>
    <w:bookmarkEnd w:id="8"/>
    <w:p>
      <w:pPr>
        <w:spacing w:after="0"/>
        <w:ind w:left="0"/>
        <w:jc w:val="both"/>
      </w:pPr>
      <w:r>
        <w:rPr>
          <w:rFonts w:ascii="Times New Roman"/>
          <w:b w:val="false"/>
          <w:i w:val="false"/>
          <w:color w:val="ff0000"/>
          <w:sz w:val="28"/>
        </w:rPr>
        <w:t xml:space="preserve">
      Ескерту. Тақырып жаңа редакцияда - ҚР Еңбек және халықты әлеуметтік қорғау министрінің 30.09.2026 </w:t>
      </w:r>
      <w:r>
        <w:rPr>
          <w:rFonts w:ascii="Times New Roman"/>
          <w:b w:val="false"/>
          <w:i w:val="false"/>
          <w:color w:val="ff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Осы Қазақстан Республикасына шетелдік жұмыс күшін тартуға арналған квотаны белгілеу және оны астана, облыстар, республикалық маңызы бар қалалар арасында бөлу қағидалары (бұдан әрі - Қағидалар) Қазақстан Республикасының "Халықтың көші-қоны туралы" </w:t>
      </w:r>
      <w:r>
        <w:rPr>
          <w:rFonts w:ascii="Times New Roman"/>
          <w:b w:val="false"/>
          <w:i w:val="false"/>
          <w:color w:val="000000"/>
          <w:sz w:val="28"/>
        </w:rPr>
        <w:t>Заңына</w:t>
      </w:r>
      <w:r>
        <w:rPr>
          <w:rFonts w:ascii="Times New Roman"/>
          <w:b w:val="false"/>
          <w:i w:val="false"/>
          <w:color w:val="000000"/>
          <w:sz w:val="28"/>
        </w:rPr>
        <w:t xml:space="preserve"> сәйкес әзірленді және Қазақстан Республикасына шетелдік жұмыс күшін тартуға арналған квотаны белгілеу және оны астана, облыстар, республикалық маңызы бар қалалар арасында бөлу тәртібін айқындайды.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Еңбек және халықты әлеуметтік қорғау министрінің 30.09.2026 </w:t>
      </w:r>
      <w:r>
        <w:rPr>
          <w:rFonts w:ascii="Times New Roman"/>
          <w:b w:val="false"/>
          <w:i w:val="false"/>
          <w:color w:val="00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 w:id="11"/>
    <w:p>
      <w:pPr>
        <w:spacing w:after="0"/>
        <w:ind w:left="0"/>
        <w:jc w:val="both"/>
      </w:pPr>
      <w:r>
        <w:rPr>
          <w:rFonts w:ascii="Times New Roman"/>
          <w:b w:val="false"/>
          <w:i w:val="false"/>
          <w:color w:val="000000"/>
          <w:sz w:val="28"/>
        </w:rPr>
        <w:t>
      2. Осы Қағидалардың нормалары Қазақстан Республикасының аумағында еңбек қызметін корпоративішілік ауыстыру шеңберінде жүзеге асыратын шетел азаматтары мен азаматтығы жоқ адамдарға қолданылмайды.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Еңбек және халықты әлеуметтік қорғау министрінің 30.09.2026 </w:t>
      </w:r>
      <w:r>
        <w:rPr>
          <w:rFonts w:ascii="Times New Roman"/>
          <w:b w:val="false"/>
          <w:i w:val="false"/>
          <w:color w:val="00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 w:id="12"/>
    <w:p>
      <w:pPr>
        <w:spacing w:after="0"/>
        <w:ind w:left="0"/>
        <w:jc w:val="both"/>
      </w:pPr>
      <w:r>
        <w:rPr>
          <w:rFonts w:ascii="Times New Roman"/>
          <w:b w:val="false"/>
          <w:i w:val="false"/>
          <w:color w:val="000000"/>
          <w:sz w:val="28"/>
        </w:rPr>
        <w:t>
      3. Осы Қағидаларда мынадай негізгі ұғымдар пайдаланылады:</w:t>
      </w:r>
    </w:p>
    <w:bookmarkEnd w:id="12"/>
    <w:bookmarkStart w:name="z15" w:id="13"/>
    <w:p>
      <w:pPr>
        <w:spacing w:after="0"/>
        <w:ind w:left="0"/>
        <w:jc w:val="both"/>
      </w:pPr>
      <w:r>
        <w:rPr>
          <w:rFonts w:ascii="Times New Roman"/>
          <w:b w:val="false"/>
          <w:i w:val="false"/>
          <w:color w:val="000000"/>
          <w:sz w:val="28"/>
        </w:rPr>
        <w:t>
      1) еңбекші көшіп келушілер – еңбекші көшіп келушіге берілген рұқсаттың негізінде жұмыс беруші жеке тұлғалардың үй шаруашылығында жұмыстарды орындау (қызметтерді көрсету) мақсатында Қазақстан Республикасына үй қызметкері ретінде келген көшіп келушілер;</w:t>
      </w:r>
    </w:p>
    <w:bookmarkEnd w:id="13"/>
    <w:bookmarkStart w:name="z16" w:id="14"/>
    <w:p>
      <w:pPr>
        <w:spacing w:after="0"/>
        <w:ind w:left="0"/>
        <w:jc w:val="both"/>
      </w:pPr>
      <w:r>
        <w:rPr>
          <w:rFonts w:ascii="Times New Roman"/>
          <w:b w:val="false"/>
          <w:i w:val="false"/>
          <w:color w:val="000000"/>
          <w:sz w:val="28"/>
        </w:rPr>
        <w:t>
      2) жұмыс беруші – жұмыскер еңбек қатынастарында болатын жеке немесе заңды тұлға;</w:t>
      </w:r>
    </w:p>
    <w:bookmarkEnd w:id="14"/>
    <w:bookmarkStart w:name="z17" w:id="15"/>
    <w:p>
      <w:pPr>
        <w:spacing w:after="0"/>
        <w:ind w:left="0"/>
        <w:jc w:val="both"/>
      </w:pPr>
      <w:r>
        <w:rPr>
          <w:rFonts w:ascii="Times New Roman"/>
          <w:b w:val="false"/>
          <w:i w:val="false"/>
          <w:color w:val="000000"/>
          <w:sz w:val="28"/>
        </w:rPr>
        <w:t>
      3) жұмыс күшi – жұмыспен қамтылған және жұмыссыз халық;</w:t>
      </w:r>
    </w:p>
    <w:bookmarkEnd w:id="15"/>
    <w:bookmarkStart w:name="z18" w:id="16"/>
    <w:p>
      <w:pPr>
        <w:spacing w:after="0"/>
        <w:ind w:left="0"/>
        <w:jc w:val="both"/>
      </w:pPr>
      <w:r>
        <w:rPr>
          <w:rFonts w:ascii="Times New Roman"/>
          <w:b w:val="false"/>
          <w:i w:val="false"/>
          <w:color w:val="000000"/>
          <w:sz w:val="28"/>
        </w:rPr>
        <w:t>
      4) кәсіптік оқыту - Қазақстан Республикасының Әлеуметтік кодексте көзделген жұмыспен қамтуға жәрдемдесу шаралары шеңберінде жаңа мамандықтарды (кәсіптерді), дағдыларды меңгеру және біліктілікті арттыру мақсатында кәсіптік даярлауды, қайта даярлауды қамтитын оқыту;</w:t>
      </w:r>
    </w:p>
    <w:bookmarkEnd w:id="16"/>
    <w:bookmarkStart w:name="z19" w:id="17"/>
    <w:p>
      <w:pPr>
        <w:spacing w:after="0"/>
        <w:ind w:left="0"/>
        <w:jc w:val="both"/>
      </w:pPr>
      <w:r>
        <w:rPr>
          <w:rFonts w:ascii="Times New Roman"/>
          <w:b w:val="false"/>
          <w:i w:val="false"/>
          <w:color w:val="000000"/>
          <w:sz w:val="28"/>
        </w:rPr>
        <w:t>
      5) корпоративішілік ауыстыру - Қазақстан Республикасының шегінен тыс жерде орналасқан және әрекет ететін, Дүниежүзілік сауда ұйымына мүше елдің аумағында құрылған заңды тұлғада басшы, менеджер немесе маман лауазымында еңбек қызметін жүзеге асыратын шетел азаматын немесе азаматтығы жоқ адамды осы заңды тұлғаның Қазақстан Республикасының аумағында Қазақстан Республикасының заңнамасына сәйкес құрылған филиалдарына, еншілес ұйымдарына, өкілдіктеріне еңбек шартында айқындалған, бірақ үш жылдан аспайтын мерзімге, бір жылға ұзарту құқығымен уақытша ауыстыру;</w:t>
      </w:r>
    </w:p>
    <w:bookmarkEnd w:id="17"/>
    <w:bookmarkStart w:name="z20" w:id="18"/>
    <w:p>
      <w:pPr>
        <w:spacing w:after="0"/>
        <w:ind w:left="0"/>
        <w:jc w:val="both"/>
      </w:pPr>
      <w:r>
        <w:rPr>
          <w:rFonts w:ascii="Times New Roman"/>
          <w:b w:val="false"/>
          <w:i w:val="false"/>
          <w:color w:val="000000"/>
          <w:sz w:val="28"/>
        </w:rPr>
        <w:t>
      6) маусымдық шетелдік жұмыскерлер – халықтың көші-қоны мәселелері жөніндегі уәкілетті орган мемлекеттік басқарудың тиісті саласына басшылықты жүзеге асыратын уәкілетті мемлекеттік органдармен келісу бойынша бекітетін кәсіптер тізбесіне сәйкес, климат немесе өзге де табиғат жағдайларына байланысты белгілі бір кезең (маусым) ішінде атқарылатын маусымдық жұмыстарды орындау үшін жұмыс берушілер бір жылдан аспайтын мерзімге жұмысқа тартатын көшіп келушілер;</w:t>
      </w:r>
    </w:p>
    <w:bookmarkEnd w:id="18"/>
    <w:bookmarkStart w:name="z21" w:id="19"/>
    <w:p>
      <w:pPr>
        <w:spacing w:after="0"/>
        <w:ind w:left="0"/>
        <w:jc w:val="both"/>
      </w:pPr>
      <w:r>
        <w:rPr>
          <w:rFonts w:ascii="Times New Roman"/>
          <w:b w:val="false"/>
          <w:i w:val="false"/>
          <w:color w:val="000000"/>
          <w:sz w:val="28"/>
        </w:rPr>
        <w:t>
      7) тәуелсіз жұмыскер – дара кәсіпкерлерді, жеке практикамен айналысатын адамдарды, шаруашылық серіктестігінің құрылтайшыларын (қатысушыларын) және акционерлік қоғамның құрылтайшыларын, акционерлерін (қатысушыларын), өндірістік кооперативтің мүшелерін қоспағанда, тауарларды, жұмыстар мен көрсетілетін қызметтерді өндіру (өткізу) жөніндегі қызметті өзі дербес, кіріс алу мақсатында, өз қызметін мемлекеттік тіркеусіз жүзеге асыратын жеке тұлға;</w:t>
      </w:r>
    </w:p>
    <w:bookmarkEnd w:id="19"/>
    <w:bookmarkStart w:name="z22" w:id="20"/>
    <w:p>
      <w:pPr>
        <w:spacing w:after="0"/>
        <w:ind w:left="0"/>
        <w:jc w:val="both"/>
      </w:pPr>
      <w:r>
        <w:rPr>
          <w:rFonts w:ascii="Times New Roman"/>
          <w:b w:val="false"/>
          <w:i w:val="false"/>
          <w:color w:val="000000"/>
          <w:sz w:val="28"/>
        </w:rPr>
        <w:t>
      8) халықты әлеуметтік қорғау және жұмыспен қамту мәселелері жөніндегі жергілікті атқарушы орган – астананың, облыстың, республикалық маңызы бар қалалардың халықты әлеуметтік қорғау және жұмыспен қамту саласындағы бағыттарды айқындайтын жергілікті атқарушы органы;</w:t>
      </w:r>
    </w:p>
    <w:bookmarkEnd w:id="20"/>
    <w:bookmarkStart w:name="z23" w:id="21"/>
    <w:p>
      <w:pPr>
        <w:spacing w:after="0"/>
        <w:ind w:left="0"/>
        <w:jc w:val="both"/>
      </w:pPr>
      <w:r>
        <w:rPr>
          <w:rFonts w:ascii="Times New Roman"/>
          <w:b w:val="false"/>
          <w:i w:val="false"/>
          <w:color w:val="000000"/>
          <w:sz w:val="28"/>
        </w:rPr>
        <w:t>
      9) халықтың көші-қоны мәселелері жөніндегі уәкілетті орган – өз құзыреті шегінде халықтың көші-қоны саласындағы басшылықты, көші-қон процестерін реттеуді, халықтың көші-қоны саласындағы жұмысты үйлестіруді және мемлекеттік саясатты іске асыруды жүзеге асыратын орталық атқарушы орган;</w:t>
      </w:r>
    </w:p>
    <w:bookmarkEnd w:id="21"/>
    <w:bookmarkStart w:name="z24" w:id="22"/>
    <w:p>
      <w:pPr>
        <w:spacing w:after="0"/>
        <w:ind w:left="0"/>
        <w:jc w:val="both"/>
      </w:pPr>
      <w:r>
        <w:rPr>
          <w:rFonts w:ascii="Times New Roman"/>
          <w:b w:val="false"/>
          <w:i w:val="false"/>
          <w:color w:val="000000"/>
          <w:sz w:val="28"/>
        </w:rPr>
        <w:t>
      10) шетелдік жұмыс күші – маусымдық шетелдік жұмыскерлерді қоса алғанда, Қазақстан Республикасының аумағында еңбек қызметін жүзеге асыру үшін жұмыс беруші тартатын шетел азаматтары мен азаматтығы жоқ адамдар;</w:t>
      </w:r>
    </w:p>
    <w:bookmarkEnd w:id="22"/>
    <w:bookmarkStart w:name="z25" w:id="23"/>
    <w:p>
      <w:pPr>
        <w:spacing w:after="0"/>
        <w:ind w:left="0"/>
        <w:jc w:val="both"/>
      </w:pPr>
      <w:r>
        <w:rPr>
          <w:rFonts w:ascii="Times New Roman"/>
          <w:b w:val="false"/>
          <w:i w:val="false"/>
          <w:color w:val="000000"/>
          <w:sz w:val="28"/>
        </w:rPr>
        <w:t>
      11) шетелдік жұмыс күшін тартуға арналған квота – Қазақстан Республикасының аумағында еңбек қызметін жүзеге асыру үшін жұмыс берушінің тартуына рұқсат етілген шетелдік жұмыс күшінің шекті саны;</w:t>
      </w:r>
    </w:p>
    <w:bookmarkEnd w:id="23"/>
    <w:bookmarkStart w:name="z26" w:id="24"/>
    <w:p>
      <w:pPr>
        <w:spacing w:after="0"/>
        <w:ind w:left="0"/>
        <w:jc w:val="both"/>
      </w:pPr>
      <w:r>
        <w:rPr>
          <w:rFonts w:ascii="Times New Roman"/>
          <w:b w:val="false"/>
          <w:i w:val="false"/>
          <w:color w:val="000000"/>
          <w:sz w:val="28"/>
        </w:rPr>
        <w:t>
      12) шетелдік жұмыскер – Қазақстан Республикасының аумағында еңбек қызметін жүзеге асыру үшін жұмыс беруші тартатын көшіп келуші;</w:t>
      </w:r>
    </w:p>
    <w:bookmarkEnd w:id="24"/>
    <w:bookmarkStart w:name="z27" w:id="25"/>
    <w:p>
      <w:pPr>
        <w:spacing w:after="0"/>
        <w:ind w:left="0"/>
        <w:jc w:val="both"/>
      </w:pPr>
      <w:r>
        <w:rPr>
          <w:rFonts w:ascii="Times New Roman"/>
          <w:b w:val="false"/>
          <w:i w:val="false"/>
          <w:color w:val="000000"/>
          <w:sz w:val="28"/>
        </w:rPr>
        <w:t>
      13) шығу елі – Қазақстан Республикасының заңнамасына сәйкес Қазақстан Республикасында еңбек қызметін жүзеге асыратын шетел азаматы болып табылатын ел.</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Еңбек және халықты әлеуметтік қорғау министрінің 30.09.2026 </w:t>
      </w:r>
      <w:r>
        <w:rPr>
          <w:rFonts w:ascii="Times New Roman"/>
          <w:b w:val="false"/>
          <w:i w:val="false"/>
          <w:color w:val="00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 w:id="26"/>
    <w:p>
      <w:pPr>
        <w:spacing w:after="0"/>
        <w:ind w:left="0"/>
        <w:jc w:val="left"/>
      </w:pPr>
      <w:r>
        <w:rPr>
          <w:rFonts w:ascii="Times New Roman"/>
          <w:b/>
          <w:i w:val="false"/>
          <w:color w:val="000000"/>
        </w:rPr>
        <w:t xml:space="preserve"> 2-тарау. Қазақстан Республикасына шетелдік жұмыс күшін тартуға арналған квотаны белгілеу және оны өңірлер арасында бөлу тәртібі</w:t>
      </w:r>
    </w:p>
    <w:bookmarkEnd w:id="26"/>
    <w:bookmarkStart w:name="z29" w:id="27"/>
    <w:p>
      <w:pPr>
        <w:spacing w:after="0"/>
        <w:ind w:left="0"/>
        <w:jc w:val="both"/>
      </w:pPr>
      <w:r>
        <w:rPr>
          <w:rFonts w:ascii="Times New Roman"/>
          <w:b w:val="false"/>
          <w:i w:val="false"/>
          <w:color w:val="000000"/>
          <w:sz w:val="28"/>
        </w:rPr>
        <w:t>
      4. Шетелдік жұмыс күшін тартуға арналған квота жұмыс күшінің санына проценттік қатынаспен белгіленеді және:</w:t>
      </w:r>
    </w:p>
    <w:bookmarkEnd w:id="27"/>
    <w:bookmarkStart w:name="z30" w:id="28"/>
    <w:p>
      <w:pPr>
        <w:spacing w:after="0"/>
        <w:ind w:left="0"/>
        <w:jc w:val="both"/>
      </w:pPr>
      <w:r>
        <w:rPr>
          <w:rFonts w:ascii="Times New Roman"/>
          <w:b w:val="false"/>
          <w:i w:val="false"/>
          <w:color w:val="000000"/>
          <w:sz w:val="28"/>
        </w:rPr>
        <w:t>
      1) жергілікті атқарушы орган жұмыс берушіге беретін рұқсаттар бойынша шетелдік жұмыс күшін тартуға квотаны;</w:t>
      </w:r>
    </w:p>
    <w:bookmarkEnd w:id="28"/>
    <w:bookmarkStart w:name="z31" w:id="29"/>
    <w:p>
      <w:pPr>
        <w:spacing w:after="0"/>
        <w:ind w:left="0"/>
        <w:jc w:val="both"/>
      </w:pPr>
      <w:r>
        <w:rPr>
          <w:rFonts w:ascii="Times New Roman"/>
          <w:b w:val="false"/>
          <w:i w:val="false"/>
          <w:color w:val="000000"/>
          <w:sz w:val="28"/>
        </w:rPr>
        <w:t>
      2) Қазақстан Республикасы ратификациялаған еңбек көші-қоны және еңбекші көшіп-қонушыларды әлеуметтік қорғау саласындағы ынтымақтастық туралы халықаралық шарттар болған жағдайда, шығу елдері бойынша шетелдік жұмыс күшін тартуға арналған квотаны;</w:t>
      </w:r>
    </w:p>
    <w:bookmarkEnd w:id="29"/>
    <w:bookmarkStart w:name="z32" w:id="30"/>
    <w:p>
      <w:pPr>
        <w:spacing w:after="0"/>
        <w:ind w:left="0"/>
        <w:jc w:val="both"/>
      </w:pPr>
      <w:r>
        <w:rPr>
          <w:rFonts w:ascii="Times New Roman"/>
          <w:b w:val="false"/>
          <w:i w:val="false"/>
          <w:color w:val="000000"/>
          <w:sz w:val="28"/>
        </w:rPr>
        <w:t>
      3) еңбекші көшіп келушілерді тартуға арналған квотаны қамтиды.</w:t>
      </w:r>
    </w:p>
    <w:bookmarkEnd w:id="30"/>
    <w:bookmarkStart w:name="z33" w:id="31"/>
    <w:p>
      <w:pPr>
        <w:spacing w:after="0"/>
        <w:ind w:left="0"/>
        <w:jc w:val="both"/>
      </w:pPr>
      <w:r>
        <w:rPr>
          <w:rFonts w:ascii="Times New Roman"/>
          <w:b w:val="false"/>
          <w:i w:val="false"/>
          <w:color w:val="000000"/>
          <w:sz w:val="28"/>
        </w:rPr>
        <w:t>
      5. Алдағы жылға (жылдарға) шетелдік жұмыс күшін тартуға арналған квота жұмыс берушілерге тартуға рұқсат етілген және тиісті әкімшілік- аумақтық бірліктің аумағында еңбек қызметін жүзеге асыру үшін шетелдік жұмыс күшінің рұқсат етілетін шекті санын айқындайды.</w:t>
      </w:r>
    </w:p>
    <w:bookmarkEnd w:id="31"/>
    <w:bookmarkStart w:name="z34" w:id="32"/>
    <w:p>
      <w:pPr>
        <w:spacing w:after="0"/>
        <w:ind w:left="0"/>
        <w:jc w:val="both"/>
      </w:pPr>
      <w:r>
        <w:rPr>
          <w:rFonts w:ascii="Times New Roman"/>
          <w:b w:val="false"/>
          <w:i w:val="false"/>
          <w:color w:val="000000"/>
          <w:sz w:val="28"/>
        </w:rPr>
        <w:t xml:space="preserve">
      6. Жұмыс берушілер жыл сайын 1 қазанға дейін шетелдік жұмыскерлердің еңбек қызметін жүзеге асыруы көзделетін облыстардың, республикалық маңызы бар қалалардың, астананың жергілікті атқарушы органдарына (бұдан әрі – жергілікті атқарушы органдар)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жұмыс берушілердің шетелдік жұмыс күшін тартуға арналған өтінімдерін ұсынады.</w:t>
      </w:r>
    </w:p>
    <w:bookmarkEnd w:id="32"/>
    <w:p>
      <w:pPr>
        <w:spacing w:after="0"/>
        <w:ind w:left="0"/>
        <w:jc w:val="both"/>
      </w:pPr>
      <w:r>
        <w:rPr>
          <w:rFonts w:ascii="Times New Roman"/>
          <w:b w:val="false"/>
          <w:i w:val="false"/>
          <w:color w:val="000000"/>
          <w:sz w:val="28"/>
        </w:rPr>
        <w:t>
      Бірден астам әкімшілік-аумақтық бірлік қолданылатын шетелдік жұмыс күшін тартуға рұқсат алу үшін, жұмыс берушілер шетелдік жұмыс күшін жұмысқа орналастыру орны бойынша тиісті жергілікті атқарушы органдарға жұмыс берушілердің шетелдік жұмыс күшін тартуға арналған өтінімдерін ұсынады.</w:t>
      </w:r>
    </w:p>
    <w:bookmarkStart w:name="z35" w:id="33"/>
    <w:p>
      <w:pPr>
        <w:spacing w:after="0"/>
        <w:ind w:left="0"/>
        <w:jc w:val="both"/>
      </w:pPr>
      <w:r>
        <w:rPr>
          <w:rFonts w:ascii="Times New Roman"/>
          <w:b w:val="false"/>
          <w:i w:val="false"/>
          <w:color w:val="000000"/>
          <w:sz w:val="28"/>
        </w:rPr>
        <w:t>
      7. Жергілікті атқарушы органдар 10 қазанға дейін жұмыс берушілердің шетелдік жұмыс күшін тартуға өтінімдерін мына талаптарды:</w:t>
      </w:r>
    </w:p>
    <w:bookmarkEnd w:id="33"/>
    <w:bookmarkStart w:name="z36" w:id="34"/>
    <w:p>
      <w:pPr>
        <w:spacing w:after="0"/>
        <w:ind w:left="0"/>
        <w:jc w:val="both"/>
      </w:pPr>
      <w:r>
        <w:rPr>
          <w:rFonts w:ascii="Times New Roman"/>
          <w:b w:val="false"/>
          <w:i w:val="false"/>
          <w:color w:val="000000"/>
          <w:sz w:val="28"/>
        </w:rPr>
        <w:t>
      1) өңірдегі жұмыс күшіне сұранысты, оның ішінде мемлекеттік бағдарламаларды, ұлттық жобалар мен астананың, облыстардың, республикалық маңызы бар қалалардың даму жоспарларын іске асыру шеңберінде көзделетін жұмыс орындарын құру есебінен;</w:t>
      </w:r>
    </w:p>
    <w:bookmarkEnd w:id="34"/>
    <w:bookmarkStart w:name="z37" w:id="35"/>
    <w:p>
      <w:pPr>
        <w:spacing w:after="0"/>
        <w:ind w:left="0"/>
        <w:jc w:val="both"/>
      </w:pPr>
      <w:r>
        <w:rPr>
          <w:rFonts w:ascii="Times New Roman"/>
          <w:b w:val="false"/>
          <w:i w:val="false"/>
          <w:color w:val="000000"/>
          <w:sz w:val="28"/>
        </w:rPr>
        <w:t>
      2) жұмыссыз адамдар санының болжамын және жұмыскерлердің межелі босатылуын, сондай-ақ жұмыс берушілер шетелдік жұмыскерлерді тартуды көздейтін кәсіптер мен мамандықтар бойынша техникалық және кәсіптік, орта білімнен кейінгі, жоғары және жоғары оқу орнынан кейінгі білім берудің оқыту бағдарламаларын іске асыратын білім беру ұйымдары түлектерінің санын;</w:t>
      </w:r>
    </w:p>
    <w:bookmarkEnd w:id="35"/>
    <w:bookmarkStart w:name="z38" w:id="36"/>
    <w:p>
      <w:pPr>
        <w:spacing w:after="0"/>
        <w:ind w:left="0"/>
        <w:jc w:val="both"/>
      </w:pPr>
      <w:r>
        <w:rPr>
          <w:rFonts w:ascii="Times New Roman"/>
          <w:b w:val="false"/>
          <w:i w:val="false"/>
          <w:color w:val="000000"/>
          <w:sz w:val="28"/>
        </w:rPr>
        <w:t>
      3) еңбек ресурстарының есебінен, оның ішінде жұмыссыз адамдарды, өзін-өзі жұмыспен қамтығандарды, жұмыстан босатылатын жұмыскерлерді шетелдік жұмыскерлерді тарту болжанатын кәсіптер мен мамандықтар бойынша даярлау, қайта даярлау немесе біліктілігін арттыру арқылы жұмыс күшінің қажеттігін қанағаттандыру мүмкіндігін;</w:t>
      </w:r>
    </w:p>
    <w:bookmarkEnd w:id="36"/>
    <w:bookmarkStart w:name="z39" w:id="37"/>
    <w:p>
      <w:pPr>
        <w:spacing w:after="0"/>
        <w:ind w:left="0"/>
        <w:jc w:val="both"/>
      </w:pPr>
      <w:r>
        <w:rPr>
          <w:rFonts w:ascii="Times New Roman"/>
          <w:b w:val="false"/>
          <w:i w:val="false"/>
          <w:color w:val="000000"/>
          <w:sz w:val="28"/>
        </w:rPr>
        <w:t>
      4) өткен жылы шетелдік жұмыс күшін пайдалану тиімділігін бағалауды және алдағы жылға (жылдарға) шетелдік жұмыс күшінің болжамды қажеттігін ескере отырып жинақтайды.</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7-тармаққа өзгеріс енгізілді - ҚР Еңбек және халықты әлеуметтік қорғау министрінің 30.09.2026 </w:t>
      </w:r>
      <w:r>
        <w:rPr>
          <w:rFonts w:ascii="Times New Roman"/>
          <w:b w:val="false"/>
          <w:i w:val="false"/>
          <w:color w:val="00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0" w:id="38"/>
    <w:p>
      <w:pPr>
        <w:spacing w:after="0"/>
        <w:ind w:left="0"/>
        <w:jc w:val="both"/>
      </w:pPr>
      <w:r>
        <w:rPr>
          <w:rFonts w:ascii="Times New Roman"/>
          <w:b w:val="false"/>
          <w:i w:val="false"/>
          <w:color w:val="000000"/>
          <w:sz w:val="28"/>
        </w:rPr>
        <w:t>
      8. Жергілікті атқарушы органдар 15 қазаннан кешіктірмей шетелдік жұмыс күшін тартуға арналған квотаны қалыптастыру жөніндегі комиссияның (бұдан әрі – Комиссия) қарауына осы Қағидалардың 7-тармағының талаптарын ескере отырып жинақталған жұмыс берушілердің шетелдік жұмыс күшін тартуға арналған өтінімді шығарады.</w:t>
      </w:r>
    </w:p>
    <w:bookmarkEnd w:id="38"/>
    <w:bookmarkStart w:name="z41" w:id="39"/>
    <w:p>
      <w:pPr>
        <w:spacing w:after="0"/>
        <w:ind w:left="0"/>
        <w:jc w:val="both"/>
      </w:pPr>
      <w:r>
        <w:rPr>
          <w:rFonts w:ascii="Times New Roman"/>
          <w:b w:val="false"/>
          <w:i w:val="false"/>
          <w:color w:val="000000"/>
          <w:sz w:val="28"/>
        </w:rPr>
        <w:t>
      9. Комиссия жергілікті атқарушы органдармен құрылады. Комиссияның құрамына аумақтық ішкі істер органдарының, білім беру, кәсіпкерлік саласындағы жергілікті атқарушы органдардың, еңбек жөніндегі уәкілетті мемлекеттік органның аумақтық бөлімшенің, өңірлік кәсіпкерлер палатасының және қауымдастықтардың (келісу бойынша), астана, облыс, республикалық маңызы бар қала деңгейіндегі аумақтық кәсіподақтар бірлестіктерінің (келісу бойынша) өкілдері кіреді.</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Еңбек және халықты әлеуметтік қорғау министрінің 30.09.2026 </w:t>
      </w:r>
      <w:r>
        <w:rPr>
          <w:rFonts w:ascii="Times New Roman"/>
          <w:b w:val="false"/>
          <w:i w:val="false"/>
          <w:color w:val="00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2" w:id="40"/>
    <w:p>
      <w:pPr>
        <w:spacing w:after="0"/>
        <w:ind w:left="0"/>
        <w:jc w:val="both"/>
      </w:pPr>
      <w:r>
        <w:rPr>
          <w:rFonts w:ascii="Times New Roman"/>
          <w:b w:val="false"/>
          <w:i w:val="false"/>
          <w:color w:val="000000"/>
          <w:sz w:val="28"/>
        </w:rPr>
        <w:t>
      10. Жұмыс берушілердің шетелдік жұмыс күшін тартуға арналған өтінімдерін қабылдаудан Комиссия мынадай негіздемелер бойынша толықтай немесе ішінара бас тартады:</w:t>
      </w:r>
    </w:p>
    <w:bookmarkEnd w:id="40"/>
    <w:bookmarkStart w:name="z43" w:id="41"/>
    <w:p>
      <w:pPr>
        <w:spacing w:after="0"/>
        <w:ind w:left="0"/>
        <w:jc w:val="both"/>
      </w:pPr>
      <w:r>
        <w:rPr>
          <w:rFonts w:ascii="Times New Roman"/>
          <w:b w:val="false"/>
          <w:i w:val="false"/>
          <w:color w:val="000000"/>
          <w:sz w:val="28"/>
        </w:rPr>
        <w:t>
      1) еңбек ресурстарының есебінен, оның ішінде жұмыссыз азаматтарды, өзін-өзі жұмыспен қамтығандарды, сондай-ақ жұмыстан босатылатын жұмыскерлерді шетелдік жұмыскерлерді тарту болжанатын кәсіптер мен мамандықтар бойынша даярлау, қайта даярлау немесе біліктілігін арттыру арқылы жұмыс күшінің қажеттілігін қанағаттандыру мүмкіндігінің болуы;</w:t>
      </w:r>
    </w:p>
    <w:bookmarkEnd w:id="41"/>
    <w:bookmarkStart w:name="z44" w:id="42"/>
    <w:p>
      <w:pPr>
        <w:spacing w:after="0"/>
        <w:ind w:left="0"/>
        <w:jc w:val="both"/>
      </w:pPr>
      <w:r>
        <w:rPr>
          <w:rFonts w:ascii="Times New Roman"/>
          <w:b w:val="false"/>
          <w:i w:val="false"/>
          <w:color w:val="000000"/>
          <w:sz w:val="28"/>
        </w:rPr>
        <w:t>
      2) шетелдік жұмыскерлерді тартуды көздейтін жұмыс берушілерде өткен және ағымдағы жылдары шетелдік жұмыс күшін тартуға рұқсаттар беру және (немесе) ұзарту тәртібін бұзудың жойылмауы;</w:t>
      </w:r>
    </w:p>
    <w:bookmarkEnd w:id="42"/>
    <w:bookmarkStart w:name="z45" w:id="43"/>
    <w:p>
      <w:pPr>
        <w:spacing w:after="0"/>
        <w:ind w:left="0"/>
        <w:jc w:val="both"/>
      </w:pPr>
      <w:r>
        <w:rPr>
          <w:rFonts w:ascii="Times New Roman"/>
          <w:b w:val="false"/>
          <w:i w:val="false"/>
          <w:color w:val="000000"/>
          <w:sz w:val="28"/>
        </w:rPr>
        <w:t>
      3) шетелдік жұмыскерлерді тартуды көздейтін жұмыс берушілерде Қазақстан Республикасы еңбек заңнамасын бұзудың жойылмауы, оның ішінде өткен және ағымдағы жылдары жұмыскерлерге жалақы және басқа да төлемдер бойынша мерзімі өткен берешектің болуы.</w:t>
      </w:r>
    </w:p>
    <w:bookmarkEnd w:id="43"/>
    <w:bookmarkStart w:name="z46" w:id="44"/>
    <w:p>
      <w:pPr>
        <w:spacing w:after="0"/>
        <w:ind w:left="0"/>
        <w:jc w:val="both"/>
      </w:pPr>
      <w:r>
        <w:rPr>
          <w:rFonts w:ascii="Times New Roman"/>
          <w:b w:val="false"/>
          <w:i w:val="false"/>
          <w:color w:val="000000"/>
          <w:sz w:val="28"/>
        </w:rPr>
        <w:t>
      11. Жергілікті атқарушы органдар жазбаша түрде Комиссия шешім қабылдаған күннен бастап бес жұмыс күні ішінде жұмыс берушілерге олардың шетелдік жұмыс күшін тартуға арналған өтінімдерін қарау нәтижелері туралы хабарлайды.</w:t>
      </w:r>
    </w:p>
    <w:bookmarkEnd w:id="44"/>
    <w:bookmarkStart w:name="z47" w:id="45"/>
    <w:p>
      <w:pPr>
        <w:spacing w:after="0"/>
        <w:ind w:left="0"/>
        <w:jc w:val="both"/>
      </w:pPr>
      <w:r>
        <w:rPr>
          <w:rFonts w:ascii="Times New Roman"/>
          <w:b w:val="false"/>
          <w:i w:val="false"/>
          <w:color w:val="000000"/>
          <w:sz w:val="28"/>
        </w:rPr>
        <w:t xml:space="preserve">
      12. Алдағы жылға (жылдарға) шетелдік жұмыс күшін тартуға арналған квотаны қалыптастыру үшін жергілікті атқарушы органдар 1 қарашаға дейін алдағы жылға (жылдарға) шетелдік жұмыскерлерді тартуға жұмыс берушілердің қажеттілігі ескеріле отырып жинақталған шетелдік жұмыс күшін тартуға арналған өтінімдерді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халықтың көші-қоны мәселелері жөніндегі уәкілетті органға ұсынады.</w:t>
      </w:r>
    </w:p>
    <w:bookmarkEnd w:id="45"/>
    <w:bookmarkStart w:name="z48" w:id="46"/>
    <w:p>
      <w:pPr>
        <w:spacing w:after="0"/>
        <w:ind w:left="0"/>
        <w:jc w:val="both"/>
      </w:pPr>
      <w:r>
        <w:rPr>
          <w:rFonts w:ascii="Times New Roman"/>
          <w:b w:val="false"/>
          <w:i w:val="false"/>
          <w:color w:val="000000"/>
          <w:sz w:val="28"/>
        </w:rPr>
        <w:t>
      13. Қажет болған жағдайда мүдделі орталық мемлекеттік органдар алдағы жылға (жылдарға) еңбек нарығындағы сұраныс пен ұсыныс жай-күйінің болжамын ескере отырып, аумағында шетелдік жұмыскерлердің еңбек қызметін жүзеге асыруы көзделетін жергілікті атқарушы органдармен келісілген, алдағы жылға (жылдарға) шетелдік жұмыс күшін тартуға қалыптастырылған ұсыныстарды тиісті негіздемесімен бірге халықтың көші-қоны мәселелері жөніндегі уәкілетті органға 1 қарашаға дейінгі мерзімде енгізеді.</w:t>
      </w:r>
    </w:p>
    <w:bookmarkEnd w:id="46"/>
    <w:bookmarkStart w:name="z49" w:id="47"/>
    <w:p>
      <w:pPr>
        <w:spacing w:after="0"/>
        <w:ind w:left="0"/>
        <w:jc w:val="both"/>
      </w:pPr>
      <w:r>
        <w:rPr>
          <w:rFonts w:ascii="Times New Roman"/>
          <w:b w:val="false"/>
          <w:i w:val="false"/>
          <w:color w:val="000000"/>
          <w:sz w:val="28"/>
        </w:rPr>
        <w:t>
      14. Еңбекші көшіп келушілерді тартуға арналған квота алдағы жылға (жылдарға) жеке тұлғаларда еңбек қызметін жүзеге асыру үшін еңбекші көшіп келушілерді үй шаруашылығында жұмыстарды орындауға (қызметтерді көрсетуге) тарту арналған өтінімнің негізінде қалыптастырылады.</w:t>
      </w:r>
    </w:p>
    <w:bookmarkEnd w:id="47"/>
    <w:bookmarkStart w:name="z50" w:id="48"/>
    <w:p>
      <w:pPr>
        <w:spacing w:after="0"/>
        <w:ind w:left="0"/>
        <w:jc w:val="both"/>
      </w:pPr>
      <w:r>
        <w:rPr>
          <w:rFonts w:ascii="Times New Roman"/>
          <w:b w:val="false"/>
          <w:i w:val="false"/>
          <w:color w:val="000000"/>
          <w:sz w:val="28"/>
        </w:rPr>
        <w:t>
      15. Алдағы жылға (жылдарға) жеке тұлғаларда еңбек қызметін жүзеге асыру үшін еңбекші көшіп келушілерді үй шаруашылығында жұмыстарды орындауға (қызметтер көрсетуге) тартуға қажеттілікті жергілікті атқарушы органдар 10 қазанға дейін:</w:t>
      </w:r>
    </w:p>
    <w:bookmarkEnd w:id="48"/>
    <w:bookmarkStart w:name="z51" w:id="49"/>
    <w:p>
      <w:pPr>
        <w:spacing w:after="0"/>
        <w:ind w:left="0"/>
        <w:jc w:val="both"/>
      </w:pPr>
      <w:r>
        <w:rPr>
          <w:rFonts w:ascii="Times New Roman"/>
          <w:b w:val="false"/>
          <w:i w:val="false"/>
          <w:color w:val="000000"/>
          <w:sz w:val="28"/>
        </w:rPr>
        <w:t>
      1) өңірдегі жұмыс күшіне, оның ішінде көзделетін жұмыс орындарын құру есебінен сұранысты;</w:t>
      </w:r>
    </w:p>
    <w:bookmarkEnd w:id="49"/>
    <w:bookmarkStart w:name="z52" w:id="50"/>
    <w:p>
      <w:pPr>
        <w:spacing w:after="0"/>
        <w:ind w:left="0"/>
        <w:jc w:val="both"/>
      </w:pPr>
      <w:r>
        <w:rPr>
          <w:rFonts w:ascii="Times New Roman"/>
          <w:b w:val="false"/>
          <w:i w:val="false"/>
          <w:color w:val="000000"/>
          <w:sz w:val="28"/>
        </w:rPr>
        <w:t>
      2) жұмыссыз адамдар санының және жұмыскерлердің межеленген босатылу болжамын;</w:t>
      </w:r>
    </w:p>
    <w:bookmarkEnd w:id="50"/>
    <w:bookmarkStart w:name="z53" w:id="51"/>
    <w:p>
      <w:pPr>
        <w:spacing w:after="0"/>
        <w:ind w:left="0"/>
        <w:jc w:val="both"/>
      </w:pPr>
      <w:r>
        <w:rPr>
          <w:rFonts w:ascii="Times New Roman"/>
          <w:b w:val="false"/>
          <w:i w:val="false"/>
          <w:color w:val="000000"/>
          <w:sz w:val="28"/>
        </w:rPr>
        <w:t>
      3) жергілікті атқарушы органдардың өткен жылы еңбекші көшіп келушілерді тартуының тиімділігін және алдағы жылға (жылдарға) еңбекші көшіп келушілердің болжамды қажеттілігін бағалауды ескере отырып айқындайды.</w:t>
      </w:r>
    </w:p>
    <w:bookmarkEnd w:id="51"/>
    <w:bookmarkStart w:name="z54" w:id="52"/>
    <w:p>
      <w:pPr>
        <w:spacing w:after="0"/>
        <w:ind w:left="0"/>
        <w:jc w:val="both"/>
      </w:pPr>
      <w:r>
        <w:rPr>
          <w:rFonts w:ascii="Times New Roman"/>
          <w:b w:val="false"/>
          <w:i w:val="false"/>
          <w:color w:val="000000"/>
          <w:sz w:val="28"/>
        </w:rPr>
        <w:t xml:space="preserve">
      16. Жергілікті атқарушы органдар алдағы жылға (жылдарға) еңбекші көшіп келушілерді тартуға қажеттілікті қалыптастырады және 1 қарашаға дейін еңбекші көшіп келушілерді тартуға арналған өтінімдерді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халықтың көші-қоны мәселелері жөніндегі уәкілетті органға жібереді.</w:t>
      </w:r>
    </w:p>
    <w:bookmarkEnd w:id="52"/>
    <w:bookmarkStart w:name="z55" w:id="53"/>
    <w:p>
      <w:pPr>
        <w:spacing w:after="0"/>
        <w:ind w:left="0"/>
        <w:jc w:val="both"/>
      </w:pPr>
      <w:r>
        <w:rPr>
          <w:rFonts w:ascii="Times New Roman"/>
          <w:b w:val="false"/>
          <w:i w:val="false"/>
          <w:color w:val="000000"/>
          <w:sz w:val="28"/>
        </w:rPr>
        <w:t>
      17. Шетелдік жұмыс күші шығатын елдер бойынша квота Қазақстан Республикасы ратификациялаған еңбек көші-қоны және еңбекші көшіп-қонушыларды әлеуметтік қорғау саласындағы ынтымақтастық туралы халықаралық шарттар болған кезде белгіленеді.</w:t>
      </w:r>
    </w:p>
    <w:bookmarkEnd w:id="53"/>
    <w:p>
      <w:pPr>
        <w:spacing w:after="0"/>
        <w:ind w:left="0"/>
        <w:jc w:val="both"/>
      </w:pPr>
      <w:r>
        <w:rPr>
          <w:rFonts w:ascii="Times New Roman"/>
          <w:b w:val="false"/>
          <w:i w:val="false"/>
          <w:color w:val="000000"/>
          <w:sz w:val="28"/>
        </w:rPr>
        <w:t xml:space="preserve">
      Шығу елдері бойынша квотаны жергілікті атқарушы органдар Қазақстан Республикасы ратификациялаған еңбек көші-қоны және еңбекші көшіп-қонушыларды әлеуметтік қорғау саласындағы ынтымақтастық туралы халықаралық шарттар жасасқан кезде жүргізілген еңбек нарығындағы сұраныс пен ұсыныс жай-күйінің болжамын ескере отырып қалыптастырады және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халықтың көші-қоны мәселелері жөніндегі уәкілетті органға ұсынады.</w:t>
      </w:r>
    </w:p>
    <w:bookmarkStart w:name="z56" w:id="54"/>
    <w:p>
      <w:pPr>
        <w:spacing w:after="0"/>
        <w:ind w:left="0"/>
        <w:jc w:val="both"/>
      </w:pPr>
      <w:r>
        <w:rPr>
          <w:rFonts w:ascii="Times New Roman"/>
          <w:b w:val="false"/>
          <w:i w:val="false"/>
          <w:color w:val="000000"/>
          <w:sz w:val="28"/>
        </w:rPr>
        <w:t>
      18. Халықтың көші-қоны мәселелері жөніндегі уәкілетті орган жергілікті атқарушы және мүдделі орталық мемлекеттік органдар ұсынған шетелдік жұмыс күшіне және еңбекші көшіп келушілерге арналған өтінімдер негізінде алдағы жылға (жылдарға) шетелдік жұмыс күшін тартуға арналған квотаны қалыптастырады.</w:t>
      </w:r>
    </w:p>
    <w:bookmarkEnd w:id="54"/>
    <w:bookmarkStart w:name="z57" w:id="55"/>
    <w:p>
      <w:pPr>
        <w:spacing w:after="0"/>
        <w:ind w:left="0"/>
        <w:jc w:val="both"/>
      </w:pPr>
      <w:r>
        <w:rPr>
          <w:rFonts w:ascii="Times New Roman"/>
          <w:b w:val="false"/>
          <w:i w:val="false"/>
          <w:color w:val="000000"/>
          <w:sz w:val="28"/>
        </w:rPr>
        <w:t xml:space="preserve">
      19. Халықтың көші-қоны мәселелері жөніндегі уәкілетті орган 1 қаңтарға дейінгі мерзімде шетелдік жұмыс күшін тартуға арналған квотаны белгілейді және оны астана, облыстар, республикалық маңызы бар қалалар арасында бөліп, ол бөлінген күннен бастап үш жұмыс күнінен кешіктірмей "Халықтың көші-қоны туралы" Қазақстан Республикасының Заңы 11-бабының </w:t>
      </w:r>
      <w:r>
        <w:rPr>
          <w:rFonts w:ascii="Times New Roman"/>
          <w:b w:val="false"/>
          <w:i w:val="false"/>
          <w:color w:val="000000"/>
          <w:sz w:val="28"/>
        </w:rPr>
        <w:t>4) тармақшасына</w:t>
      </w:r>
      <w:r>
        <w:rPr>
          <w:rFonts w:ascii="Times New Roman"/>
          <w:b w:val="false"/>
          <w:i w:val="false"/>
          <w:color w:val="000000"/>
          <w:sz w:val="28"/>
        </w:rPr>
        <w:t xml:space="preserve"> сәйкес қабылданған шешімді өзінің ресми интернет-ресурсында орналастырады.</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Еңбек және халықты әлеуметтік қорғау министрінің 30.09.2026 </w:t>
      </w:r>
      <w:r>
        <w:rPr>
          <w:rFonts w:ascii="Times New Roman"/>
          <w:b w:val="false"/>
          <w:i w:val="false"/>
          <w:color w:val="00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8" w:id="56"/>
    <w:p>
      <w:pPr>
        <w:spacing w:after="0"/>
        <w:ind w:left="0"/>
        <w:jc w:val="both"/>
      </w:pPr>
      <w:r>
        <w:rPr>
          <w:rFonts w:ascii="Times New Roman"/>
          <w:b w:val="false"/>
          <w:i w:val="false"/>
          <w:color w:val="000000"/>
          <w:sz w:val="28"/>
        </w:rPr>
        <w:t>
      20. Астана, облыстар, республикалық маңызы бар қалалар арасында шетелдік жұмыс күшін тартуға арналған квотаны бөлу:</w:t>
      </w:r>
    </w:p>
    <w:bookmarkEnd w:id="56"/>
    <w:bookmarkStart w:name="z59" w:id="57"/>
    <w:p>
      <w:pPr>
        <w:spacing w:after="0"/>
        <w:ind w:left="0"/>
        <w:jc w:val="both"/>
      </w:pPr>
      <w:r>
        <w:rPr>
          <w:rFonts w:ascii="Times New Roman"/>
          <w:b w:val="false"/>
          <w:i w:val="false"/>
          <w:color w:val="000000"/>
          <w:sz w:val="28"/>
        </w:rPr>
        <w:t>
      1) жұмыс берушілердің қажеттілігі, сондай-ақ мүдделі орталық мемлекеттік органдардың шетелдік және маусымдық жұмыскерлер санаттары бөлінісіндегі ұсыныстары негізінде қалыптастырылған, жергілікті атқарушы органдар ұсынған өтінімдерге сәйкес шығу елдері бойынша;</w:t>
      </w:r>
    </w:p>
    <w:bookmarkEnd w:id="57"/>
    <w:bookmarkStart w:name="z60" w:id="58"/>
    <w:p>
      <w:pPr>
        <w:spacing w:after="0"/>
        <w:ind w:left="0"/>
        <w:jc w:val="both"/>
      </w:pPr>
      <w:r>
        <w:rPr>
          <w:rFonts w:ascii="Times New Roman"/>
          <w:b w:val="false"/>
          <w:i w:val="false"/>
          <w:color w:val="000000"/>
          <w:sz w:val="28"/>
        </w:rPr>
        <w:t>
      2) жергілікті атқарушы органдар ұсынған еңбекші көшіп келушілерді тарту қажеттілігіне сәйкес еңбекші көшіп келушілерді тартуға жүзеге асырылады.</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20-тармаққа өзгеріс енгізілді - ҚР Еңбек және халықты әлеуметтік қорғау министрінің 30.09.2026 </w:t>
      </w:r>
      <w:r>
        <w:rPr>
          <w:rFonts w:ascii="Times New Roman"/>
          <w:b w:val="false"/>
          <w:i w:val="false"/>
          <w:color w:val="00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1" w:id="59"/>
    <w:p>
      <w:pPr>
        <w:spacing w:after="0"/>
        <w:ind w:left="0"/>
        <w:jc w:val="both"/>
      </w:pPr>
      <w:r>
        <w:rPr>
          <w:rFonts w:ascii="Times New Roman"/>
          <w:b w:val="false"/>
          <w:i w:val="false"/>
          <w:color w:val="000000"/>
          <w:sz w:val="28"/>
        </w:rPr>
        <w:t>
      21. Халықтың көші-қоны мәселелері жөніндегі уәкілетті орган белгіленген квота мүдделі мемлекеттік не жергілікті атқарушы органдардың ұсыныстары негізінде бекітілген квотаны астана, облыстар, республикалық маңызы бар қалалар арасында шегінде қайта бөлуді жүзеге асырады.</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Еңбек және халықты әлеуметтік қорғау министрінің 30.09.2026 </w:t>
      </w:r>
      <w:r>
        <w:rPr>
          <w:rFonts w:ascii="Times New Roman"/>
          <w:b w:val="false"/>
          <w:i w:val="false"/>
          <w:color w:val="00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Республикасына</w:t>
            </w:r>
            <w:r>
              <w:br/>
            </w:r>
            <w:r>
              <w:rPr>
                <w:rFonts w:ascii="Times New Roman"/>
                <w:b w:val="false"/>
                <w:i w:val="false"/>
                <w:color w:val="000000"/>
                <w:sz w:val="20"/>
              </w:rPr>
              <w:t>шетелдік жұмыс күшін тартуға</w:t>
            </w:r>
            <w:r>
              <w:br/>
            </w:r>
            <w:r>
              <w:rPr>
                <w:rFonts w:ascii="Times New Roman"/>
                <w:b w:val="false"/>
                <w:i w:val="false"/>
                <w:color w:val="000000"/>
                <w:sz w:val="20"/>
              </w:rPr>
              <w:t>арналған квотаны белгілеу</w:t>
            </w:r>
            <w:r>
              <w:br/>
            </w:r>
            <w:r>
              <w:rPr>
                <w:rFonts w:ascii="Times New Roman"/>
                <w:b w:val="false"/>
                <w:i w:val="false"/>
                <w:color w:val="000000"/>
                <w:sz w:val="20"/>
              </w:rPr>
              <w:t>және оны астана, облыстар,</w:t>
            </w:r>
            <w:r>
              <w:br/>
            </w:r>
            <w:r>
              <w:rPr>
                <w:rFonts w:ascii="Times New Roman"/>
                <w:b w:val="false"/>
                <w:i w:val="false"/>
                <w:color w:val="000000"/>
                <w:sz w:val="20"/>
              </w:rPr>
              <w:t>республикалық маңызы бар</w:t>
            </w:r>
            <w:r>
              <w:br/>
            </w:r>
            <w:r>
              <w:rPr>
                <w:rFonts w:ascii="Times New Roman"/>
                <w:b w:val="false"/>
                <w:i w:val="false"/>
                <w:color w:val="000000"/>
                <w:sz w:val="20"/>
              </w:rPr>
              <w:t>қалалар арасында бөлу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r>
              <w:br/>
            </w:r>
            <w:r>
              <w:rPr>
                <w:rFonts w:ascii="Times New Roman"/>
                <w:b w:val="false"/>
                <w:i w:val="false"/>
                <w:color w:val="000000"/>
                <w:sz w:val="20"/>
              </w:rPr>
              <w:t>________________________</w:t>
            </w:r>
            <w:r>
              <w:br/>
            </w:r>
            <w:r>
              <w:rPr>
                <w:rFonts w:ascii="Times New Roman"/>
                <w:b w:val="false"/>
                <w:i w:val="false"/>
                <w:color w:val="000000"/>
                <w:sz w:val="20"/>
              </w:rPr>
              <w:t>_________________________</w:t>
            </w:r>
            <w:r>
              <w:br/>
            </w:r>
            <w:r>
              <w:rPr>
                <w:rFonts w:ascii="Times New Roman"/>
                <w:b w:val="false"/>
                <w:i w:val="false"/>
                <w:color w:val="000000"/>
                <w:sz w:val="20"/>
              </w:rPr>
              <w:t>_________________________</w:t>
            </w:r>
            <w:r>
              <w:br/>
            </w:r>
            <w:r>
              <w:rPr>
                <w:rFonts w:ascii="Times New Roman"/>
                <w:b w:val="false"/>
                <w:i w:val="false"/>
                <w:color w:val="000000"/>
                <w:sz w:val="20"/>
              </w:rPr>
              <w:t>(астананың, облыстың,</w:t>
            </w:r>
            <w:r>
              <w:br/>
            </w:r>
            <w:r>
              <w:rPr>
                <w:rFonts w:ascii="Times New Roman"/>
                <w:b w:val="false"/>
                <w:i w:val="false"/>
                <w:color w:val="000000"/>
                <w:sz w:val="20"/>
              </w:rPr>
              <w:t>республикалық маңызы бар</w:t>
            </w:r>
            <w:r>
              <w:br/>
            </w:r>
            <w:r>
              <w:rPr>
                <w:rFonts w:ascii="Times New Roman"/>
                <w:b w:val="false"/>
                <w:i w:val="false"/>
                <w:color w:val="000000"/>
                <w:sz w:val="20"/>
              </w:rPr>
              <w:t>қаланың уәкілетті</w:t>
            </w:r>
            <w:r>
              <w:br/>
            </w:r>
            <w:r>
              <w:rPr>
                <w:rFonts w:ascii="Times New Roman"/>
                <w:b w:val="false"/>
                <w:i w:val="false"/>
                <w:color w:val="000000"/>
                <w:sz w:val="20"/>
              </w:rPr>
              <w:t>органының атауы)</w:t>
            </w:r>
            <w:r>
              <w:br/>
            </w:r>
            <w:r>
              <w:rPr>
                <w:rFonts w:ascii="Times New Roman"/>
                <w:b w:val="false"/>
                <w:i w:val="false"/>
                <w:color w:val="000000"/>
                <w:sz w:val="20"/>
              </w:rPr>
              <w:t>кімнен___________________</w:t>
            </w:r>
            <w:r>
              <w:br/>
            </w:r>
            <w:r>
              <w:rPr>
                <w:rFonts w:ascii="Times New Roman"/>
                <w:b w:val="false"/>
                <w:i w:val="false"/>
                <w:color w:val="000000"/>
                <w:sz w:val="20"/>
              </w:rPr>
              <w:t>_________________________</w:t>
            </w:r>
            <w:r>
              <w:br/>
            </w:r>
            <w:r>
              <w:rPr>
                <w:rFonts w:ascii="Times New Roman"/>
                <w:b w:val="false"/>
                <w:i w:val="false"/>
                <w:color w:val="000000"/>
                <w:sz w:val="20"/>
              </w:rPr>
              <w:t>_________________________</w:t>
            </w:r>
            <w:r>
              <w:br/>
            </w:r>
            <w:r>
              <w:rPr>
                <w:rFonts w:ascii="Times New Roman"/>
                <w:b w:val="false"/>
                <w:i w:val="false"/>
                <w:color w:val="000000"/>
                <w:sz w:val="20"/>
              </w:rPr>
              <w:t>(заңды тұлғаның толық атауы</w:t>
            </w:r>
            <w:r>
              <w:br/>
            </w:r>
            <w:r>
              <w:rPr>
                <w:rFonts w:ascii="Times New Roman"/>
                <w:b w:val="false"/>
                <w:i w:val="false"/>
                <w:color w:val="000000"/>
                <w:sz w:val="20"/>
              </w:rPr>
              <w:t>немесе жеке тұлғаның (тегі,</w:t>
            </w:r>
            <w:r>
              <w:br/>
            </w:r>
            <w:r>
              <w:rPr>
                <w:rFonts w:ascii="Times New Roman"/>
                <w:b w:val="false"/>
                <w:i w:val="false"/>
                <w:color w:val="000000"/>
                <w:sz w:val="20"/>
              </w:rPr>
              <w:t>аты, әкесінің аты (ол болған</w:t>
            </w:r>
            <w:r>
              <w:br/>
            </w:r>
            <w:r>
              <w:rPr>
                <w:rFonts w:ascii="Times New Roman"/>
                <w:b w:val="false"/>
                <w:i w:val="false"/>
                <w:color w:val="000000"/>
                <w:sz w:val="20"/>
              </w:rPr>
              <w:t>жағдайда), заңды мекенжайы)</w:t>
            </w:r>
          </w:p>
        </w:tc>
      </w:tr>
    </w:tbl>
    <w:p>
      <w:pPr>
        <w:spacing w:after="0"/>
        <w:ind w:left="0"/>
        <w:jc w:val="both"/>
      </w:pPr>
      <w:r>
        <w:rPr>
          <w:rFonts w:ascii="Times New Roman"/>
          <w:b w:val="false"/>
          <w:i w:val="false"/>
          <w:color w:val="ff0000"/>
          <w:sz w:val="28"/>
        </w:rPr>
        <w:t xml:space="preserve">
      Ескерту. 1-қосымшаның жоғарғы оң жақ бұрышы жаңа редакцияда - ҚР Еңбек және халықты әлеуметтік қорғау министрінің 30.09.2026 </w:t>
      </w:r>
      <w:r>
        <w:rPr>
          <w:rFonts w:ascii="Times New Roman"/>
          <w:b w:val="false"/>
          <w:i w:val="false"/>
          <w:color w:val="ff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64" w:id="60"/>
    <w:p>
      <w:pPr>
        <w:spacing w:after="0"/>
        <w:ind w:left="0"/>
        <w:jc w:val="left"/>
      </w:pPr>
      <w:r>
        <w:rPr>
          <w:rFonts w:ascii="Times New Roman"/>
          <w:b/>
          <w:i w:val="false"/>
          <w:color w:val="000000"/>
        </w:rPr>
        <w:t xml:space="preserve"> 20__ жылға жұмыс берушінің шетелдік жұмыс күшін тартуға арналған өтінім</w:t>
      </w:r>
    </w:p>
    <w:bookmarkEnd w:id="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Ағымдағы</w:t>
            </w:r>
            <w:r>
              <w:rPr>
                <w:rFonts w:ascii="Times New Roman"/>
                <w:b w:val="false"/>
                <w:i w:val="false"/>
                <w:color w:val="000000"/>
                <w:sz w:val="20"/>
              </w:rPr>
              <w:t xml:space="preserve"> </w:t>
            </w:r>
            <w:r>
              <w:rPr>
                <w:rFonts w:ascii="Times New Roman"/>
                <w:b/>
                <w:i w:val="false"/>
                <w:color w:val="000000"/>
                <w:sz w:val="20"/>
              </w:rPr>
              <w:t>жылы</w:t>
            </w:r>
            <w:r>
              <w:rPr>
                <w:rFonts w:ascii="Times New Roman"/>
                <w:b w:val="false"/>
                <w:i w:val="false"/>
                <w:color w:val="000000"/>
                <w:sz w:val="20"/>
              </w:rPr>
              <w:t xml:space="preserve"> </w:t>
            </w:r>
            <w:r>
              <w:rPr>
                <w:rFonts w:ascii="Times New Roman"/>
                <w:b/>
                <w:i w:val="false"/>
                <w:color w:val="000000"/>
                <w:sz w:val="20"/>
              </w:rPr>
              <w:t>тартылатын</w:t>
            </w:r>
            <w:r>
              <w:rPr>
                <w:rFonts w:ascii="Times New Roman"/>
                <w:b w:val="false"/>
                <w:i w:val="false"/>
                <w:color w:val="000000"/>
                <w:sz w:val="20"/>
              </w:rPr>
              <w:t xml:space="preserve"> </w:t>
            </w:r>
            <w:r>
              <w:rPr>
                <w:rFonts w:ascii="Times New Roman"/>
                <w:b/>
                <w:i w:val="false"/>
                <w:color w:val="000000"/>
                <w:sz w:val="20"/>
              </w:rPr>
              <w:t>шетелдік</w:t>
            </w:r>
            <w:r>
              <w:rPr>
                <w:rFonts w:ascii="Times New Roman"/>
                <w:b w:val="false"/>
                <w:i w:val="false"/>
                <w:color w:val="000000"/>
                <w:sz w:val="20"/>
              </w:rPr>
              <w:t xml:space="preserve"> </w:t>
            </w:r>
            <w:r>
              <w:rPr>
                <w:rFonts w:ascii="Times New Roman"/>
                <w:b/>
                <w:i w:val="false"/>
                <w:color w:val="000000"/>
                <w:sz w:val="20"/>
              </w:rPr>
              <w:t>жұмыс</w:t>
            </w:r>
            <w:r>
              <w:rPr>
                <w:rFonts w:ascii="Times New Roman"/>
                <w:b w:val="false"/>
                <w:i w:val="false"/>
                <w:color w:val="000000"/>
                <w:sz w:val="20"/>
              </w:rPr>
              <w:t xml:space="preserve"> </w:t>
            </w:r>
            <w:r>
              <w:rPr>
                <w:rFonts w:ascii="Times New Roman"/>
                <w:b/>
                <w:i w:val="false"/>
                <w:color w:val="000000"/>
                <w:sz w:val="20"/>
              </w:rPr>
              <w:t>күшінің</w:t>
            </w:r>
            <w:r>
              <w:rPr>
                <w:rFonts w:ascii="Times New Roman"/>
                <w:b/>
                <w:i w:val="false"/>
                <w:color w:val="000000"/>
                <w:sz w:val="20"/>
              </w:rPr>
              <w:t xml:space="preserve"> саны (</w:t>
            </w:r>
            <w:r>
              <w:rPr>
                <w:rFonts w:ascii="Times New Roman"/>
                <w:b/>
                <w:i w:val="false"/>
                <w:color w:val="000000"/>
                <w:sz w:val="20"/>
              </w:rPr>
              <w:t>бірлік</w:t>
            </w:r>
            <w:r>
              <w:rPr>
                <w:rFonts w:ascii="Times New Roman"/>
                <w:b/>
                <w:i w:val="false"/>
                <w:color w:val="000000"/>
                <w:sz w:val="20"/>
              </w:rPr>
              <w:t>)</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20__ </w:t>
            </w:r>
            <w:r>
              <w:rPr>
                <w:rFonts w:ascii="Times New Roman"/>
                <w:b/>
                <w:i w:val="false"/>
                <w:color w:val="000000"/>
                <w:sz w:val="20"/>
              </w:rPr>
              <w:t>жылға</w:t>
            </w:r>
            <w:r>
              <w:rPr>
                <w:rFonts w:ascii="Times New Roman"/>
                <w:b w:val="false"/>
                <w:i w:val="false"/>
                <w:color w:val="000000"/>
                <w:sz w:val="20"/>
              </w:rPr>
              <w:t xml:space="preserve"> </w:t>
            </w:r>
            <w:r>
              <w:rPr>
                <w:rFonts w:ascii="Times New Roman"/>
                <w:b/>
                <w:i w:val="false"/>
                <w:color w:val="000000"/>
                <w:sz w:val="20"/>
              </w:rPr>
              <w:t>арналған</w:t>
            </w:r>
            <w:r>
              <w:rPr>
                <w:rFonts w:ascii="Times New Roman"/>
                <w:b w:val="false"/>
                <w:i w:val="false"/>
                <w:color w:val="000000"/>
                <w:sz w:val="20"/>
              </w:rPr>
              <w:t xml:space="preserve"> </w:t>
            </w:r>
            <w:r>
              <w:rPr>
                <w:rFonts w:ascii="Times New Roman"/>
                <w:b/>
                <w:i w:val="false"/>
                <w:color w:val="000000"/>
                <w:sz w:val="20"/>
              </w:rPr>
              <w:t>шетелдік</w:t>
            </w:r>
            <w:r>
              <w:rPr>
                <w:rFonts w:ascii="Times New Roman"/>
                <w:b w:val="false"/>
                <w:i w:val="false"/>
                <w:color w:val="000000"/>
                <w:sz w:val="20"/>
              </w:rPr>
              <w:t xml:space="preserve"> </w:t>
            </w:r>
            <w:r>
              <w:rPr>
                <w:rFonts w:ascii="Times New Roman"/>
                <w:b/>
                <w:i w:val="false"/>
                <w:color w:val="000000"/>
                <w:sz w:val="20"/>
              </w:rPr>
              <w:t>жұмыс</w:t>
            </w:r>
            <w:r>
              <w:rPr>
                <w:rFonts w:ascii="Times New Roman"/>
                <w:b w:val="false"/>
                <w:i w:val="false"/>
                <w:color w:val="000000"/>
                <w:sz w:val="20"/>
              </w:rPr>
              <w:t xml:space="preserve"> </w:t>
            </w:r>
            <w:r>
              <w:rPr>
                <w:rFonts w:ascii="Times New Roman"/>
                <w:b/>
                <w:i w:val="false"/>
                <w:color w:val="000000"/>
                <w:sz w:val="20"/>
              </w:rPr>
              <w:t>күшіне</w:t>
            </w:r>
            <w:r>
              <w:rPr>
                <w:rFonts w:ascii="Times New Roman"/>
                <w:b w:val="false"/>
                <w:i w:val="false"/>
                <w:color w:val="000000"/>
                <w:sz w:val="20"/>
              </w:rPr>
              <w:t xml:space="preserve"> </w:t>
            </w:r>
            <w:r>
              <w:rPr>
                <w:rFonts w:ascii="Times New Roman"/>
                <w:b/>
                <w:i w:val="false"/>
                <w:color w:val="000000"/>
                <w:sz w:val="20"/>
              </w:rPr>
              <w:t>қажеттілік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1-санат (кәсіптер мен мамандықтар бөлінісінде)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2-санат (кәсіптер мен мамандықтар бөлінісінде)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3-санат (кәсіптер мен мамандықтар бөлінісінде)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4-санат (кәсіптер мен мамандықтар бөлінісінде)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Маусымдық шетелдік жұмыскерлер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both"/>
      </w:pPr>
      <w:r>
        <w:rPr>
          <w:rFonts w:ascii="Times New Roman"/>
          <w:b w:val="false"/>
          <w:i w:val="false"/>
          <w:color w:val="000000"/>
          <w:sz w:val="28"/>
        </w:rPr>
        <w:t>
      Жұмыс берушінің жұмыстарды орындауға, қызметтерді көрсетуге, тауарларды өндіруге жасаған шарттары,</w:t>
      </w:r>
    </w:p>
    <w:p>
      <w:pPr>
        <w:spacing w:after="0"/>
        <w:ind w:left="0"/>
        <w:jc w:val="both"/>
      </w:pPr>
      <w:r>
        <w:rPr>
          <w:rFonts w:ascii="Times New Roman"/>
          <w:b w:val="false"/>
          <w:i w:val="false"/>
          <w:color w:val="000000"/>
          <w:sz w:val="28"/>
        </w:rPr>
        <w:t xml:space="preserve">
       келісімшарттары шеңберінде іске асыру жоспарланған жобаларды көрсете отырып, шетелдік жұмыскерлерді тартудың </w:t>
      </w:r>
    </w:p>
    <w:p>
      <w:pPr>
        <w:spacing w:after="0"/>
        <w:ind w:left="0"/>
        <w:jc w:val="both"/>
      </w:pPr>
      <w:r>
        <w:rPr>
          <w:rFonts w:ascii="Times New Roman"/>
          <w:b w:val="false"/>
          <w:i w:val="false"/>
          <w:color w:val="000000"/>
          <w:sz w:val="28"/>
        </w:rPr>
        <w:t>
      негіздемесі: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w:t>
            </w:r>
            <w:r>
              <w:rPr>
                <w:rFonts w:ascii="Times New Roman"/>
                <w:b/>
                <w:i w:val="false"/>
                <w:color w:val="000000"/>
                <w:sz w:val="20"/>
              </w:rPr>
              <w:t>жұмыс</w:t>
            </w:r>
            <w:r>
              <w:rPr>
                <w:rFonts w:ascii="Times New Roman"/>
                <w:b w:val="false"/>
                <w:i w:val="false"/>
                <w:color w:val="000000"/>
                <w:sz w:val="20"/>
              </w:rPr>
              <w:t xml:space="preserve"> </w:t>
            </w:r>
            <w:r>
              <w:rPr>
                <w:rFonts w:ascii="Times New Roman"/>
                <w:b/>
                <w:i w:val="false"/>
                <w:color w:val="000000"/>
                <w:sz w:val="20"/>
              </w:rPr>
              <w:t>беруші</w:t>
            </w:r>
            <w:r>
              <w:rPr>
                <w:rFonts w:ascii="Times New Roman"/>
                <w:b w:val="false"/>
                <w:i w:val="false"/>
                <w:color w:val="000000"/>
                <w:sz w:val="20"/>
              </w:rPr>
              <w:t xml:space="preserve"> </w:t>
            </w:r>
            <w:r>
              <w:rPr>
                <w:rFonts w:ascii="Times New Roman"/>
                <w:b/>
                <w:i w:val="false"/>
                <w:color w:val="000000"/>
                <w:sz w:val="20"/>
              </w:rPr>
              <w:t>болып</w:t>
            </w:r>
            <w:r>
              <w:rPr>
                <w:rFonts w:ascii="Times New Roman"/>
                <w:b w:val="false"/>
                <w:i w:val="false"/>
                <w:color w:val="000000"/>
                <w:sz w:val="20"/>
              </w:rPr>
              <w:t xml:space="preserve"> </w:t>
            </w:r>
            <w:r>
              <w:rPr>
                <w:rFonts w:ascii="Times New Roman"/>
                <w:b/>
                <w:i w:val="false"/>
                <w:color w:val="000000"/>
                <w:sz w:val="20"/>
              </w:rPr>
              <w:t>табылатын</w:t>
            </w:r>
          </w:p>
          <w:p>
            <w:pPr>
              <w:spacing w:after="20"/>
              <w:ind w:left="20"/>
              <w:jc w:val="both"/>
            </w:pPr>
            <w:r>
              <w:rPr>
                <w:rFonts w:ascii="Times New Roman"/>
                <w:b w:val="false"/>
                <w:i w:val="false"/>
                <w:color w:val="000000"/>
                <w:sz w:val="20"/>
              </w:rPr>
              <w:t>
</w:t>
            </w:r>
            <w:r>
              <w:rPr>
                <w:rFonts w:ascii="Times New Roman"/>
                <w:b/>
                <w:i w:val="false"/>
                <w:color w:val="000000"/>
                <w:sz w:val="20"/>
              </w:rPr>
              <w:t>ұйым</w:t>
            </w:r>
            <w:r>
              <w:rPr>
                <w:rFonts w:ascii="Times New Roman"/>
                <w:b w:val="false"/>
                <w:i w:val="false"/>
                <w:color w:val="000000"/>
                <w:sz w:val="20"/>
              </w:rPr>
              <w:t xml:space="preserve"> </w:t>
            </w:r>
            <w:r>
              <w:rPr>
                <w:rFonts w:ascii="Times New Roman"/>
                <w:b/>
                <w:i w:val="false"/>
                <w:color w:val="000000"/>
                <w:sz w:val="20"/>
              </w:rPr>
              <w:t>басшысының</w:t>
            </w:r>
            <w:r>
              <w:rPr>
                <w:rFonts w:ascii="Times New Roman"/>
                <w:b w:val="false"/>
                <w:i w:val="false"/>
                <w:color w:val="000000"/>
                <w:sz w:val="20"/>
              </w:rPr>
              <w:t xml:space="preserve"> </w:t>
            </w:r>
            <w:r>
              <w:rPr>
                <w:rFonts w:ascii="Times New Roman"/>
                <w:b/>
                <w:i w:val="false"/>
                <w:color w:val="000000"/>
                <w:sz w:val="20"/>
              </w:rPr>
              <w:t>лауазымы</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Мөр</w:t>
            </w:r>
            <w:r>
              <w:rPr>
                <w:rFonts w:ascii="Times New Roman"/>
                <w:b w:val="false"/>
                <w:i w:val="false"/>
                <w:color w:val="000000"/>
                <w:sz w:val="20"/>
              </w:rPr>
              <w:t xml:space="preserve"> </w:t>
            </w:r>
            <w:r>
              <w:rPr>
                <w:rFonts w:ascii="Times New Roman"/>
                <w:b/>
                <w:i w:val="false"/>
                <w:color w:val="000000"/>
                <w:sz w:val="20"/>
              </w:rPr>
              <w:t>орны</w:t>
            </w:r>
            <w:r>
              <w:rPr>
                <w:rFonts w:ascii="Times New Roman"/>
                <w:b/>
                <w:i w:val="false"/>
                <w:color w:val="000000"/>
                <w:sz w:val="20"/>
              </w:rPr>
              <w:t xml:space="preserve"> (</w:t>
            </w:r>
            <w:r>
              <w:rPr>
                <w:rFonts w:ascii="Times New Roman"/>
                <w:b/>
                <w:i w:val="false"/>
                <w:color w:val="000000"/>
                <w:sz w:val="20"/>
              </w:rPr>
              <w:t>жеке</w:t>
            </w:r>
            <w:r>
              <w:rPr>
                <w:rFonts w:ascii="Times New Roman"/>
                <w:b w:val="false"/>
                <w:i w:val="false"/>
                <w:color w:val="000000"/>
                <w:sz w:val="20"/>
              </w:rPr>
              <w:t xml:space="preserve"> </w:t>
            </w:r>
            <w:r>
              <w:rPr>
                <w:rFonts w:ascii="Times New Roman"/>
                <w:b/>
                <w:i w:val="false"/>
                <w:color w:val="000000"/>
                <w:sz w:val="20"/>
              </w:rPr>
              <w:t>кәсіпкерлік</w:t>
            </w:r>
            <w:r>
              <w:rPr>
                <w:rFonts w:ascii="Times New Roman"/>
                <w:b w:val="false"/>
                <w:i w:val="false"/>
                <w:color w:val="000000"/>
                <w:sz w:val="20"/>
              </w:rPr>
              <w:t xml:space="preserve"> </w:t>
            </w:r>
            <w:r>
              <w:rPr>
                <w:rFonts w:ascii="Times New Roman"/>
                <w:b/>
                <w:i w:val="false"/>
                <w:color w:val="000000"/>
                <w:sz w:val="20"/>
              </w:rPr>
              <w:t>субъектілерін</w:t>
            </w:r>
            <w:r>
              <w:rPr>
                <w:rFonts w:ascii="Times New Roman"/>
                <w:b w:val="false"/>
                <w:i w:val="false"/>
                <w:color w:val="000000"/>
                <w:sz w:val="20"/>
              </w:rPr>
              <w:t xml:space="preserve"> </w:t>
            </w:r>
            <w:r>
              <w:rPr>
                <w:rFonts w:ascii="Times New Roman"/>
                <w:b/>
                <w:i w:val="false"/>
                <w:color w:val="000000"/>
                <w:sz w:val="20"/>
              </w:rPr>
              <w:t>қоспағанда</w:t>
            </w:r>
            <w:r>
              <w:rPr>
                <w:rFonts w:ascii="Times New Roman"/>
                <w:b/>
                <w:i w:val="false"/>
                <w:color w:val="000000"/>
                <w:sz w:val="20"/>
              </w:rPr>
              <w:t xml:space="preserve">, </w:t>
            </w:r>
            <w:r>
              <w:rPr>
                <w:rFonts w:ascii="Times New Roman"/>
                <w:b/>
                <w:i w:val="false"/>
                <w:color w:val="000000"/>
                <w:sz w:val="20"/>
              </w:rPr>
              <w:t>егер</w:t>
            </w:r>
            <w:r>
              <w:rPr>
                <w:rFonts w:ascii="Times New Roman"/>
                <w:b w:val="false"/>
                <w:i w:val="false"/>
                <w:color w:val="000000"/>
                <w:sz w:val="20"/>
              </w:rPr>
              <w:t xml:space="preserve"> </w:t>
            </w:r>
            <w:r>
              <w:rPr>
                <w:rFonts w:ascii="Times New Roman"/>
                <w:b/>
                <w:i w:val="false"/>
                <w:color w:val="000000"/>
                <w:sz w:val="20"/>
              </w:rPr>
              <w:t>Қазақстан</w:t>
            </w:r>
          </w:p>
          <w:p>
            <w:pPr>
              <w:spacing w:after="20"/>
              <w:ind w:left="20"/>
              <w:jc w:val="both"/>
            </w:pPr>
            <w:r>
              <w:rPr>
                <w:rFonts w:ascii="Times New Roman"/>
                <w:b w:val="false"/>
                <w:i w:val="false"/>
                <w:color w:val="000000"/>
                <w:sz w:val="20"/>
              </w:rPr>
              <w:t>
</w:t>
            </w:r>
            <w:r>
              <w:rPr>
                <w:rFonts w:ascii="Times New Roman"/>
                <w:b/>
                <w:i w:val="false"/>
                <w:color w:val="000000"/>
                <w:sz w:val="20"/>
              </w:rPr>
              <w:t>Республикасының</w:t>
            </w:r>
            <w:r>
              <w:rPr>
                <w:rFonts w:ascii="Times New Roman"/>
                <w:b w:val="false"/>
                <w:i w:val="false"/>
                <w:color w:val="000000"/>
                <w:sz w:val="20"/>
              </w:rPr>
              <w:t xml:space="preserve"> </w:t>
            </w:r>
            <w:r>
              <w:rPr>
                <w:rFonts w:ascii="Times New Roman"/>
                <w:b/>
                <w:i w:val="false"/>
                <w:color w:val="000000"/>
                <w:sz w:val="20"/>
              </w:rPr>
              <w:t>заңнамасына</w:t>
            </w:r>
            <w:r>
              <w:rPr>
                <w:rFonts w:ascii="Times New Roman"/>
                <w:b w:val="false"/>
                <w:i w:val="false"/>
                <w:color w:val="000000"/>
                <w:sz w:val="20"/>
              </w:rPr>
              <w:t xml:space="preserve"> </w:t>
            </w:r>
            <w:r>
              <w:rPr>
                <w:rFonts w:ascii="Times New Roman"/>
                <w:b/>
                <w:i w:val="false"/>
                <w:color w:val="000000"/>
                <w:sz w:val="20"/>
              </w:rPr>
              <w:t>сәйкес</w:t>
            </w:r>
            <w:r>
              <w:rPr>
                <w:rFonts w:ascii="Times New Roman"/>
                <w:b w:val="false"/>
                <w:i w:val="false"/>
                <w:color w:val="000000"/>
                <w:sz w:val="20"/>
              </w:rPr>
              <w:t xml:space="preserve"> </w:t>
            </w:r>
            <w:r>
              <w:rPr>
                <w:rFonts w:ascii="Times New Roman"/>
                <w:b/>
                <w:i w:val="false"/>
                <w:color w:val="000000"/>
                <w:sz w:val="20"/>
              </w:rPr>
              <w:t>мөрі</w:t>
            </w:r>
            <w:r>
              <w:rPr>
                <w:rFonts w:ascii="Times New Roman"/>
                <w:b w:val="false"/>
                <w:i w:val="false"/>
                <w:color w:val="000000"/>
                <w:sz w:val="20"/>
              </w:rPr>
              <w:t xml:space="preserve"> </w:t>
            </w:r>
            <w:r>
              <w:rPr>
                <w:rFonts w:ascii="Times New Roman"/>
                <w:b/>
                <w:i w:val="false"/>
                <w:color w:val="000000"/>
                <w:sz w:val="20"/>
              </w:rPr>
              <w:t>болады</w:t>
            </w:r>
            <w:r>
              <w:rPr>
                <w:rFonts w:ascii="Times New Roman"/>
                <w:b/>
                <w:i w:val="false"/>
                <w:color w:val="000000"/>
                <w:sz w:val="20"/>
              </w:rPr>
              <w:t>)</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Республикасына</w:t>
            </w:r>
            <w:r>
              <w:br/>
            </w:r>
            <w:r>
              <w:rPr>
                <w:rFonts w:ascii="Times New Roman"/>
                <w:b w:val="false"/>
                <w:i w:val="false"/>
                <w:color w:val="000000"/>
                <w:sz w:val="20"/>
              </w:rPr>
              <w:t>шетелдік жұмыс күшін тартуға</w:t>
            </w:r>
            <w:r>
              <w:br/>
            </w:r>
            <w:r>
              <w:rPr>
                <w:rFonts w:ascii="Times New Roman"/>
                <w:b w:val="false"/>
                <w:i w:val="false"/>
                <w:color w:val="000000"/>
                <w:sz w:val="20"/>
              </w:rPr>
              <w:t>арналған квотаны белгілеу және</w:t>
            </w:r>
            <w:r>
              <w:br/>
            </w:r>
            <w:r>
              <w:rPr>
                <w:rFonts w:ascii="Times New Roman"/>
                <w:b w:val="false"/>
                <w:i w:val="false"/>
                <w:color w:val="000000"/>
                <w:sz w:val="20"/>
              </w:rPr>
              <w:t>оны астана, облыстар,</w:t>
            </w:r>
            <w:r>
              <w:br/>
            </w:r>
            <w:r>
              <w:rPr>
                <w:rFonts w:ascii="Times New Roman"/>
                <w:b w:val="false"/>
                <w:i w:val="false"/>
                <w:color w:val="000000"/>
                <w:sz w:val="20"/>
              </w:rPr>
              <w:t>республикалық маңызы бар</w:t>
            </w:r>
            <w:r>
              <w:br/>
            </w:r>
            <w:r>
              <w:rPr>
                <w:rFonts w:ascii="Times New Roman"/>
                <w:b w:val="false"/>
                <w:i w:val="false"/>
                <w:color w:val="000000"/>
                <w:sz w:val="20"/>
              </w:rPr>
              <w:t>қалалар арасында бөлу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2-қосымшаның жоғарғы оң жақ бұрышы жаңа редакцияда - ҚР Еңбек және халықты әлеуметтік қорғау министрінің 30.09.2026 </w:t>
      </w:r>
      <w:r>
        <w:rPr>
          <w:rFonts w:ascii="Times New Roman"/>
          <w:b w:val="false"/>
          <w:i w:val="false"/>
          <w:color w:val="ff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 және халықты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қорғау министрлігіне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кімнен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(жергілікті атқарушы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органның толық атауы)</w:t>
            </w:r>
          </w:p>
        </w:tc>
      </w:tr>
    </w:tbl>
    <w:bookmarkStart w:name="z67" w:id="61"/>
    <w:p>
      <w:pPr>
        <w:spacing w:after="0"/>
        <w:ind w:left="0"/>
        <w:jc w:val="left"/>
      </w:pPr>
      <w:r>
        <w:rPr>
          <w:rFonts w:ascii="Times New Roman"/>
          <w:b/>
          <w:i w:val="false"/>
          <w:color w:val="000000"/>
        </w:rPr>
        <w:t xml:space="preserve"> 20__ жылға шетелдік жұмыс күшін тартуға арналған өтінім</w:t>
      </w:r>
    </w:p>
    <w:bookmarkEnd w:id="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Ұйым</w:t>
            </w:r>
            <w:r>
              <w:rPr>
                <w:rFonts w:ascii="Times New Roman"/>
                <w:b/>
                <w:i w:val="false"/>
                <w:color w:val="000000"/>
                <w:sz w:val="20"/>
              </w:rPr>
              <w:t xml:space="preserve"> (</w:t>
            </w:r>
            <w:r>
              <w:rPr>
                <w:rFonts w:ascii="Times New Roman"/>
                <w:b/>
                <w:i w:val="false"/>
                <w:color w:val="000000"/>
                <w:sz w:val="20"/>
              </w:rPr>
              <w:t>толық</w:t>
            </w:r>
            <w:r>
              <w:rPr>
                <w:rFonts w:ascii="Times New Roman"/>
                <w:b w:val="false"/>
                <w:i w:val="false"/>
                <w:color w:val="000000"/>
                <w:sz w:val="20"/>
              </w:rPr>
              <w:t xml:space="preserve"> </w:t>
            </w:r>
            <w:r>
              <w:rPr>
                <w:rFonts w:ascii="Times New Roman"/>
                <w:b/>
                <w:i w:val="false"/>
                <w:color w:val="000000"/>
                <w:sz w:val="20"/>
              </w:rPr>
              <w:t>атауы</w:t>
            </w:r>
            <w:r>
              <w:rPr>
                <w:rFonts w:ascii="Times New Roman"/>
                <w:b/>
                <w:i w:val="false"/>
                <w:color w:val="000000"/>
                <w:sz w:val="20"/>
              </w:rPr>
              <w:t xml:space="preserve">, </w:t>
            </w:r>
            <w:r>
              <w:rPr>
                <w:rFonts w:ascii="Times New Roman"/>
                <w:b/>
                <w:i w:val="false"/>
                <w:color w:val="000000"/>
                <w:sz w:val="20"/>
              </w:rPr>
              <w:t>заңды</w:t>
            </w:r>
            <w:r>
              <w:rPr>
                <w:rFonts w:ascii="Times New Roman"/>
                <w:b w:val="false"/>
                <w:i w:val="false"/>
                <w:color w:val="000000"/>
                <w:sz w:val="20"/>
              </w:rPr>
              <w:t xml:space="preserve"> </w:t>
            </w:r>
            <w:r>
              <w:rPr>
                <w:rFonts w:ascii="Times New Roman"/>
                <w:b/>
                <w:i w:val="false"/>
                <w:color w:val="000000"/>
                <w:sz w:val="20"/>
              </w:rPr>
              <w:t>мекен</w:t>
            </w:r>
            <w:r>
              <w:rPr>
                <w:rFonts w:ascii="Times New Roman"/>
                <w:b w:val="false"/>
                <w:i w:val="false"/>
                <w:color w:val="000000"/>
                <w:sz w:val="20"/>
              </w:rPr>
              <w:t xml:space="preserve"> </w:t>
            </w:r>
            <w:r>
              <w:rPr>
                <w:rFonts w:ascii="Times New Roman"/>
                <w:b/>
                <w:i w:val="false"/>
                <w:color w:val="000000"/>
                <w:sz w:val="20"/>
              </w:rPr>
              <w:t>жайы</w:t>
            </w:r>
            <w:r>
              <w:rPr>
                <w:rFonts w:ascii="Times New Roman"/>
                <w:b/>
                <w:i w:val="false"/>
                <w:color w:val="000000"/>
                <w:sz w:val="20"/>
              </w:rPr>
              <w:t>)</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Ағымдағы</w:t>
            </w:r>
            <w:r>
              <w:rPr>
                <w:rFonts w:ascii="Times New Roman"/>
                <w:b w:val="false"/>
                <w:i w:val="false"/>
                <w:color w:val="000000"/>
                <w:sz w:val="20"/>
              </w:rPr>
              <w:t xml:space="preserve"> </w:t>
            </w:r>
            <w:r>
              <w:rPr>
                <w:rFonts w:ascii="Times New Roman"/>
                <w:b/>
                <w:i w:val="false"/>
                <w:color w:val="000000"/>
                <w:sz w:val="20"/>
              </w:rPr>
              <w:t>жылы</w:t>
            </w:r>
            <w:r>
              <w:rPr>
                <w:rFonts w:ascii="Times New Roman"/>
                <w:b w:val="false"/>
                <w:i w:val="false"/>
                <w:color w:val="000000"/>
                <w:sz w:val="20"/>
              </w:rPr>
              <w:t xml:space="preserve"> </w:t>
            </w:r>
            <w:r>
              <w:rPr>
                <w:rFonts w:ascii="Times New Roman"/>
                <w:b/>
                <w:i w:val="false"/>
                <w:color w:val="000000"/>
                <w:sz w:val="20"/>
              </w:rPr>
              <w:t>тартылатын</w:t>
            </w:r>
            <w:r>
              <w:rPr>
                <w:rFonts w:ascii="Times New Roman"/>
                <w:b w:val="false"/>
                <w:i w:val="false"/>
                <w:color w:val="000000"/>
                <w:sz w:val="20"/>
              </w:rPr>
              <w:t xml:space="preserve"> </w:t>
            </w:r>
            <w:r>
              <w:rPr>
                <w:rFonts w:ascii="Times New Roman"/>
                <w:b/>
                <w:i w:val="false"/>
                <w:color w:val="000000"/>
                <w:sz w:val="20"/>
              </w:rPr>
              <w:t>шетелдік</w:t>
            </w:r>
            <w:r>
              <w:rPr>
                <w:rFonts w:ascii="Times New Roman"/>
                <w:b w:val="false"/>
                <w:i w:val="false"/>
                <w:color w:val="000000"/>
                <w:sz w:val="20"/>
              </w:rPr>
              <w:t xml:space="preserve"> </w:t>
            </w:r>
            <w:r>
              <w:rPr>
                <w:rFonts w:ascii="Times New Roman"/>
                <w:b/>
                <w:i w:val="false"/>
                <w:color w:val="000000"/>
                <w:sz w:val="20"/>
              </w:rPr>
              <w:t>жұмыс</w:t>
            </w:r>
            <w:r>
              <w:rPr>
                <w:rFonts w:ascii="Times New Roman"/>
                <w:b w:val="false"/>
                <w:i w:val="false"/>
                <w:color w:val="000000"/>
                <w:sz w:val="20"/>
              </w:rPr>
              <w:t xml:space="preserve"> </w:t>
            </w:r>
            <w:r>
              <w:rPr>
                <w:rFonts w:ascii="Times New Roman"/>
                <w:b/>
                <w:i w:val="false"/>
                <w:color w:val="000000"/>
                <w:sz w:val="20"/>
              </w:rPr>
              <w:t>күшінің</w:t>
            </w:r>
            <w:r>
              <w:rPr>
                <w:rFonts w:ascii="Times New Roman"/>
                <w:b/>
                <w:i w:val="false"/>
                <w:color w:val="000000"/>
                <w:sz w:val="20"/>
              </w:rPr>
              <w:t xml:space="preserve"> саны (</w:t>
            </w:r>
            <w:r>
              <w:rPr>
                <w:rFonts w:ascii="Times New Roman"/>
                <w:b/>
                <w:i w:val="false"/>
                <w:color w:val="000000"/>
                <w:sz w:val="20"/>
              </w:rPr>
              <w:t>бірлік</w:t>
            </w:r>
            <w:r>
              <w:rPr>
                <w:rFonts w:ascii="Times New Roman"/>
                <w:b/>
                <w:i w:val="false"/>
                <w:color w:val="000000"/>
                <w:sz w:val="20"/>
              </w:rPr>
              <w:t>)</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20__ </w:t>
            </w:r>
            <w:r>
              <w:rPr>
                <w:rFonts w:ascii="Times New Roman"/>
                <w:b/>
                <w:i w:val="false"/>
                <w:color w:val="000000"/>
                <w:sz w:val="20"/>
              </w:rPr>
              <w:t>жылға</w:t>
            </w:r>
            <w:r>
              <w:rPr>
                <w:rFonts w:ascii="Times New Roman"/>
                <w:b w:val="false"/>
                <w:i w:val="false"/>
                <w:color w:val="000000"/>
                <w:sz w:val="20"/>
              </w:rPr>
              <w:t xml:space="preserve"> </w:t>
            </w:r>
            <w:r>
              <w:rPr>
                <w:rFonts w:ascii="Times New Roman"/>
                <w:b/>
                <w:i w:val="false"/>
                <w:color w:val="000000"/>
                <w:sz w:val="20"/>
              </w:rPr>
              <w:t>шетелдік</w:t>
            </w:r>
            <w:r>
              <w:rPr>
                <w:rFonts w:ascii="Times New Roman"/>
                <w:b w:val="false"/>
                <w:i w:val="false"/>
                <w:color w:val="000000"/>
                <w:sz w:val="20"/>
              </w:rPr>
              <w:t xml:space="preserve"> </w:t>
            </w:r>
            <w:r>
              <w:rPr>
                <w:rFonts w:ascii="Times New Roman"/>
                <w:b/>
                <w:i w:val="false"/>
                <w:color w:val="000000"/>
                <w:sz w:val="20"/>
              </w:rPr>
              <w:t>жұмыскерлердің</w:t>
            </w:r>
            <w:r>
              <w:rPr>
                <w:rFonts w:ascii="Times New Roman"/>
                <w:b w:val="false"/>
                <w:i w:val="false"/>
                <w:color w:val="000000"/>
                <w:sz w:val="20"/>
              </w:rPr>
              <w:t xml:space="preserve"> </w:t>
            </w:r>
            <w:r>
              <w:rPr>
                <w:rFonts w:ascii="Times New Roman"/>
                <w:b/>
                <w:i w:val="false"/>
                <w:color w:val="000000"/>
                <w:sz w:val="20"/>
              </w:rPr>
              <w:t>санаттары</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шетелдік</w:t>
            </w:r>
            <w:r>
              <w:rPr>
                <w:rFonts w:ascii="Times New Roman"/>
                <w:b w:val="false"/>
                <w:i w:val="false"/>
                <w:color w:val="000000"/>
                <w:sz w:val="20"/>
              </w:rPr>
              <w:t xml:space="preserve"> </w:t>
            </w:r>
            <w:r>
              <w:rPr>
                <w:rFonts w:ascii="Times New Roman"/>
                <w:b/>
                <w:i w:val="false"/>
                <w:color w:val="000000"/>
                <w:sz w:val="20"/>
              </w:rPr>
              <w:t>жұмыс</w:t>
            </w:r>
            <w:r>
              <w:rPr>
                <w:rFonts w:ascii="Times New Roman"/>
                <w:b w:val="false"/>
                <w:i w:val="false"/>
                <w:color w:val="000000"/>
                <w:sz w:val="20"/>
              </w:rPr>
              <w:t xml:space="preserve"> </w:t>
            </w:r>
            <w:r>
              <w:rPr>
                <w:rFonts w:ascii="Times New Roman"/>
                <w:b/>
                <w:i w:val="false"/>
                <w:color w:val="000000"/>
                <w:sz w:val="20"/>
              </w:rPr>
              <w:t>күшіне</w:t>
            </w:r>
            <w:r>
              <w:rPr>
                <w:rFonts w:ascii="Times New Roman"/>
                <w:b w:val="false"/>
                <w:i w:val="false"/>
                <w:color w:val="000000"/>
                <w:sz w:val="20"/>
              </w:rPr>
              <w:t xml:space="preserve"> </w:t>
            </w:r>
            <w:r>
              <w:rPr>
                <w:rFonts w:ascii="Times New Roman"/>
                <w:b/>
                <w:i w:val="false"/>
                <w:color w:val="000000"/>
                <w:sz w:val="20"/>
              </w:rPr>
              <w:t>қажеттілік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1-санат (кәсіптер мен мамандықтар бөлінісінде)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2-санат (кәсіптер мен мамандықтар бөлінісінде)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3-санат (кәсіптер мен мамандықтар бөлінісінде)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4-санат (кәсіптер мен мамандықтар бөлінісінде)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Маусымдық жұмыскерлер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Қағидалардың 7-тармағында көзделген талаптарды ескере отырып, қажеттіліктің негіздемесі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Республикасына</w:t>
            </w:r>
            <w:r>
              <w:br/>
            </w:r>
            <w:r>
              <w:rPr>
                <w:rFonts w:ascii="Times New Roman"/>
                <w:b w:val="false"/>
                <w:i w:val="false"/>
                <w:color w:val="000000"/>
                <w:sz w:val="20"/>
              </w:rPr>
              <w:t>шетелдік жұмыс күшін тартуға</w:t>
            </w:r>
            <w:r>
              <w:br/>
            </w:r>
            <w:r>
              <w:rPr>
                <w:rFonts w:ascii="Times New Roman"/>
                <w:b w:val="false"/>
                <w:i w:val="false"/>
                <w:color w:val="000000"/>
                <w:sz w:val="20"/>
              </w:rPr>
              <w:t>квота белгілеу және оны</w:t>
            </w:r>
            <w:r>
              <w:br/>
            </w:r>
            <w:r>
              <w:rPr>
                <w:rFonts w:ascii="Times New Roman"/>
                <w:b w:val="false"/>
                <w:i w:val="false"/>
                <w:color w:val="000000"/>
                <w:sz w:val="20"/>
              </w:rPr>
              <w:t>астана, облыстар,</w:t>
            </w:r>
            <w:r>
              <w:br/>
            </w:r>
            <w:r>
              <w:rPr>
                <w:rFonts w:ascii="Times New Roman"/>
                <w:b w:val="false"/>
                <w:i w:val="false"/>
                <w:color w:val="000000"/>
                <w:sz w:val="20"/>
              </w:rPr>
              <w:t>республикалық маңызы бар</w:t>
            </w:r>
            <w:r>
              <w:br/>
            </w:r>
            <w:r>
              <w:rPr>
                <w:rFonts w:ascii="Times New Roman"/>
                <w:b w:val="false"/>
                <w:i w:val="false"/>
                <w:color w:val="000000"/>
                <w:sz w:val="20"/>
              </w:rPr>
              <w:t>қалалар арасында бөлу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ff0000"/>
          <w:sz w:val="28"/>
        </w:rPr>
        <w:t xml:space="preserve">
      Ескерту. 3-қосымшаның жоғарғы оң жақ бұрышы жаңа редакцияда - ҚР Еңбек және халықты әлеуметтік қорғау министрінің 30.09.2026 </w:t>
      </w:r>
      <w:r>
        <w:rPr>
          <w:rFonts w:ascii="Times New Roman"/>
          <w:b w:val="false"/>
          <w:i w:val="false"/>
          <w:color w:val="ff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 және халықты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қорғау министрлігіне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кімнен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(жергілікті атқарушы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органның толық атауы)</w:t>
            </w:r>
          </w:p>
        </w:tc>
      </w:tr>
    </w:tbl>
    <w:bookmarkStart w:name="z70" w:id="62"/>
    <w:p>
      <w:pPr>
        <w:spacing w:after="0"/>
        <w:ind w:left="0"/>
        <w:jc w:val="left"/>
      </w:pPr>
      <w:r>
        <w:rPr>
          <w:rFonts w:ascii="Times New Roman"/>
          <w:b/>
          <w:i w:val="false"/>
          <w:color w:val="000000"/>
        </w:rPr>
        <w:t xml:space="preserve"> 20__ жылға еңбекші көшіп келушілерге арналған өтінім</w:t>
      </w:r>
    </w:p>
    <w:bookmarkEnd w:id="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Ағымдағы</w:t>
            </w:r>
            <w:r>
              <w:rPr>
                <w:rFonts w:ascii="Times New Roman"/>
                <w:b w:val="false"/>
                <w:i w:val="false"/>
                <w:color w:val="000000"/>
                <w:sz w:val="20"/>
              </w:rPr>
              <w:t xml:space="preserve"> </w:t>
            </w:r>
            <w:r>
              <w:rPr>
                <w:rFonts w:ascii="Times New Roman"/>
                <w:b/>
                <w:i w:val="false"/>
                <w:color w:val="000000"/>
                <w:sz w:val="20"/>
              </w:rPr>
              <w:t>жылы</w:t>
            </w:r>
            <w:r>
              <w:rPr>
                <w:rFonts w:ascii="Times New Roman"/>
                <w:b w:val="false"/>
                <w:i w:val="false"/>
                <w:color w:val="000000"/>
                <w:sz w:val="20"/>
              </w:rPr>
              <w:t xml:space="preserve"> </w:t>
            </w:r>
            <w:r>
              <w:rPr>
                <w:rFonts w:ascii="Times New Roman"/>
                <w:b/>
                <w:i w:val="false"/>
                <w:color w:val="000000"/>
                <w:sz w:val="20"/>
              </w:rPr>
              <w:t>тартылатын</w:t>
            </w:r>
            <w:r>
              <w:rPr>
                <w:rFonts w:ascii="Times New Roman"/>
                <w:b w:val="false"/>
                <w:i w:val="false"/>
                <w:color w:val="000000"/>
                <w:sz w:val="20"/>
              </w:rPr>
              <w:t xml:space="preserve"> </w:t>
            </w:r>
            <w:r>
              <w:rPr>
                <w:rFonts w:ascii="Times New Roman"/>
                <w:b/>
                <w:i w:val="false"/>
                <w:color w:val="000000"/>
                <w:sz w:val="20"/>
              </w:rPr>
              <w:t>еңбекші</w:t>
            </w:r>
            <w:r>
              <w:rPr>
                <w:rFonts w:ascii="Times New Roman"/>
                <w:b w:val="false"/>
                <w:i w:val="false"/>
                <w:color w:val="000000"/>
                <w:sz w:val="20"/>
              </w:rPr>
              <w:t xml:space="preserve"> </w:t>
            </w:r>
            <w:r>
              <w:rPr>
                <w:rFonts w:ascii="Times New Roman"/>
                <w:b/>
                <w:i w:val="false"/>
                <w:color w:val="000000"/>
                <w:sz w:val="20"/>
              </w:rPr>
              <w:t>көшіп</w:t>
            </w:r>
            <w:r>
              <w:rPr>
                <w:rFonts w:ascii="Times New Roman"/>
                <w:b w:val="false"/>
                <w:i w:val="false"/>
                <w:color w:val="000000"/>
                <w:sz w:val="20"/>
              </w:rPr>
              <w:t xml:space="preserve"> </w:t>
            </w:r>
            <w:r>
              <w:rPr>
                <w:rFonts w:ascii="Times New Roman"/>
                <w:b/>
                <w:i w:val="false"/>
                <w:color w:val="000000"/>
                <w:sz w:val="20"/>
              </w:rPr>
              <w:t>келушілердің</w:t>
            </w:r>
            <w:r>
              <w:rPr>
                <w:rFonts w:ascii="Times New Roman"/>
                <w:b/>
                <w:i w:val="false"/>
                <w:color w:val="000000"/>
                <w:sz w:val="20"/>
              </w:rPr>
              <w:t xml:space="preserve"> саны (</w:t>
            </w:r>
            <w:r>
              <w:rPr>
                <w:rFonts w:ascii="Times New Roman"/>
                <w:b/>
                <w:i w:val="false"/>
                <w:color w:val="000000"/>
                <w:sz w:val="20"/>
              </w:rPr>
              <w:t>бірлік</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20__ </w:t>
            </w:r>
            <w:r>
              <w:rPr>
                <w:rFonts w:ascii="Times New Roman"/>
                <w:b/>
                <w:i w:val="false"/>
                <w:color w:val="000000"/>
                <w:sz w:val="20"/>
              </w:rPr>
              <w:t>жылға</w:t>
            </w:r>
            <w:r>
              <w:rPr>
                <w:rFonts w:ascii="Times New Roman"/>
                <w:b w:val="false"/>
                <w:i w:val="false"/>
                <w:color w:val="000000"/>
                <w:sz w:val="20"/>
              </w:rPr>
              <w:t xml:space="preserve"> </w:t>
            </w:r>
            <w:r>
              <w:rPr>
                <w:rFonts w:ascii="Times New Roman"/>
                <w:b/>
                <w:i w:val="false"/>
                <w:color w:val="000000"/>
                <w:sz w:val="20"/>
              </w:rPr>
              <w:t>арналған</w:t>
            </w:r>
            <w:r>
              <w:rPr>
                <w:rFonts w:ascii="Times New Roman"/>
                <w:b w:val="false"/>
                <w:i w:val="false"/>
                <w:color w:val="000000"/>
                <w:sz w:val="20"/>
              </w:rPr>
              <w:t xml:space="preserve"> </w:t>
            </w:r>
            <w:r>
              <w:rPr>
                <w:rFonts w:ascii="Times New Roman"/>
                <w:b/>
                <w:i w:val="false"/>
                <w:color w:val="000000"/>
                <w:sz w:val="20"/>
              </w:rPr>
              <w:t>еңбекші</w:t>
            </w:r>
            <w:r>
              <w:rPr>
                <w:rFonts w:ascii="Times New Roman"/>
                <w:b w:val="false"/>
                <w:i w:val="false"/>
                <w:color w:val="000000"/>
                <w:sz w:val="20"/>
              </w:rPr>
              <w:t xml:space="preserve"> </w:t>
            </w:r>
            <w:r>
              <w:rPr>
                <w:rFonts w:ascii="Times New Roman"/>
                <w:b/>
                <w:i w:val="false"/>
                <w:color w:val="000000"/>
                <w:sz w:val="20"/>
              </w:rPr>
              <w:t>көшіп</w:t>
            </w:r>
            <w:r>
              <w:rPr>
                <w:rFonts w:ascii="Times New Roman"/>
                <w:b w:val="false"/>
                <w:i w:val="false"/>
                <w:color w:val="000000"/>
                <w:sz w:val="20"/>
              </w:rPr>
              <w:t xml:space="preserve"> </w:t>
            </w:r>
            <w:r>
              <w:rPr>
                <w:rFonts w:ascii="Times New Roman"/>
                <w:b/>
                <w:i w:val="false"/>
                <w:color w:val="000000"/>
                <w:sz w:val="20"/>
              </w:rPr>
              <w:t>келушілерді</w:t>
            </w:r>
            <w:r>
              <w:rPr>
                <w:rFonts w:ascii="Times New Roman"/>
                <w:b w:val="false"/>
                <w:i w:val="false"/>
                <w:color w:val="000000"/>
                <w:sz w:val="20"/>
              </w:rPr>
              <w:t xml:space="preserve"> </w:t>
            </w:r>
            <w:r>
              <w:rPr>
                <w:rFonts w:ascii="Times New Roman"/>
                <w:b/>
                <w:i w:val="false"/>
                <w:color w:val="000000"/>
                <w:sz w:val="20"/>
              </w:rPr>
              <w:t>тартуға</w:t>
            </w:r>
            <w:r>
              <w:rPr>
                <w:rFonts w:ascii="Times New Roman"/>
                <w:b w:val="false"/>
                <w:i w:val="false"/>
                <w:color w:val="000000"/>
                <w:sz w:val="20"/>
              </w:rPr>
              <w:t xml:space="preserve"> </w:t>
            </w:r>
            <w:r>
              <w:rPr>
                <w:rFonts w:ascii="Times New Roman"/>
                <w:b/>
                <w:i w:val="false"/>
                <w:color w:val="000000"/>
                <w:sz w:val="20"/>
              </w:rPr>
              <w:t>қажеттілік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Қажеттіліктің</w:t>
            </w:r>
            <w:r>
              <w:rPr>
                <w:rFonts w:ascii="Times New Roman"/>
                <w:b w:val="false"/>
                <w:i w:val="false"/>
                <w:color w:val="000000"/>
                <w:sz w:val="20"/>
              </w:rPr>
              <w:t xml:space="preserve"> </w:t>
            </w:r>
            <w:r>
              <w:rPr>
                <w:rFonts w:ascii="Times New Roman"/>
                <w:b/>
                <w:i w:val="false"/>
                <w:color w:val="000000"/>
                <w:sz w:val="20"/>
              </w:rPr>
              <w:t>негіздемесі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Республикасына</w:t>
            </w:r>
            <w:r>
              <w:br/>
            </w:r>
            <w:r>
              <w:rPr>
                <w:rFonts w:ascii="Times New Roman"/>
                <w:b w:val="false"/>
                <w:i w:val="false"/>
                <w:color w:val="000000"/>
                <w:sz w:val="20"/>
              </w:rPr>
              <w:t>шетелдік жұмыс күшін тартуға</w:t>
            </w:r>
            <w:r>
              <w:br/>
            </w:r>
            <w:r>
              <w:rPr>
                <w:rFonts w:ascii="Times New Roman"/>
                <w:b w:val="false"/>
                <w:i w:val="false"/>
                <w:color w:val="000000"/>
                <w:sz w:val="20"/>
              </w:rPr>
              <w:t>арналған квотаны белгілеу және</w:t>
            </w:r>
            <w:r>
              <w:br/>
            </w:r>
            <w:r>
              <w:rPr>
                <w:rFonts w:ascii="Times New Roman"/>
                <w:b w:val="false"/>
                <w:i w:val="false"/>
                <w:color w:val="000000"/>
                <w:sz w:val="20"/>
              </w:rPr>
              <w:t>оны астана, облыстар,</w:t>
            </w:r>
            <w:r>
              <w:br/>
            </w:r>
            <w:r>
              <w:rPr>
                <w:rFonts w:ascii="Times New Roman"/>
                <w:b w:val="false"/>
                <w:i w:val="false"/>
                <w:color w:val="000000"/>
                <w:sz w:val="20"/>
              </w:rPr>
              <w:t>республикалық маңызы бар</w:t>
            </w:r>
            <w:r>
              <w:br/>
            </w:r>
            <w:r>
              <w:rPr>
                <w:rFonts w:ascii="Times New Roman"/>
                <w:b w:val="false"/>
                <w:i w:val="false"/>
                <w:color w:val="000000"/>
                <w:sz w:val="20"/>
              </w:rPr>
              <w:t>қалалар арасында бөлу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ff0000"/>
          <w:sz w:val="28"/>
        </w:rPr>
        <w:t xml:space="preserve">
      Ескерту. 4-қосымшаның жоғарғы оң жақ бұрышы жаңа редакцияда - ҚР Еңбек және халықты әлеуметтік қорғау министрінің 30.09.2026 </w:t>
      </w:r>
      <w:r>
        <w:rPr>
          <w:rFonts w:ascii="Times New Roman"/>
          <w:b w:val="false"/>
          <w:i w:val="false"/>
          <w:color w:val="ff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 және халықты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қорғау министрлігіне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кімнен 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(жергілікті атқарушы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органның толық атауы)</w:t>
            </w:r>
          </w:p>
        </w:tc>
      </w:tr>
    </w:tbl>
    <w:bookmarkStart w:name="z73" w:id="63"/>
    <w:p>
      <w:pPr>
        <w:spacing w:after="0"/>
        <w:ind w:left="0"/>
        <w:jc w:val="left"/>
      </w:pPr>
      <w:r>
        <w:rPr>
          <w:rFonts w:ascii="Times New Roman"/>
          <w:b/>
          <w:i w:val="false"/>
          <w:color w:val="000000"/>
        </w:rPr>
        <w:t xml:space="preserve"> Шығу елдері бойынша шетелдік жұмыс күшін тартуға 20__ жылға арналған өтінім</w:t>
      </w:r>
    </w:p>
    <w:bookmarkEnd w:id="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Тартылатын</w:t>
            </w:r>
            <w:r>
              <w:rPr>
                <w:rFonts w:ascii="Times New Roman"/>
                <w:b w:val="false"/>
                <w:i w:val="false"/>
                <w:color w:val="000000"/>
                <w:sz w:val="20"/>
              </w:rPr>
              <w:t xml:space="preserve"> </w:t>
            </w:r>
            <w:r>
              <w:rPr>
                <w:rFonts w:ascii="Times New Roman"/>
                <w:b/>
                <w:i w:val="false"/>
                <w:color w:val="000000"/>
                <w:sz w:val="20"/>
              </w:rPr>
              <w:t>шетелдік</w:t>
            </w:r>
            <w:r>
              <w:rPr>
                <w:rFonts w:ascii="Times New Roman"/>
                <w:b w:val="false"/>
                <w:i w:val="false"/>
                <w:color w:val="000000"/>
                <w:sz w:val="20"/>
              </w:rPr>
              <w:t xml:space="preserve"> </w:t>
            </w:r>
            <w:r>
              <w:rPr>
                <w:rFonts w:ascii="Times New Roman"/>
                <w:b/>
                <w:i w:val="false"/>
                <w:color w:val="000000"/>
                <w:sz w:val="20"/>
              </w:rPr>
              <w:t>жұмыс</w:t>
            </w:r>
            <w:r>
              <w:rPr>
                <w:rFonts w:ascii="Times New Roman"/>
                <w:b w:val="false"/>
                <w:i w:val="false"/>
                <w:color w:val="000000"/>
                <w:sz w:val="20"/>
              </w:rPr>
              <w:t xml:space="preserve"> </w:t>
            </w:r>
            <w:r>
              <w:rPr>
                <w:rFonts w:ascii="Times New Roman"/>
                <w:b/>
                <w:i w:val="false"/>
                <w:color w:val="000000"/>
                <w:sz w:val="20"/>
              </w:rPr>
              <w:t>күшінің</w:t>
            </w:r>
            <w:r>
              <w:rPr>
                <w:rFonts w:ascii="Times New Roman"/>
                <w:b/>
                <w:i w:val="false"/>
                <w:color w:val="000000"/>
                <w:sz w:val="20"/>
              </w:rPr>
              <w:t xml:space="preserve"> саны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20__ </w:t>
            </w:r>
            <w:r>
              <w:rPr>
                <w:rFonts w:ascii="Times New Roman"/>
                <w:b/>
                <w:i w:val="false"/>
                <w:color w:val="000000"/>
                <w:sz w:val="20"/>
              </w:rPr>
              <w:t>жылға</w:t>
            </w:r>
            <w:r>
              <w:rPr>
                <w:rFonts w:ascii="Times New Roman"/>
                <w:b w:val="false"/>
                <w:i w:val="false"/>
                <w:color w:val="000000"/>
                <w:sz w:val="20"/>
              </w:rPr>
              <w:t xml:space="preserve"> </w:t>
            </w:r>
            <w:r>
              <w:rPr>
                <w:rFonts w:ascii="Times New Roman"/>
                <w:b/>
                <w:i w:val="false"/>
                <w:color w:val="000000"/>
                <w:sz w:val="20"/>
              </w:rPr>
              <w:t>арналған</w:t>
            </w:r>
            <w:r>
              <w:rPr>
                <w:rFonts w:ascii="Times New Roman"/>
                <w:b w:val="false"/>
                <w:i w:val="false"/>
                <w:color w:val="000000"/>
                <w:sz w:val="20"/>
              </w:rPr>
              <w:t xml:space="preserve"> </w:t>
            </w:r>
            <w:r>
              <w:rPr>
                <w:rFonts w:ascii="Times New Roman"/>
                <w:b/>
                <w:i w:val="false"/>
                <w:color w:val="000000"/>
                <w:sz w:val="20"/>
              </w:rPr>
              <w:t>шетелдік</w:t>
            </w:r>
            <w:r>
              <w:rPr>
                <w:rFonts w:ascii="Times New Roman"/>
                <w:b w:val="false"/>
                <w:i w:val="false"/>
                <w:color w:val="000000"/>
                <w:sz w:val="20"/>
              </w:rPr>
              <w:t xml:space="preserve"> </w:t>
            </w:r>
            <w:r>
              <w:rPr>
                <w:rFonts w:ascii="Times New Roman"/>
                <w:b/>
                <w:i w:val="false"/>
                <w:color w:val="000000"/>
                <w:sz w:val="20"/>
              </w:rPr>
              <w:t>жұмыскерлердің</w:t>
            </w:r>
            <w:r>
              <w:rPr>
                <w:rFonts w:ascii="Times New Roman"/>
                <w:b w:val="false"/>
                <w:i w:val="false"/>
                <w:color w:val="000000"/>
                <w:sz w:val="20"/>
              </w:rPr>
              <w:t xml:space="preserve"> </w:t>
            </w:r>
            <w:r>
              <w:rPr>
                <w:rFonts w:ascii="Times New Roman"/>
                <w:b/>
                <w:i w:val="false"/>
                <w:color w:val="000000"/>
                <w:sz w:val="20"/>
              </w:rPr>
              <w:t>санаттары</w:t>
            </w:r>
            <w:r>
              <w:rPr>
                <w:rFonts w:ascii="Times New Roman"/>
                <w:b w:val="false"/>
                <w:i w:val="false"/>
                <w:color w:val="000000"/>
                <w:sz w:val="20"/>
              </w:rPr>
              <w:t xml:space="preserve"> </w:t>
            </w:r>
            <w:r>
              <w:rPr>
                <w:rFonts w:ascii="Times New Roman"/>
                <w:b/>
                <w:i w:val="false"/>
                <w:color w:val="000000"/>
                <w:sz w:val="20"/>
              </w:rPr>
              <w:t>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1-санат (кәсіптер мен мамандықтар бөлінісінде)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2-санат (кәсіптер мен мамандықтар бөлінісінде)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3-санат (кәсіптер мен мамандықтар бөлінісінде)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4-санат (кәсіптер мен мамандықтар бөлінісінде)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Маусымдық шетелдік жұмыскерлер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