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6336" w14:textId="5a16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Туу туралы куәлікті қорғауға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29 маусымдағы № 428 бұйрығы. Қазақстан Республикасының Әділет министрлігінде 2023 жылғы 30 маусымда № 32951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"Жеке басты куәландыратын құжаттар туралы" Қазақстан Республикасы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қаулысымен бекітілген Қазақстан Республикасының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туу туралы куәлікті қорғауға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бұйырық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куәлікті қорғауға қойылатын талаптар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Туу туралы куәлік бланкісінде Қазақстан Республикасының Мемлекеттік Елтаңбасы бейнеленген.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Туу туралы куәлік бланкісі қазақтың оюлары, өрнектері қолданылып жасалған (ауданның кемінде 30 %) жиекті рамкадан және тангир тордан тұрады.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Міндетті қорғаныш элементі ретінде биіктігі 250 микрометрден аспайтын микрошрифт, сондай-ақ гильошир элементтер пайдаланылады. Графикалық элементтерде сызықтықтан (штрихтік) басқа растрлық құрылымдар болмайды.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Туу туралы куәлік бланкісі түпнұсқа сутамғы белгісі, арнайы қорғаныш дақтары бар, ақтығы 94-96 %, құрамында мақта немесе зығыр талшығының мөлшері жоғары қағазда жасалады, тығыздығы - 100-120 г/м2. Мөрде кем дегенде төрт бояу пайдаланылады. Бұл ретте температураның әсерінен өзінің түсі мен қанықтығын өзгертпейтін, түрлі түсті көшірмелеуге кедергі келтіретін пастельді қоспалары бар бояулар пайдаланылуы қажет.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Туу туралы куәлік бланкісінде қатты мұқаба және сыртында атауы жазылған бумвинилді қаптама болуы, сондай-ақ біржақты мөрі бар қосымша парақ болуы тиіс.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Туу туралы куәлік бланкісінде реттік нөмірі болады.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Әділет министрінің 06.11.2024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