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245d" w14:textId="e122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маусымдағы № 56 қаулысы. Қазақстан Республикасының Әділет министрлігінде 2023 жылғы 29 маусымда № 32931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Пруденциялық реттеу мәселелері бойынша өзгерістер енгізілетін Қазақстан Республикасының нормативтік құқықтық актілерінің тізбесі бекітілсін.</w:t>
      </w:r>
    </w:p>
    <w:bookmarkStart w:name="z3"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56 Қаулыға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Пруденциялық реттеу мәселелері бойынша өзгерістер енгізілетін Қазақстан Республикасының нормативтік құқықтық актілерінің тізбесі</w:t>
      </w:r>
    </w:p>
    <w:bookmarkEnd w:id="6"/>
    <w:p>
      <w:pPr>
        <w:spacing w:after="0"/>
        <w:ind w:left="0"/>
        <w:jc w:val="left"/>
      </w:pPr>
    </w:p>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нормативтерінде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Облигациялар сақтандыру (қайта сақтандыру) ұйымының реттелген борышы болып танылады және төлем қабілеттілігінің нақты маржасын есептеуге Заңға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заңында айқындалған бағалы қағаздар шығарылымы шарттарына сәйкес, сондай-ақ "Астана" халықаралық қаржы орталығының актілеріне сәйкес ғана енгізіледі. </w:t>
      </w:r>
    </w:p>
    <w:p>
      <w:pPr>
        <w:spacing w:after="0"/>
        <w:ind w:left="0"/>
        <w:jc w:val="both"/>
      </w:pPr>
      <w:r>
        <w:rPr>
          <w:rFonts w:ascii="Times New Roman"/>
          <w:b w:val="false"/>
          <w:i w:val="false"/>
          <w:color w:val="000000"/>
          <w:sz w:val="28"/>
        </w:rPr>
        <w:t>
      Нормативтердің 30 және 31-тармақтарында көрсетілген талаптардан басқа, сақтандыру (қайта сақтандыру) ұйымының реттелген борышы болып табылатын облигациялар сондай-ақ мынадай талаптарға сәйкес келеді:</w:t>
      </w:r>
    </w:p>
    <w:p>
      <w:pPr>
        <w:spacing w:after="0"/>
        <w:ind w:left="0"/>
        <w:jc w:val="both"/>
      </w:pPr>
      <w:r>
        <w:rPr>
          <w:rFonts w:ascii="Times New Roman"/>
          <w:b w:val="false"/>
          <w:i w:val="false"/>
          <w:color w:val="000000"/>
          <w:sz w:val="28"/>
        </w:rPr>
        <w:t>
      облигациялардың меншік иесінің бастамасы бойынша немесе уәкілетті органның алдын-ала келісімінсіз өтеуге жатпайды;</w:t>
      </w:r>
    </w:p>
    <w:p>
      <w:pPr>
        <w:spacing w:after="0"/>
        <w:ind w:left="0"/>
        <w:jc w:val="both"/>
      </w:pPr>
      <w:r>
        <w:rPr>
          <w:rFonts w:ascii="Times New Roman"/>
          <w:b w:val="false"/>
          <w:i w:val="false"/>
          <w:color w:val="000000"/>
          <w:sz w:val="28"/>
        </w:rPr>
        <w:t>
      бағалы қағаздар шығарылымы шарттары шығындар болған жағдайда негізгі борыш пен төленбеген сыйақыны түзетуді көздейді және бұл ретте сақтандыру (қайта сақтандыру) ұйымына өз қызметін жалғастыруға мүмкіндік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"34. Сақтандыру (қайта сақтандыру) ұйымының активтері құнының есебіне олардың сапасы мен өтімділігі бойынша жіктелуі ескеріле отырып, мыналар кіреді:</w:t>
      </w:r>
    </w:p>
    <w:bookmarkEnd w:id="7"/>
    <w:bookmarkStart w:name="z17" w:id="8"/>
    <w:p>
      <w:pPr>
        <w:spacing w:after="0"/>
        <w:ind w:left="0"/>
        <w:jc w:val="both"/>
      </w:pPr>
      <w:r>
        <w:rPr>
          <w:rFonts w:ascii="Times New Roman"/>
          <w:b w:val="false"/>
          <w:i w:val="false"/>
          <w:color w:val="000000"/>
          <w:sz w:val="28"/>
        </w:rPr>
        <w:t>
      1) ақша:</w:t>
      </w:r>
    </w:p>
    <w:bookmarkEnd w:id="8"/>
    <w:p>
      <w:pPr>
        <w:spacing w:after="0"/>
        <w:ind w:left="0"/>
        <w:jc w:val="both"/>
      </w:pPr>
      <w:r>
        <w:rPr>
          <w:rFonts w:ascii="Times New Roman"/>
          <w:b w:val="false"/>
          <w:i w:val="false"/>
          <w:color w:val="000000"/>
          <w:sz w:val="28"/>
        </w:rPr>
        <w:t>
      кассадағы, сақтандыру (қайта сақтандыру) ұйымы активтерінің қайта сақтандыру активтері шегерілген сомасынан 1 (бір) пайыздан аспайтын сомадағы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талаптарға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банктеріндегі ағымдағы шоттардағы ақша – Нормативтерге 4-қосымшаға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 және орталық депозитарийде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Қазақстан Республикасының екінші деңгейдегі банктерінде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Нормативтердің </w:t>
      </w:r>
      <w:r>
        <w:rPr>
          <w:rFonts w:ascii="Times New Roman"/>
          <w:b w:val="false"/>
          <w:i w:val="false"/>
          <w:color w:val="000000"/>
          <w:sz w:val="28"/>
        </w:rPr>
        <w:t>38-тармағы</w:t>
      </w:r>
      <w:r>
        <w:rPr>
          <w:rFonts w:ascii="Times New Roman"/>
          <w:b w:val="false"/>
          <w:i w:val="false"/>
          <w:color w:val="000000"/>
          <w:sz w:val="28"/>
        </w:rPr>
        <w:t xml:space="preserve">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38-тармағы</w:t>
      </w:r>
      <w:r>
        <w:rPr>
          <w:rFonts w:ascii="Times New Roman"/>
          <w:b w:val="false"/>
          <w:i w:val="false"/>
          <w:color w:val="000000"/>
          <w:sz w:val="28"/>
        </w:rPr>
        <w:t xml:space="preserve">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8), 9), 10), 11), 12), 13), 14), 15), 16), 17), 18), 19), 20), 21), 22), 23), 24), 25), 26), 27) және 29)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Start w:name="z22" w:id="9"/>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ұйымының сақтанушыларына беретін қарыздар – негізгі борыш сомасының 100 (бір жүз) пайызы көлемінде;</w:t>
      </w:r>
    </w:p>
    <w:bookmarkEnd w:id="9"/>
    <w:bookmarkStart w:name="z23" w:id="10"/>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 баланстық және нарықтық құндардың ең аз мөлшерінің 100 (бір жүз) пайызы көлемінде.</w:t>
      </w:r>
    </w:p>
    <w:bookmarkEnd w:id="10"/>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айқындау мақсатында сақтандыру (қайта сақтандыру) ұйымы олардың құнын бағалаушыда жылына кемінде бір рет есепті жылдан кейінгі жылдың 30 (отызыншы) сәуіріне дейінгі (қоса алғанда) мерзімде бағалау жүргізеді;</w:t>
      </w:r>
    </w:p>
    <w:bookmarkStart w:name="z24" w:id="11"/>
    <w:p>
      <w:pPr>
        <w:spacing w:after="0"/>
        <w:ind w:left="0"/>
        <w:jc w:val="both"/>
      </w:pPr>
      <w:r>
        <w:rPr>
          <w:rFonts w:ascii="Times New Roman"/>
          <w:b w:val="false"/>
          <w:i w:val="false"/>
          <w:color w:val="000000"/>
          <w:sz w:val="28"/>
        </w:rPr>
        <w:t xml:space="preserve">
      8) қайта сақтандырушылардан алынатын сомалар, осы тармақтың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пайыздан аспайтын сомадағы сақтанушылардан (қайта сақтанушылардан) және делдалдардан алынатын сақтандыру сыйлықақылары; </w:t>
      </w:r>
    </w:p>
    <w:bookmarkEnd w:id="11"/>
    <w:bookmarkStart w:name="z25" w:id="12"/>
    <w:p>
      <w:pPr>
        <w:spacing w:after="0"/>
        <w:ind w:left="0"/>
        <w:jc w:val="both"/>
      </w:pPr>
      <w:r>
        <w:rPr>
          <w:rFonts w:ascii="Times New Roman"/>
          <w:b w:val="false"/>
          <w:i w:val="false"/>
          <w:color w:val="000000"/>
          <w:sz w:val="28"/>
        </w:rPr>
        <w:t>
      9)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(бір жүз) пайызы көлемінде;</w:t>
      </w:r>
    </w:p>
    <w:bookmarkEnd w:id="12"/>
    <w:bookmarkStart w:name="z26" w:id="13"/>
    <w:p>
      <w:pPr>
        <w:spacing w:after="0"/>
        <w:ind w:left="0"/>
        <w:jc w:val="both"/>
      </w:pPr>
      <w:r>
        <w:rPr>
          <w:rFonts w:ascii="Times New Roman"/>
          <w:b w:val="false"/>
          <w:i w:val="false"/>
          <w:color w:val="000000"/>
          <w:sz w:val="28"/>
        </w:rPr>
        <w:t>
      10) сақтанушы:</w:t>
      </w:r>
    </w:p>
    <w:bookmarkEnd w:id="13"/>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w:t>
      </w:r>
    </w:p>
    <w:p>
      <w:pPr>
        <w:spacing w:after="0"/>
        <w:ind w:left="0"/>
        <w:jc w:val="both"/>
      </w:pPr>
      <w:r>
        <w:rPr>
          <w:rFonts w:ascii="Times New Roman"/>
          <w:b w:val="false"/>
          <w:i w:val="false"/>
          <w:color w:val="000000"/>
          <w:sz w:val="28"/>
        </w:rPr>
        <w:t>
      Standard &amp; Poor's (Стандард энд Пурс) рейтинг агенттігінің немесе басқа рейтинг агенттіктерінің "ВВ+" төмен емес рейтингі бар заңды тұлға;</w:t>
      </w:r>
    </w:p>
    <w:p>
      <w:pPr>
        <w:spacing w:after="0"/>
        <w:ind w:left="0"/>
        <w:jc w:val="both"/>
      </w:pPr>
      <w:r>
        <w:rPr>
          <w:rFonts w:ascii="Times New Roman"/>
          <w:b w:val="false"/>
          <w:i w:val="false"/>
          <w:color w:val="000000"/>
          <w:sz w:val="28"/>
        </w:rPr>
        <w:t>
      мынадай өлшемшарттарға сәйкес келетін:</w:t>
      </w:r>
    </w:p>
    <w:p>
      <w:pPr>
        <w:spacing w:after="0"/>
        <w:ind w:left="0"/>
        <w:jc w:val="both"/>
      </w:pPr>
      <w:r>
        <w:rPr>
          <w:rFonts w:ascii="Times New Roman"/>
          <w:b w:val="false"/>
          <w:i w:val="false"/>
          <w:color w:val="000000"/>
          <w:sz w:val="28"/>
        </w:rPr>
        <w:t>
      өнімді сатудан (қызмет көрсетуден) түскен пайда соңғы 2 (екі) жыл үшін жыл сайын кемінде 50 (елу) миллиард теңгені құрайтын;</w:t>
      </w:r>
    </w:p>
    <w:p>
      <w:pPr>
        <w:spacing w:after="0"/>
        <w:ind w:left="0"/>
        <w:jc w:val="both"/>
      </w:pPr>
      <w:r>
        <w:rPr>
          <w:rFonts w:ascii="Times New Roman"/>
          <w:b w:val="false"/>
          <w:i w:val="false"/>
          <w:color w:val="000000"/>
          <w:sz w:val="28"/>
        </w:rPr>
        <w:t>
      салықтық аударымдар соңғы 2 (екі) жыл үшін кемінде 3 (үш) миллиард теңгені құрайтын ірі жүйе құрушы кәсіпорын болып табылған кезде сақтандыру (қайта сақтандыру) ұйымдарының өтімділігі жоғары активтері сомасының 15 (он бес) пайызынан аспайтын сомада алуға арналған сақтандыру сыйлықақылары.</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Сақтандыру (қайта сақтандыру) ұйымының активтері құнының есептеуіне, олардың сапасы мен өтімділігі бойынша олардың жіктелуін ескере отырып,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ақшаны орналастырумен байланысты туындаған дебиторлық берешекті қоспағанда):</w:t>
      </w:r>
    </w:p>
    <w:p>
      <w:pPr>
        <w:spacing w:after="0"/>
        <w:ind w:left="0"/>
        <w:jc w:val="both"/>
      </w:pPr>
      <w:r>
        <w:rPr>
          <w:rFonts w:ascii="Times New Roman"/>
          <w:b w:val="false"/>
          <w:i w:val="false"/>
          <w:color w:val="000000"/>
          <w:sz w:val="28"/>
        </w:rPr>
        <w:t>
      шарттың талаптары бойынша 3 (үш) жұмыс күнінен астам мерзімге мерзімі өткен дебиторлық берешек;</w:t>
      </w:r>
    </w:p>
    <w:p>
      <w:pPr>
        <w:spacing w:after="0"/>
        <w:ind w:left="0"/>
        <w:jc w:val="both"/>
      </w:pPr>
      <w:r>
        <w:rPr>
          <w:rFonts w:ascii="Times New Roman"/>
          <w:b w:val="false"/>
          <w:i w:val="false"/>
          <w:color w:val="000000"/>
          <w:sz w:val="28"/>
        </w:rPr>
        <w:t>
      сақтандыру (қайта сақтандыру) ұйымдары үшін шарттың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есепті күні қолданыстағы сақтандыру (қайта сақтандыру) шарттары бойынша сақтандыру сыйлықақыларының жалпы көлемінде 80 (сексен) пайыздан астамын құрайтын үлесі;</w:t>
      </w:r>
    </w:p>
    <w:p>
      <w:pPr>
        <w:spacing w:after="0"/>
        <w:ind w:left="0"/>
        <w:jc w:val="both"/>
      </w:pPr>
      <w:r>
        <w:rPr>
          <w:rFonts w:ascii="Times New Roman"/>
          <w:b w:val="false"/>
          <w:i w:val="false"/>
          <w:color w:val="000000"/>
          <w:sz w:val="28"/>
        </w:rPr>
        <w:t>
      сақтандырып (қайта сақтандырып) қорғаудың қолданылу мерзімі басталмаған сақтандыру (қайта сақтандыру) шарттары бойынша пайда болған дебиторлық берешек;</w:t>
      </w:r>
    </w:p>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p>
      <w:pPr>
        <w:spacing w:after="0"/>
        <w:ind w:left="0"/>
        <w:jc w:val="both"/>
      </w:pPr>
      <w:r>
        <w:rPr>
          <w:rFonts w:ascii="Times New Roman"/>
          <w:b w:val="false"/>
          <w:i w:val="false"/>
          <w:color w:val="000000"/>
          <w:sz w:val="28"/>
        </w:rPr>
        <w:t>
      Егер сақтандыру (қайта сақтандыру) шартында сақтандыру сыйлықақысын мерзімді сақтандыру жарналары түрінде бөліп төлеу көзделсе,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14"/>
    <w:bookmarkStart w:name="z29" w:id="15"/>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сомасының 1 (бір) пайызынан аспайтын сомадағы кассадағы ақша;</w:t>
      </w:r>
    </w:p>
    <w:bookmarkEnd w:id="15"/>
    <w:bookmarkStart w:name="z30" w:id="16"/>
    <w:p>
      <w:pPr>
        <w:spacing w:after="0"/>
        <w:ind w:left="0"/>
        <w:jc w:val="both"/>
      </w:pPr>
      <w:r>
        <w:rPr>
          <w:rFonts w:ascii="Times New Roman"/>
          <w:b w:val="false"/>
          <w:i w:val="false"/>
          <w:color w:val="000000"/>
          <w:sz w:val="28"/>
        </w:rPr>
        <w:t>
      2) сақтандыру (қайта сақтандыру) ұйымының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ақшасы;</w:t>
      </w:r>
    </w:p>
    <w:bookmarkEnd w:id="16"/>
    <w:bookmarkStart w:name="z31" w:id="17"/>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bookmarkEnd w:id="17"/>
    <w:bookmarkStart w:name="z32" w:id="18"/>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ақшасы;</w:t>
      </w:r>
    </w:p>
    <w:bookmarkEnd w:id="18"/>
    <w:bookmarkStart w:name="z33" w:id="19"/>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w:t>
      </w:r>
    </w:p>
    <w:bookmarkEnd w:id="19"/>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рейтингтік бағасы немесе басқа рейтингтік агенттіктердің бірінің ұлттық шкаласы бойынша ұқсас деңгейдегі рейтингі бар;</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еншілес резидент-банктері, Қазақстан Республикасының бейрезидент-бас банктері болып табылады;</w:t>
      </w:r>
    </w:p>
    <w:bookmarkStart w:name="z34" w:id="20"/>
    <w:p>
      <w:pPr>
        <w:spacing w:after="0"/>
        <w:ind w:left="0"/>
        <w:jc w:val="both"/>
      </w:pPr>
      <w:r>
        <w:rPr>
          <w:rFonts w:ascii="Times New Roman"/>
          <w:b w:val="false"/>
          <w:i w:val="false"/>
          <w:color w:val="000000"/>
          <w:sz w:val="28"/>
        </w:rPr>
        <w:t>
      6) халықаралық қаржы ұйымдарында орналастырылған, Standard &amp; Poor's (Стандард энд Пурс) агенттігінің "АА-" төмен емес ұзақ мерзімді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валютасында орналастырылған салымдар;</w:t>
      </w:r>
    </w:p>
    <w:bookmarkEnd w:id="20"/>
    <w:bookmarkStart w:name="z35" w:id="21"/>
    <w:p>
      <w:pPr>
        <w:spacing w:after="0"/>
        <w:ind w:left="0"/>
        <w:jc w:val="both"/>
      </w:pPr>
      <w:r>
        <w:rPr>
          <w:rFonts w:ascii="Times New Roman"/>
          <w:b w:val="false"/>
          <w:i w:val="false"/>
          <w:color w:val="000000"/>
          <w:sz w:val="28"/>
        </w:rPr>
        <w:t>
      7) Standard &amp; Poor's (Стандард энд Пурс) агенттігінің халықаралық шкала бойынша "ВВВ-" төмен емес ұзақ мерзімді рейтингі немесе басқа рейтингтік агенттіктердің бірінің осыған ұқсас деңгейдегі рейтингі бар бейрезидент-банктерде орналастырылған салымдар;</w:t>
      </w:r>
    </w:p>
    <w:bookmarkEnd w:id="21"/>
    <w:bookmarkStart w:name="z36" w:id="22"/>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bookmarkEnd w:id="22"/>
    <w:bookmarkStart w:name="z37" w:id="23"/>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bookmarkEnd w:id="23"/>
    <w:bookmarkStart w:name="z38" w:id="24"/>
    <w:p>
      <w:pPr>
        <w:spacing w:after="0"/>
        <w:ind w:left="0"/>
        <w:jc w:val="both"/>
      </w:pPr>
      <w:r>
        <w:rPr>
          <w:rFonts w:ascii="Times New Roman"/>
          <w:b w:val="false"/>
          <w:i w:val="false"/>
          <w:color w:val="000000"/>
          <w:sz w:val="28"/>
        </w:rPr>
        <w:t>
      10) жеке тұлғалардың кәсіпкерлік қызметпен байланысты емес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24"/>
    <w:bookmarkStart w:name="z39" w:id="25"/>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bookmarkEnd w:id="25"/>
    <w:bookmarkStart w:name="z40" w:id="26"/>
    <w:p>
      <w:pPr>
        <w:spacing w:after="0"/>
        <w:ind w:left="0"/>
        <w:jc w:val="both"/>
      </w:pPr>
      <w:r>
        <w:rPr>
          <w:rFonts w:ascii="Times New Roman"/>
          <w:b w:val="false"/>
          <w:i w:val="false"/>
          <w:color w:val="000000"/>
          <w:sz w:val="28"/>
        </w:rPr>
        <w:t>
      12) Қазақстан Республикасы заңды тұлғаларының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bookmarkEnd w:id="26"/>
    <w:bookmarkStart w:name="z41" w:id="27"/>
    <w:p>
      <w:pPr>
        <w:spacing w:after="0"/>
        <w:ind w:left="0"/>
        <w:jc w:val="both"/>
      </w:pPr>
      <w:r>
        <w:rPr>
          <w:rFonts w:ascii="Times New Roman"/>
          <w:b w:val="false"/>
          <w:i w:val="false"/>
          <w:color w:val="000000"/>
          <w:sz w:val="28"/>
        </w:rPr>
        <w:t>
      13) Қазақстан Республикасы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27"/>
    <w:bookmarkStart w:name="z42" w:id="28"/>
    <w:p>
      <w:pPr>
        <w:spacing w:after="0"/>
        <w:ind w:left="0"/>
        <w:jc w:val="both"/>
      </w:pPr>
      <w:r>
        <w:rPr>
          <w:rFonts w:ascii="Times New Roman"/>
          <w:b w:val="false"/>
          <w:i w:val="false"/>
          <w:color w:val="000000"/>
          <w:sz w:val="28"/>
        </w:rPr>
        <w:t>
      14)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 төмен емес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 бойынша осыған ұқсас деңгейдегі рейтингі бар (эмитентте бар) мемлекеттік емес борыштық бағалы қағаздары;</w:t>
      </w:r>
    </w:p>
    <w:bookmarkEnd w:id="28"/>
    <w:bookmarkStart w:name="z43" w:id="29"/>
    <w:p>
      <w:pPr>
        <w:spacing w:after="0"/>
        <w:ind w:left="0"/>
        <w:jc w:val="both"/>
      </w:pPr>
      <w:r>
        <w:rPr>
          <w:rFonts w:ascii="Times New Roman"/>
          <w:b w:val="false"/>
          <w:i w:val="false"/>
          <w:color w:val="000000"/>
          <w:sz w:val="28"/>
        </w:rPr>
        <w:t>
      15) Standard &amp; Poor's (Стандард энд Пурс)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bookmarkEnd w:id="29"/>
    <w:bookmarkStart w:name="z44" w:id="30"/>
    <w:p>
      <w:pPr>
        <w:spacing w:after="0"/>
        <w:ind w:left="0"/>
        <w:jc w:val="both"/>
      </w:pPr>
      <w:r>
        <w:rPr>
          <w:rFonts w:ascii="Times New Roman"/>
          <w:b w:val="false"/>
          <w:i w:val="false"/>
          <w:color w:val="000000"/>
          <w:sz w:val="28"/>
        </w:rPr>
        <w:t>
      16)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bookmarkEnd w:id="30"/>
    <w:bookmarkStart w:name="z45" w:id="31"/>
    <w:p>
      <w:pPr>
        <w:spacing w:after="0"/>
        <w:ind w:left="0"/>
        <w:jc w:val="both"/>
      </w:pPr>
      <w:r>
        <w:rPr>
          <w:rFonts w:ascii="Times New Roman"/>
          <w:b w:val="false"/>
          <w:i w:val="false"/>
          <w:color w:val="000000"/>
          <w:sz w:val="28"/>
        </w:rPr>
        <w:t>
      17)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рейтингі бар (эмитентінде бар) мемлекеттік емес борыштық бағалы қағаздары;</w:t>
      </w:r>
    </w:p>
    <w:bookmarkEnd w:id="31"/>
    <w:bookmarkStart w:name="z46" w:id="32"/>
    <w:p>
      <w:pPr>
        <w:spacing w:after="0"/>
        <w:ind w:left="0"/>
        <w:jc w:val="both"/>
      </w:pPr>
      <w:r>
        <w:rPr>
          <w:rFonts w:ascii="Times New Roman"/>
          <w:b w:val="false"/>
          <w:i w:val="false"/>
          <w:color w:val="000000"/>
          <w:sz w:val="28"/>
        </w:rPr>
        <w:t>
      18)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bookmarkEnd w:id="32"/>
    <w:bookmarkStart w:name="z47" w:id="33"/>
    <w:p>
      <w:pPr>
        <w:spacing w:after="0"/>
        <w:ind w:left="0"/>
        <w:jc w:val="both"/>
      </w:pPr>
      <w:r>
        <w:rPr>
          <w:rFonts w:ascii="Times New Roman"/>
          <w:b w:val="false"/>
          <w:i w:val="false"/>
          <w:color w:val="000000"/>
          <w:sz w:val="28"/>
        </w:rPr>
        <w:t>
      19) заңды тұлғалардың Қазақстан Республикасының аумағында жүзеге асыратын қор биржасының ресми тізіміне енгізілген акциялары және базалық активі осы акциялар болып табылатын депозитарлық қолхаттар;</w:t>
      </w:r>
    </w:p>
    <w:bookmarkEnd w:id="33"/>
    <w:bookmarkStart w:name="z48" w:id="34"/>
    <w:p>
      <w:pPr>
        <w:spacing w:after="0"/>
        <w:ind w:left="0"/>
        <w:jc w:val="both"/>
      </w:pPr>
      <w:r>
        <w:rPr>
          <w:rFonts w:ascii="Times New Roman"/>
          <w:b w:val="false"/>
          <w:i w:val="false"/>
          <w:color w:val="000000"/>
          <w:sz w:val="28"/>
        </w:rPr>
        <w:t>
      20) Қазақстан Республикасының резидент-заңды тұлғаларының "Астана" халықаралық қаржы орталығының аумағында жұмыс істейтін қор биржасындағы жария сауда-саттыққа жіберілген акциялары;</w:t>
      </w:r>
    </w:p>
    <w:bookmarkEnd w:id="34"/>
    <w:bookmarkStart w:name="z49" w:id="35"/>
    <w:p>
      <w:pPr>
        <w:spacing w:after="0"/>
        <w:ind w:left="0"/>
        <w:jc w:val="both"/>
      </w:pPr>
      <w:r>
        <w:rPr>
          <w:rFonts w:ascii="Times New Roman"/>
          <w:b w:val="false"/>
          <w:i w:val="false"/>
          <w:color w:val="000000"/>
          <w:sz w:val="28"/>
        </w:rPr>
        <w:t>
      21)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bookmarkEnd w:id="35"/>
    <w:bookmarkStart w:name="z50" w:id="36"/>
    <w:p>
      <w:pPr>
        <w:spacing w:after="0"/>
        <w:ind w:left="0"/>
        <w:jc w:val="both"/>
      </w:pPr>
      <w:r>
        <w:rPr>
          <w:rFonts w:ascii="Times New Roman"/>
          <w:b w:val="false"/>
          <w:i w:val="false"/>
          <w:color w:val="000000"/>
          <w:sz w:val="28"/>
        </w:rPr>
        <w:t>
      22) инвестициялық қорлардың қызметін Қазақстан Республикасының аумағында жүзеге асыратын немесе "Астана" халықаралық қаржы орталығының аумағында жұмыс істейтін қор биржасының ресми тізіміне енгізілген бағалы қағаздары;</w:t>
      </w:r>
    </w:p>
    <w:bookmarkEnd w:id="36"/>
    <w:bookmarkStart w:name="z51" w:id="37"/>
    <w:p>
      <w:pPr>
        <w:spacing w:after="0"/>
        <w:ind w:left="0"/>
        <w:jc w:val="both"/>
      </w:pPr>
      <w:r>
        <w:rPr>
          <w:rFonts w:ascii="Times New Roman"/>
          <w:b w:val="false"/>
          <w:i w:val="false"/>
          <w:color w:val="000000"/>
          <w:sz w:val="28"/>
        </w:rPr>
        <w:t>
      23)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(Эксчейндж Трэйдэд Фандс) пайлары;</w:t>
      </w:r>
    </w:p>
    <w:bookmarkEnd w:id="37"/>
    <w:bookmarkStart w:name="z52" w:id="38"/>
    <w:p>
      <w:pPr>
        <w:spacing w:after="0"/>
        <w:ind w:left="0"/>
        <w:jc w:val="both"/>
      </w:pPr>
      <w:r>
        <w:rPr>
          <w:rFonts w:ascii="Times New Roman"/>
          <w:b w:val="false"/>
          <w:i w:val="false"/>
          <w:color w:val="000000"/>
          <w:sz w:val="28"/>
        </w:rPr>
        <w:t>
      24)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bookmarkEnd w:id="38"/>
    <w:bookmarkStart w:name="z53" w:id="39"/>
    <w:p>
      <w:pPr>
        <w:spacing w:after="0"/>
        <w:ind w:left="0"/>
        <w:jc w:val="both"/>
      </w:pPr>
      <w:r>
        <w:rPr>
          <w:rFonts w:ascii="Times New Roman"/>
          <w:b w:val="false"/>
          <w:i w:val="false"/>
          <w:color w:val="000000"/>
          <w:sz w:val="28"/>
        </w:rPr>
        <w:t>
      25) Қазақстан Республикасы заңды тұлғаларының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шкаласы бойынша осыған ұқсас деңгейдегі рейтингі бар исламдық қаржыландыру құралдары;</w:t>
      </w:r>
    </w:p>
    <w:bookmarkEnd w:id="39"/>
    <w:bookmarkStart w:name="z54" w:id="40"/>
    <w:p>
      <w:pPr>
        <w:spacing w:after="0"/>
        <w:ind w:left="0"/>
        <w:jc w:val="both"/>
      </w:pPr>
      <w:r>
        <w:rPr>
          <w:rFonts w:ascii="Times New Roman"/>
          <w:b w:val="false"/>
          <w:i w:val="false"/>
          <w:color w:val="000000"/>
          <w:sz w:val="28"/>
        </w:rPr>
        <w:t>
      26) бас ұйымдарының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Қазақстан Республикасының және басқа мемлекеттердің заңнамасына сәйкес шығарылған исламдық қаржыландыру құралдары;</w:t>
      </w:r>
    </w:p>
    <w:bookmarkEnd w:id="40"/>
    <w:bookmarkStart w:name="z55" w:id="41"/>
    <w:p>
      <w:pPr>
        <w:spacing w:after="0"/>
        <w:ind w:left="0"/>
        <w:jc w:val="both"/>
      </w:pPr>
      <w:r>
        <w:rPr>
          <w:rFonts w:ascii="Times New Roman"/>
          <w:b w:val="false"/>
          <w:i w:val="false"/>
          <w:color w:val="000000"/>
          <w:sz w:val="28"/>
        </w:rPr>
        <w:t>
      27) тазартылған бағалы металдар және металл шоттар;</w:t>
      </w:r>
    </w:p>
    <w:bookmarkEnd w:id="41"/>
    <w:bookmarkStart w:name="z56" w:id="42"/>
    <w:p>
      <w:pPr>
        <w:spacing w:after="0"/>
        <w:ind w:left="0"/>
        <w:jc w:val="both"/>
      </w:pPr>
      <w:r>
        <w:rPr>
          <w:rFonts w:ascii="Times New Roman"/>
          <w:b w:val="false"/>
          <w:i w:val="false"/>
          <w:color w:val="000000"/>
          <w:sz w:val="28"/>
        </w:rPr>
        <w:t>
      28)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p>
      <w:pPr>
        <w:spacing w:after="0"/>
        <w:ind w:left="0"/>
        <w:jc w:val="both"/>
      </w:pPr>
      <w:r>
        <w:rPr>
          <w:rFonts w:ascii="Times New Roman"/>
          <w:b w:val="false"/>
          <w:i w:val="false"/>
          <w:color w:val="000000"/>
          <w:sz w:val="28"/>
        </w:rPr>
        <w:t>
      Нормативтердің мақсаттары үшін негізгі қор индекстері ретінде мынадай есептік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 (Компани дэ Эжон дэ Шанж 40 Индекс);</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NIKKEI 225 (Nikkei-225 Stock Average Index) (Никкэй-225 Сток Эвередж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p>
      <w:pPr>
        <w:spacing w:after="0"/>
        <w:ind w:left="0"/>
        <w:jc w:val="both"/>
      </w:pPr>
      <w:r>
        <w:rPr>
          <w:rFonts w:ascii="Times New Roman"/>
          <w:b w:val="false"/>
          <w:i w:val="false"/>
          <w:color w:val="000000"/>
          <w:sz w:val="28"/>
        </w:rPr>
        <w:t>
      Осы тармақта көрсетілген қаржы құралдары Нормативтерге 5-қосымшаға сәйкес Сақтандыру (қайта сақтандыру) ұйымының өтімділігі жоғары активтерінің кестесінде көрсетілген көлемде өтімділігі жоғары активтердің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43"/>
    <w:bookmarkStart w:name="z60" w:id="44"/>
    <w:p>
      <w:pPr>
        <w:spacing w:after="0"/>
        <w:ind w:left="0"/>
        <w:jc w:val="both"/>
      </w:pPr>
      <w:r>
        <w:rPr>
          <w:rFonts w:ascii="Times New Roman"/>
          <w:b w:val="false"/>
          <w:i w:val="false"/>
          <w:color w:val="000000"/>
          <w:sz w:val="28"/>
        </w:rPr>
        <w:t>
      1)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банкінің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тұлғаларындағы, Қазақстанның Даму Банкіндегі және оның үлестес тұлғаларындағы бағалы қағаздарға ("кері репо" операцияларын есептегенде), салымдар мен ақшаға инвестициялардың жиынтық баланстық құны:</w:t>
      </w:r>
    </w:p>
    <w:bookmarkEnd w:id="44"/>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20 (жиырма) пайызынан көп емес;</w:t>
      </w:r>
    </w:p>
    <w:bookmarkStart w:name="z61" w:id="45"/>
    <w:p>
      <w:pPr>
        <w:spacing w:after="0"/>
        <w:ind w:left="0"/>
        <w:jc w:val="both"/>
      </w:pPr>
      <w:r>
        <w:rPr>
          <w:rFonts w:ascii="Times New Roman"/>
          <w:b w:val="false"/>
          <w:i w:val="false"/>
          <w:color w:val="000000"/>
          <w:sz w:val="28"/>
        </w:rPr>
        <w:t>
      2)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салымдар мен ақшаға инвестициялардың жиынтық баланстық құны:</w:t>
      </w:r>
    </w:p>
    <w:bookmarkEnd w:id="45"/>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15 (он бес) пайызынан көп емес;</w:t>
      </w:r>
    </w:p>
    <w:bookmarkStart w:name="z62" w:id="46"/>
    <w:p>
      <w:pPr>
        <w:spacing w:after="0"/>
        <w:ind w:left="0"/>
        <w:jc w:val="both"/>
      </w:pPr>
      <w:r>
        <w:rPr>
          <w:rFonts w:ascii="Times New Roman"/>
          <w:b w:val="false"/>
          <w:i w:val="false"/>
          <w:color w:val="000000"/>
          <w:sz w:val="28"/>
        </w:rPr>
        <w:t>
      3)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тұлғалардағы бағалы қағаздарға ("кері репо" операцияларын есептегенде), салымдар мен ақшаға инвестициялардың жиынтық баланстық құны:</w:t>
      </w:r>
    </w:p>
    <w:bookmarkEnd w:id="46"/>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көп емес;</w:t>
      </w:r>
    </w:p>
    <w:bookmarkStart w:name="z63" w:id="47"/>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және ақшаға инвестициялардың жиынтық баланстық құны:</w:t>
      </w:r>
    </w:p>
    <w:bookmarkEnd w:id="47"/>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көп емес;</w:t>
      </w:r>
    </w:p>
    <w:bookmarkStart w:name="z64" w:id="48"/>
    <w:p>
      <w:pPr>
        <w:spacing w:after="0"/>
        <w:ind w:left="0"/>
        <w:jc w:val="both"/>
      </w:pPr>
      <w:r>
        <w:rPr>
          <w:rFonts w:ascii="Times New Roman"/>
          <w:b w:val="false"/>
          <w:i w:val="false"/>
          <w:color w:val="000000"/>
          <w:sz w:val="28"/>
        </w:rPr>
        <w:t>
      5) тазартылған бағалы металдар мен металл шоттарға жиынтық орналастыру жалпы сақтандыру резервтері сомасының 10 (он) пайызынан көп емес;</w:t>
      </w:r>
    </w:p>
    <w:bookmarkEnd w:id="48"/>
    <w:bookmarkStart w:name="z65" w:id="49"/>
    <w:p>
      <w:pPr>
        <w:spacing w:after="0"/>
        <w:ind w:left="0"/>
        <w:jc w:val="both"/>
      </w:pPr>
      <w:r>
        <w:rPr>
          <w:rFonts w:ascii="Times New Roman"/>
          <w:b w:val="false"/>
          <w:i w:val="false"/>
          <w:color w:val="000000"/>
          <w:sz w:val="28"/>
        </w:rPr>
        <w:t>
      6) "өмірді сақтандыру" саласында қызметін жүзеге асыратын сақтандыру (қайта сақтандыру) ұйымының сақтанушыларға берілген қарыздарының жиынтық мөлшері жалпы сақтандыру резервтері сомасының 10 (он) пайызынан көп емес;</w:t>
      </w:r>
    </w:p>
    <w:bookmarkEnd w:id="49"/>
    <w:bookmarkStart w:name="z66" w:id="50"/>
    <w:p>
      <w:pPr>
        <w:spacing w:after="0"/>
        <w:ind w:left="0"/>
        <w:jc w:val="both"/>
      </w:pPr>
      <w:r>
        <w:rPr>
          <w:rFonts w:ascii="Times New Roman"/>
          <w:b w:val="false"/>
          <w:i w:val="false"/>
          <w:color w:val="000000"/>
          <w:sz w:val="28"/>
        </w:rPr>
        <w:t>
      7)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10 (он) пайызынан көп емес;</w:t>
      </w:r>
    </w:p>
    <w:bookmarkEnd w:id="50"/>
    <w:bookmarkStart w:name="z67" w:id="51"/>
    <w:p>
      <w:pPr>
        <w:spacing w:after="0"/>
        <w:ind w:left="0"/>
        <w:jc w:val="both"/>
      </w:pPr>
      <w:r>
        <w:rPr>
          <w:rFonts w:ascii="Times New Roman"/>
          <w:b w:val="false"/>
          <w:i w:val="false"/>
          <w:color w:val="000000"/>
          <w:sz w:val="28"/>
        </w:rPr>
        <w:t>
      8)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5 (бес) пайызынан көп емес;</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Нормативтердің </w:t>
      </w:r>
      <w:r>
        <w:rPr>
          <w:rFonts w:ascii="Times New Roman"/>
          <w:b w:val="false"/>
          <w:i w:val="false"/>
          <w:color w:val="000000"/>
          <w:sz w:val="28"/>
        </w:rPr>
        <w:t>39-тармағында</w:t>
      </w:r>
      <w:r>
        <w:rPr>
          <w:rFonts w:ascii="Times New Roman"/>
          <w:b w:val="false"/>
          <w:i w:val="false"/>
          <w:color w:val="000000"/>
          <w:sz w:val="28"/>
        </w:rPr>
        <w:t xml:space="preserve">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көп емес;</w:t>
      </w:r>
    </w:p>
    <w:bookmarkStart w:name="z69" w:id="52"/>
    <w:p>
      <w:pPr>
        <w:spacing w:after="0"/>
        <w:ind w:left="0"/>
        <w:jc w:val="both"/>
      </w:pPr>
      <w:r>
        <w:rPr>
          <w:rFonts w:ascii="Times New Roman"/>
          <w:b w:val="false"/>
          <w:i w:val="false"/>
          <w:color w:val="000000"/>
          <w:sz w:val="28"/>
        </w:rPr>
        <w:t>
      10)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жалпы сақтандыру резервтері сомасының 10 (он) пайызынан көп емес;</w:t>
      </w:r>
    </w:p>
    <w:bookmarkEnd w:id="52"/>
    <w:bookmarkStart w:name="z70" w:id="53"/>
    <w:p>
      <w:pPr>
        <w:spacing w:after="0"/>
        <w:ind w:left="0"/>
        <w:jc w:val="both"/>
      </w:pPr>
      <w:r>
        <w:rPr>
          <w:rFonts w:ascii="Times New Roman"/>
          <w:b w:val="false"/>
          <w:i w:val="false"/>
          <w:color w:val="000000"/>
          <w:sz w:val="28"/>
        </w:rPr>
        <w:t>
      11) құнсыздануға арналған резервті шегергенде, ашық және интервалды инвестициялық пай қорларының пайларына инвестициялардың жиынтық баланстық құны жалпы сақтандыру резервтері сомасының 10 (он) пайызынан көп емес;</w:t>
      </w:r>
    </w:p>
    <w:bookmarkEnd w:id="53"/>
    <w:bookmarkStart w:name="z71" w:id="54"/>
    <w:p>
      <w:pPr>
        <w:spacing w:after="0"/>
        <w:ind w:left="0"/>
        <w:jc w:val="both"/>
      </w:pPr>
      <w:r>
        <w:rPr>
          <w:rFonts w:ascii="Times New Roman"/>
          <w:b w:val="false"/>
          <w:i w:val="false"/>
          <w:color w:val="000000"/>
          <w:sz w:val="28"/>
        </w:rPr>
        <w:t>
      12)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жалпы сақтандыру резервтері сомасының 10 (он) пайызынан көп емес;</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құнсыздануға арналған резервті шегергенде,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25) және 26) тармақшаларының талаптарына сәйкес келетін исламдық қаржыландыру құралдарына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xml:space="preserve">
      Сақтандыру (қайта сақтандыру) ұйымының борыштық бағалы қағаздарға инвестициялары Қазақстан Республикасының екінші деңгейдегі банкінің бір эмиссиясы облигацияларының жалпы көлемінің 25 (жиырма бес) пайызынан аспайды. </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Нормативтердің </w:t>
      </w:r>
      <w:r>
        <w:rPr>
          <w:rFonts w:ascii="Times New Roman"/>
          <w:b w:val="false"/>
          <w:i w:val="false"/>
          <w:color w:val="000000"/>
          <w:sz w:val="28"/>
        </w:rPr>
        <w:t>42-тармағында</w:t>
      </w:r>
      <w:r>
        <w:rPr>
          <w:rFonts w:ascii="Times New Roman"/>
          <w:b w:val="false"/>
          <w:i w:val="false"/>
          <w:color w:val="000000"/>
          <w:sz w:val="28"/>
        </w:rPr>
        <w:t xml:space="preserve"> көрсетілген әртараптандыру нормативтері:</w:t>
      </w:r>
    </w:p>
    <w:p>
      <w:pPr>
        <w:spacing w:after="0"/>
        <w:ind w:left="0"/>
        <w:jc w:val="both"/>
      </w:pPr>
      <w:r>
        <w:rPr>
          <w:rFonts w:ascii="Times New Roman"/>
          <w:b w:val="false"/>
          <w:i w:val="false"/>
          <w:color w:val="000000"/>
          <w:sz w:val="28"/>
        </w:rPr>
        <w:t>
      Қазақстан Республикасы Ұлттық Банкінің,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тұлғаның, Қазақстан Республикасы Қаржы министрлігінің және ұлттық басқарушы холдингтерінің бағалы қағаздарына;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нысаны болып табылатын бағалы қағаздарға;</w:t>
      </w:r>
    </w:p>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компанияның "Қазақстанның Даму Банкі" акционерлік қоғамымен бірлесіп синдикатталған қаржыландыруға жіберілетін, Standard &amp; Poor's (Стандарт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бар екінші деңгейдегі бір банктегі салымдары мен ақшасына қолданылмайды. </w:t>
      </w:r>
    </w:p>
    <w:p>
      <w:pPr>
        <w:spacing w:after="0"/>
        <w:ind w:left="0"/>
        <w:jc w:val="both"/>
      </w:pPr>
      <w:r>
        <w:rPr>
          <w:rFonts w:ascii="Times New Roman"/>
          <w:b w:val="false"/>
          <w:i w:val="false"/>
          <w:color w:val="000000"/>
          <w:sz w:val="28"/>
        </w:rPr>
        <w:t>
      Активтердің әртараптандыру нормативтерін есептеу мақсаттары үшін ұлттық басқарушы холдинг арқылы ғана үлестес болып табылатын тұлғалар ұйымның үлестес тұлғалары болып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өзгерістер енгізілетін Пруденциялық реттеу мәселелері жөніндегі Қазақстан Республикасы нормативтік құқықтық актілерінің осы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қызметі туралы"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Start w:name="z82" w:id="55"/>
    <w:p>
      <w:pPr>
        <w:spacing w:after="0"/>
        <w:ind w:left="0"/>
        <w:jc w:val="both"/>
      </w:pPr>
      <w:r>
        <w:rPr>
          <w:rFonts w:ascii="Times New Roman"/>
          <w:b w:val="false"/>
          <w:i w:val="false"/>
          <w:color w:val="000000"/>
          <w:sz w:val="28"/>
        </w:rPr>
        <w:t>
      1) мынадай талаптардың біріне сәйкес келетін Қазақстан Республикасының екінші деңгейдегі банктеріндегі салымдар:</w:t>
      </w:r>
    </w:p>
    <w:bookmarkEnd w:id="55"/>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 төмен емес рейтингтік бағасы немесе Moody's Іnvestors Servіce (Мудис Инвесторс Сервис), Fіtch (Фич) агенттіктерінің, сондай-ақ олардың еншілес рейтингтік ұйымдарының (бұдан әрі – басқа рейтингтік агенттіктер) бірінің ұлттық шкаласы бойынша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(Стандард энд Пурс)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bookmarkStart w:name="z83" w:id="56"/>
    <w:p>
      <w:pPr>
        <w:spacing w:after="0"/>
        <w:ind w:left="0"/>
        <w:jc w:val="both"/>
      </w:pPr>
      <w:r>
        <w:rPr>
          <w:rFonts w:ascii="Times New Roman"/>
          <w:b w:val="false"/>
          <w:i w:val="false"/>
          <w:color w:val="000000"/>
          <w:sz w:val="28"/>
        </w:rPr>
        <w:t>
      2)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валютасымен орналастырылған салымдар;</w:t>
      </w:r>
    </w:p>
    <w:bookmarkEnd w:id="56"/>
    <w:bookmarkStart w:name="z84" w:id="57"/>
    <w:p>
      <w:pPr>
        <w:spacing w:after="0"/>
        <w:ind w:left="0"/>
        <w:jc w:val="both"/>
      </w:pPr>
      <w:r>
        <w:rPr>
          <w:rFonts w:ascii="Times New Roman"/>
          <w:b w:val="false"/>
          <w:i w:val="false"/>
          <w:color w:val="000000"/>
          <w:sz w:val="28"/>
        </w:rPr>
        <w:t>
      3) бейрезиденттер-банктерде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bookmarkEnd w:id="57"/>
    <w:bookmarkStart w:name="z85" w:id="58"/>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bookmarkEnd w:id="58"/>
    <w:bookmarkStart w:name="z86" w:id="59"/>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bookmarkEnd w:id="59"/>
    <w:bookmarkStart w:name="z87" w:id="60"/>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bookmarkEnd w:id="60"/>
    <w:bookmarkStart w:name="z88" w:id="61"/>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bookmarkEnd w:id="61"/>
    <w:bookmarkStart w:name="z89" w:id="62"/>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bookmarkEnd w:id="62"/>
    <w:bookmarkStart w:name="z90" w:id="63"/>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bookmarkEnd w:id="63"/>
    <w:bookmarkStart w:name="z91" w:id="64"/>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bookmarkEnd w:id="64"/>
    <w:bookmarkStart w:name="z92" w:id="65"/>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bookmarkEnd w:id="65"/>
    <w:p>
      <w:pPr>
        <w:spacing w:after="0"/>
        <w:ind w:left="0"/>
        <w:jc w:val="both"/>
      </w:pPr>
      <w:r>
        <w:rPr>
          <w:rFonts w:ascii="Times New Roman"/>
          <w:b w:val="false"/>
          <w:i w:val="false"/>
          <w:color w:val="000000"/>
          <w:sz w:val="28"/>
        </w:rPr>
        <w:t>
      Азиялық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Африкалық даму банкі;</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Кеңесінің Даму Банкі;</w:t>
      </w:r>
    </w:p>
    <w:p>
      <w:pPr>
        <w:spacing w:after="0"/>
        <w:ind w:left="0"/>
        <w:jc w:val="both"/>
      </w:pPr>
      <w:r>
        <w:rPr>
          <w:rFonts w:ascii="Times New Roman"/>
          <w:b w:val="false"/>
          <w:i w:val="false"/>
          <w:color w:val="000000"/>
          <w:sz w:val="28"/>
        </w:rPr>
        <w:t>
      Жеке секторды дамыту жөніндегі исламдық корпорация;</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Жан-жақты инвестицияларға кепілдік беру агенттігі;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bookmarkStart w:name="z93" w:id="66"/>
    <w:p>
      <w:pPr>
        <w:spacing w:after="0"/>
        <w:ind w:left="0"/>
        <w:jc w:val="both"/>
      </w:pPr>
      <w:r>
        <w:rPr>
          <w:rFonts w:ascii="Times New Roman"/>
          <w:b w:val="false"/>
          <w:i w:val="false"/>
          <w:color w:val="000000"/>
          <w:sz w:val="28"/>
        </w:rPr>
        <w:t>
      12) мемлекеттік мәртебесі бар, шет мемлекеттердің орталық үкіметтері шығарған,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борыштық бағалы қағаздар;</w:t>
      </w:r>
    </w:p>
    <w:bookmarkEnd w:id="66"/>
    <w:bookmarkStart w:name="z94" w:id="67"/>
    <w:p>
      <w:pPr>
        <w:spacing w:after="0"/>
        <w:ind w:left="0"/>
        <w:jc w:val="both"/>
      </w:pPr>
      <w:r>
        <w:rPr>
          <w:rFonts w:ascii="Times New Roman"/>
          <w:b w:val="false"/>
          <w:i w:val="false"/>
          <w:color w:val="000000"/>
          <w:sz w:val="28"/>
        </w:rPr>
        <w:t>
      13) шет мемлекеттердің эмитенттері шығарған,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мемлекеттік емес борыштық бағалы қағаздар;</w:t>
      </w:r>
    </w:p>
    <w:bookmarkEnd w:id="67"/>
    <w:bookmarkStart w:name="z95" w:id="68"/>
    <w:p>
      <w:pPr>
        <w:spacing w:after="0"/>
        <w:ind w:left="0"/>
        <w:jc w:val="both"/>
      </w:pPr>
      <w:r>
        <w:rPr>
          <w:rFonts w:ascii="Times New Roman"/>
          <w:b w:val="false"/>
          <w:i w:val="false"/>
          <w:color w:val="000000"/>
          <w:sz w:val="28"/>
        </w:rPr>
        <w:t>
      14) тазартылған бағалы металдар және металл шоттар;</w:t>
      </w:r>
    </w:p>
    <w:bookmarkEnd w:id="68"/>
    <w:bookmarkStart w:name="z96" w:id="69"/>
    <w:p>
      <w:pPr>
        <w:spacing w:after="0"/>
        <w:ind w:left="0"/>
        <w:jc w:val="both"/>
      </w:pPr>
      <w:r>
        <w:rPr>
          <w:rFonts w:ascii="Times New Roman"/>
          <w:b w:val="false"/>
          <w:i w:val="false"/>
          <w:color w:val="000000"/>
          <w:sz w:val="28"/>
        </w:rPr>
        <w:t>
      15) Қазақстан Республикасының аумағында қызметін жүзеге асыратын немесе "Астана" халықаралық қаржы орталығының аумағында жұмыс істейтін инвестициялық қорлардың қор биржасының ресми тізіміне енгізілген бағалы қағаздары;</w:t>
      </w:r>
    </w:p>
    <w:bookmarkEnd w:id="69"/>
    <w:bookmarkStart w:name="z97" w:id="70"/>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(Эксчейндж Трэйдэд Фандс) пайлары;</w:t>
      </w:r>
    </w:p>
    <w:bookmarkEnd w:id="70"/>
    <w:bookmarkStart w:name="z98" w:id="71"/>
    <w:p>
      <w:pPr>
        <w:spacing w:after="0"/>
        <w:ind w:left="0"/>
        <w:jc w:val="both"/>
      </w:pPr>
      <w:r>
        <w:rPr>
          <w:rFonts w:ascii="Times New Roman"/>
          <w:b w:val="false"/>
          <w:i w:val="false"/>
          <w:color w:val="000000"/>
          <w:sz w:val="28"/>
        </w:rPr>
        <w:t>
      17)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bookmarkEnd w:id="71"/>
    <w:bookmarkStart w:name="z99" w:id="72"/>
    <w:p>
      <w:pPr>
        <w:spacing w:after="0"/>
        <w:ind w:left="0"/>
        <w:jc w:val="both"/>
      </w:pPr>
      <w:r>
        <w:rPr>
          <w:rFonts w:ascii="Times New Roman"/>
          <w:b w:val="false"/>
          <w:i w:val="false"/>
          <w:color w:val="000000"/>
          <w:sz w:val="28"/>
        </w:rPr>
        <w:t>
      18) бағалы қағаздардың және (немесе) эмитенттің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ұқсас деңгейдегі рейтингі бар исламдық қаржыландыру құралдары;</w:t>
      </w:r>
    </w:p>
    <w:bookmarkEnd w:id="72"/>
    <w:bookmarkStart w:name="z100" w:id="73"/>
    <w:p>
      <w:pPr>
        <w:spacing w:after="0"/>
        <w:ind w:left="0"/>
        <w:jc w:val="both"/>
      </w:pPr>
      <w:r>
        <w:rPr>
          <w:rFonts w:ascii="Times New Roman"/>
          <w:b w:val="false"/>
          <w:i w:val="false"/>
          <w:color w:val="000000"/>
          <w:sz w:val="28"/>
        </w:rPr>
        <w:t>
      19) Қазақстан Республикасының заңды тұлғаларының Қазақстан Республикасының және басқа мемлекеттердің заңнамасына сәйкес шығарған,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ұқсас деңгейдегі рейтингі бар исламдық қаржыландыру құралдары.".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3" w:id="74"/>
    <w:p>
      <w:pPr>
        <w:spacing w:after="0"/>
        <w:ind w:left="0"/>
        <w:jc w:val="both"/>
      </w:pPr>
      <w:r>
        <w:rPr>
          <w:rFonts w:ascii="Times New Roman"/>
          <w:b w:val="false"/>
          <w:i w:val="false"/>
          <w:color w:val="000000"/>
          <w:sz w:val="28"/>
        </w:rPr>
        <w:t>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бұрыштағы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w:t>
      </w:r>
      <w:r>
        <w:rPr>
          <w:rFonts w:ascii="Times New Roman"/>
          <w:b w:val="false"/>
          <w:i w:val="false"/>
          <w:color w:val="000000"/>
          <w:sz w:val="28"/>
        </w:rPr>
        <w:t>нормалар мен лимиттерде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Пруденциялық нормативтердің </w:t>
      </w:r>
      <w:r>
        <w:rPr>
          <w:rFonts w:ascii="Times New Roman"/>
          <w:b w:val="false"/>
          <w:i w:val="false"/>
          <w:color w:val="000000"/>
          <w:sz w:val="28"/>
        </w:rPr>
        <w:t>24-тармағында</w:t>
      </w:r>
      <w:r>
        <w:rPr>
          <w:rFonts w:ascii="Times New Roman"/>
          <w:b w:val="false"/>
          <w:i w:val="false"/>
          <w:color w:val="000000"/>
          <w:sz w:val="28"/>
        </w:rPr>
        <w:t xml:space="preserve"> атап көрсетілген талаптарға сәйкес келетін позицияларды қоспағанда, Ұйымдар ұстап тұратын және Standard &amp; Poor's агенттігінің (Стандард энд Пурс) "ВВ-"-тен төмен борыштық рейтингі немесе Moody's Investors Service (Мудис Инвесторс Сервис) және Fitch (Фич) (бұдан әрі - басқа рейтингтік агенттіктер) агенттіктерінің рейтингі не Standard &amp; Poor's (Стандард энд Пурс) агенттігінің ұлттық шкаласы бойынша "kzBB-"-тен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секьюритилендіру позициялары меншікті капиталдан шегерілуге жатады.</w:t>
      </w:r>
    </w:p>
    <w:p>
      <w:pPr>
        <w:spacing w:after="0"/>
        <w:ind w:left="0"/>
        <w:jc w:val="both"/>
      </w:pPr>
      <w:r>
        <w:rPr>
          <w:rFonts w:ascii="Times New Roman"/>
          <w:b w:val="false"/>
          <w:i w:val="false"/>
          <w:color w:val="000000"/>
          <w:sz w:val="28"/>
        </w:rPr>
        <w:t>
      Меншікті капиталдан шегерілетін секьюритилендіру позициялары олар бойынша құрылған арнайы резервтер (провизиялар) сомасына азайтылады.";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3" w:id="75"/>
    <w:p>
      <w:pPr>
        <w:spacing w:after="0"/>
        <w:ind w:left="0"/>
        <w:jc w:val="both"/>
      </w:pPr>
      <w:r>
        <w:rPr>
          <w:rFonts w:ascii="Times New Roman"/>
          <w:b w:val="false"/>
          <w:i w:val="false"/>
          <w:color w:val="000000"/>
          <w:sz w:val="28"/>
        </w:rPr>
        <w:t xml:space="preserve">
      "32. Бір қарыз алушыға келетін тәуекелдің мөлшері мыналардың: </w:t>
      </w:r>
    </w:p>
    <w:bookmarkEnd w:id="75"/>
    <w:bookmarkStart w:name="z114" w:id="76"/>
    <w:p>
      <w:pPr>
        <w:spacing w:after="0"/>
        <w:ind w:left="0"/>
        <w:jc w:val="both"/>
      </w:pPr>
      <w:r>
        <w:rPr>
          <w:rFonts w:ascii="Times New Roman"/>
          <w:b w:val="false"/>
          <w:i w:val="false"/>
          <w:color w:val="000000"/>
          <w:sz w:val="28"/>
        </w:rPr>
        <w:t>
      1) Ұйымның қарыздар, салымдар, дебиторлық берешек, бағалы қағаздар түрінде қарыз алушыға қойылатын талаптарының;</w:t>
      </w:r>
    </w:p>
    <w:bookmarkEnd w:id="76"/>
    <w:bookmarkStart w:name="z115" w:id="77"/>
    <w:p>
      <w:pPr>
        <w:spacing w:after="0"/>
        <w:ind w:left="0"/>
        <w:jc w:val="both"/>
      </w:pPr>
      <w:r>
        <w:rPr>
          <w:rFonts w:ascii="Times New Roman"/>
          <w:b w:val="false"/>
          <w:i w:val="false"/>
          <w:color w:val="000000"/>
          <w:sz w:val="28"/>
        </w:rPr>
        <w:t xml:space="preserve">
      2) Ұйымның қарыз алушыға қойылатын Ұйымның балансынан есептен шығарылған талаптарының; </w:t>
      </w:r>
    </w:p>
    <w:bookmarkEnd w:id="77"/>
    <w:bookmarkStart w:name="z116" w:id="78"/>
    <w:p>
      <w:pPr>
        <w:spacing w:after="0"/>
        <w:ind w:left="0"/>
        <w:jc w:val="both"/>
      </w:pPr>
      <w:r>
        <w:rPr>
          <w:rFonts w:ascii="Times New Roman"/>
          <w:b w:val="false"/>
          <w:i w:val="false"/>
          <w:color w:val="000000"/>
          <w:sz w:val="28"/>
        </w:rPr>
        <w:t>
      3) Ұйымда уәкілетті органның секьюритилендірудің шектеулі тәсілін қолдануға жазбаша растауы жоқ қарыз алушыларға тиесілі секьюритилендірілген активтер түріндегі талаптардың;</w:t>
      </w:r>
    </w:p>
    <w:bookmarkEnd w:id="78"/>
    <w:bookmarkStart w:name="z117" w:id="79"/>
    <w:p>
      <w:pPr>
        <w:spacing w:after="0"/>
        <w:ind w:left="0"/>
        <w:jc w:val="both"/>
      </w:pPr>
      <w:r>
        <w:rPr>
          <w:rFonts w:ascii="Times New Roman"/>
          <w:b w:val="false"/>
          <w:i w:val="false"/>
          <w:color w:val="000000"/>
          <w:sz w:val="28"/>
        </w:rPr>
        <w:t>
      4) секьюритилендіру позициялары түріндегі талаптардың;</w:t>
      </w:r>
    </w:p>
    <w:bookmarkEnd w:id="79"/>
    <w:bookmarkStart w:name="z118" w:id="80"/>
    <w:p>
      <w:pPr>
        <w:spacing w:after="0"/>
        <w:ind w:left="0"/>
        <w:jc w:val="both"/>
      </w:pPr>
      <w:r>
        <w:rPr>
          <w:rFonts w:ascii="Times New Roman"/>
          <w:b w:val="false"/>
          <w:i w:val="false"/>
          <w:color w:val="000000"/>
          <w:sz w:val="28"/>
        </w:rPr>
        <w:t>
      5) Ұйымның қарыз алушыға 2-кестеге сәйкес есептелген шартты және ықтимал міндеттемелері түріндегі талаптарының;</w:t>
      </w:r>
    </w:p>
    <w:bookmarkEnd w:id="80"/>
    <w:bookmarkStart w:name="z119" w:id="81"/>
    <w:p>
      <w:pPr>
        <w:spacing w:after="0"/>
        <w:ind w:left="0"/>
        <w:jc w:val="both"/>
      </w:pPr>
      <w:r>
        <w:rPr>
          <w:rFonts w:ascii="Times New Roman"/>
          <w:b w:val="false"/>
          <w:i w:val="false"/>
          <w:color w:val="000000"/>
          <w:sz w:val="28"/>
        </w:rPr>
        <w:t>
      6) Ұйым қарыз алушы үшін үшінші тұлғалардың пайдасына немесе қарыз алушының алдында, сондай-ақ Қазақстан Республикасының заңнамалық актілерінде немесе жасалған шарттарда көзделген өзге де негіздер бойынша өзіне міндеттеме қабылдаған талаптардың сомасы ретінде;</w:t>
      </w:r>
    </w:p>
    <w:bookmarkEnd w:id="81"/>
    <w:p>
      <w:pPr>
        <w:spacing w:after="0"/>
        <w:ind w:left="0"/>
        <w:jc w:val="both"/>
      </w:pPr>
      <w:r>
        <w:rPr>
          <w:rFonts w:ascii="Times New Roman"/>
          <w:b w:val="false"/>
          <w:i w:val="false"/>
          <w:color w:val="000000"/>
          <w:sz w:val="28"/>
        </w:rPr>
        <w:t xml:space="preserve">
      халықаралық қаржылық есептілік стандарттарына сәйкес қалыптастырылған резервтер сомасы,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Тұрғын үй құрылысының бірыңғай операторынан кепілдік алу тәсілімен тұрғын үй құрылысына үлестік қатысуды ұйымдастыру жөніндегі қызметті жүзеге асыру үшін уәкілетті компания тартқан үлескерлердің ақшасы, сондай-ақ қарыз алушының міндеттемелері бойынша мынадай:</w:t>
      </w:r>
    </w:p>
    <w:p>
      <w:pPr>
        <w:spacing w:after="0"/>
        <w:ind w:left="0"/>
        <w:jc w:val="both"/>
      </w:pPr>
      <w:r>
        <w:rPr>
          <w:rFonts w:ascii="Times New Roman"/>
          <w:b w:val="false"/>
          <w:i w:val="false"/>
          <w:color w:val="000000"/>
          <w:sz w:val="28"/>
        </w:rPr>
        <w:t>
      осы міндеттемені қамтамасыз ету ретінде Ұйымның басқаруына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xml:space="preserve">
      Standard &amp; Poor's агенттігінің (Стандард энд Пурс)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 түріндегі қамтамасыз ету сомасы шегеріле отырып есептеледі. </w:t>
      </w:r>
    </w:p>
    <w:p>
      <w:pPr>
        <w:spacing w:after="0"/>
        <w:ind w:left="0"/>
        <w:jc w:val="both"/>
      </w:pPr>
      <w:r>
        <w:rPr>
          <w:rFonts w:ascii="Times New Roman"/>
          <w:b w:val="false"/>
          <w:i w:val="false"/>
          <w:color w:val="000000"/>
          <w:sz w:val="28"/>
        </w:rPr>
        <w:t>
      Бір қарыз алушыға келетін тәуекелдің есебіне Қазақстан Республикасының Үкіметіне, Қазақстан Республикасы Ұлттық Банкіне талаптар, Standard &amp; Poor's агенттігінің (Стандард энд Пурс) "ВВВ"-дан төмен емес ұзақ мерзімді рейтингі немесе басқа рейтингтік агенттіктердің бірінің осыған ұқсас деңгейдегі ұзақ мерзімді рейтингі бар банктерге ашық корреспонденттік шоттары, сондай-ақ құрылған күнінен бастап Тұрғын үй құрылысының бірыңғай операторы сатып алатын мемлекеттік және үкіметтік бағдарламаларды іске асыру шеңберінде тұрғын үй құрылысын қаржыландыру үшін ішкі нарықта айналыста болу үшін жергілікті атқарушы органдар шығаратын мемлекеттік бағалы қағаздар бойынша талаптар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21" w:id="82"/>
    <w:p>
      <w:pPr>
        <w:spacing w:after="0"/>
        <w:ind w:left="0"/>
        <w:jc w:val="both"/>
      </w:pPr>
      <w:r>
        <w:rPr>
          <w:rFonts w:ascii="Times New Roman"/>
          <w:b w:val="false"/>
          <w:i w:val="false"/>
          <w:color w:val="000000"/>
          <w:sz w:val="28"/>
        </w:rPr>
        <w:t>
      "38. Өтімділігі жоғары активтерге:</w:t>
      </w:r>
    </w:p>
    <w:bookmarkEnd w:id="82"/>
    <w:bookmarkStart w:name="z122" w:id="83"/>
    <w:p>
      <w:pPr>
        <w:spacing w:after="0"/>
        <w:ind w:left="0"/>
        <w:jc w:val="both"/>
      </w:pPr>
      <w:r>
        <w:rPr>
          <w:rFonts w:ascii="Times New Roman"/>
          <w:b w:val="false"/>
          <w:i w:val="false"/>
          <w:color w:val="000000"/>
          <w:sz w:val="28"/>
        </w:rPr>
        <w:t>
      1) қолма-қол ақша;</w:t>
      </w:r>
    </w:p>
    <w:bookmarkEnd w:id="83"/>
    <w:bookmarkStart w:name="z123" w:id="84"/>
    <w:p>
      <w:pPr>
        <w:spacing w:after="0"/>
        <w:ind w:left="0"/>
        <w:jc w:val="both"/>
      </w:pPr>
      <w:r>
        <w:rPr>
          <w:rFonts w:ascii="Times New Roman"/>
          <w:b w:val="false"/>
          <w:i w:val="false"/>
          <w:color w:val="000000"/>
          <w:sz w:val="28"/>
        </w:rPr>
        <w:t>
      2) тазартылған бағалы металдар;</w:t>
      </w:r>
    </w:p>
    <w:bookmarkEnd w:id="84"/>
    <w:bookmarkStart w:name="z124" w:id="85"/>
    <w:p>
      <w:pPr>
        <w:spacing w:after="0"/>
        <w:ind w:left="0"/>
        <w:jc w:val="both"/>
      </w:pPr>
      <w:r>
        <w:rPr>
          <w:rFonts w:ascii="Times New Roman"/>
          <w:b w:val="false"/>
          <w:i w:val="false"/>
          <w:color w:val="000000"/>
          <w:sz w:val="28"/>
        </w:rPr>
        <w:t>
      3) Қазақстан Республикасының Үкіметі және Қазақстан Республикасының Ұлттық Банкі шығарған Қазақстан Республикасының мемлекеттік бағалы қағаздары, "Қазақстан тұрғын үй компаниясы" акционерлік қоғамы шығарған борыштық бағалы қағаздары;</w:t>
      </w:r>
    </w:p>
    <w:bookmarkEnd w:id="85"/>
    <w:bookmarkStart w:name="z125" w:id="86"/>
    <w:p>
      <w:pPr>
        <w:spacing w:after="0"/>
        <w:ind w:left="0"/>
        <w:jc w:val="both"/>
      </w:pPr>
      <w:r>
        <w:rPr>
          <w:rFonts w:ascii="Times New Roman"/>
          <w:b w:val="false"/>
          <w:i w:val="false"/>
          <w:color w:val="000000"/>
          <w:sz w:val="28"/>
        </w:rPr>
        <w:t>
      4) Қазақстан Республикасының Ұлттық Банкіндегі, Қазақстан Республикасының банктеріндегі, Standard &amp; Poor's (Стандард энд Пурс)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 банктеріндегі талап етілгенге дейін салымдар;</w:t>
      </w:r>
    </w:p>
    <w:bookmarkEnd w:id="86"/>
    <w:bookmarkStart w:name="z126" w:id="87"/>
    <w:p>
      <w:pPr>
        <w:spacing w:after="0"/>
        <w:ind w:left="0"/>
        <w:jc w:val="both"/>
      </w:pPr>
      <w:r>
        <w:rPr>
          <w:rFonts w:ascii="Times New Roman"/>
          <w:b w:val="false"/>
          <w:i w:val="false"/>
          <w:color w:val="000000"/>
          <w:sz w:val="28"/>
        </w:rPr>
        <w:t>
      5) "А-"-тен төмен емес (Standard &amp; Poor's (Стандард энд Пурс) және Fitch (Фич)) рейтингтік агенттіктерінің жіктеуі бойынша немесе "А3"-тен төмен емес (Moody's Investors Service (Мудис Инвесторс Сервис)) рейтингтік агенттігінің жіктеуі бойынша) шетел валютасындағы тәуелсіз ұзақ мерзімді рейтингі бар елдердің мемлекеттік бағалы қағаздары;</w:t>
      </w:r>
    </w:p>
    <w:bookmarkEnd w:id="87"/>
    <w:bookmarkStart w:name="z127" w:id="88"/>
    <w:p>
      <w:pPr>
        <w:spacing w:after="0"/>
        <w:ind w:left="0"/>
        <w:jc w:val="both"/>
      </w:pPr>
      <w:r>
        <w:rPr>
          <w:rFonts w:ascii="Times New Roman"/>
          <w:b w:val="false"/>
          <w:i w:val="false"/>
          <w:color w:val="000000"/>
          <w:sz w:val="28"/>
        </w:rPr>
        <w:t>
      6) мынадай халықаралық қаржы ұйымдарының облигациялары:</w:t>
      </w:r>
    </w:p>
    <w:bookmarkEnd w:id="88"/>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Одағының Даму Банкі;</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bookmarkStart w:name="z128" w:id="89"/>
    <w:p>
      <w:pPr>
        <w:spacing w:after="0"/>
        <w:ind w:left="0"/>
        <w:jc w:val="both"/>
      </w:pPr>
      <w:r>
        <w:rPr>
          <w:rFonts w:ascii="Times New Roman"/>
          <w:b w:val="false"/>
          <w:i w:val="false"/>
          <w:color w:val="000000"/>
          <w:sz w:val="28"/>
        </w:rPr>
        <w:t>
      7) "А-"-тен төмен емес (Standard &amp; Poor's (Стандард энд Пурс) және Fitch (Фич) рейтингтік агенттіктердің жіктеуі бойынша немесе "А3"-тен төмен емес (Moody's Investors Service (Мудис Инвесторс Сервис) рейтингтік агенттігінің жіктеуі бойынша) рейтингі бар шетел эмитенттерінің облигациялары жатады.</w:t>
      </w:r>
    </w:p>
    <w:bookmarkEnd w:id="89"/>
    <w:p>
      <w:pPr>
        <w:spacing w:after="0"/>
        <w:ind w:left="0"/>
        <w:jc w:val="both"/>
      </w:pPr>
      <w:r>
        <w:rPr>
          <w:rFonts w:ascii="Times New Roman"/>
          <w:b w:val="false"/>
          <w:i w:val="false"/>
          <w:color w:val="000000"/>
          <w:sz w:val="28"/>
        </w:rPr>
        <w:t>
      Ұйым кері сатып алу талабымен сатқан немесе кепілге берілген немесе Қазақстан Республикасының заңнамасына сәйкес өзге тәсілмен ауыртпалық салынған бағалы қағаздарды қоспағанда, осы тармақта көрсетілген бағалы қағаздар өтімділігі жоғары активтердің есебіне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130" w:id="90"/>
    <w:p>
      <w:pPr>
        <w:spacing w:after="0"/>
        <w:ind w:left="0"/>
        <w:jc w:val="both"/>
      </w:pPr>
      <w:r>
        <w:rPr>
          <w:rFonts w:ascii="Times New Roman"/>
          <w:b w:val="false"/>
          <w:i w:val="false"/>
          <w:color w:val="000000"/>
          <w:sz w:val="28"/>
        </w:rPr>
        <w:t>
      "43. k4 коэффициентін есептеу мақсатында Қазақстан Республикасының бейрезиденттері алдындағы міндеттемелердің сомасынан мыналар: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шетелдік компаниялардың Нормативтік құқықтық актілерді мемлекеттік тіркеу тізіліміне № 17274 болып тіркелген, 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139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 мерзімді міндеттемелер;</w:t>
      </w:r>
    </w:p>
    <w:bookmarkStart w:name="z132" w:id="91"/>
    <w:p>
      <w:pPr>
        <w:spacing w:after="0"/>
        <w:ind w:left="0"/>
        <w:jc w:val="both"/>
      </w:pPr>
      <w:r>
        <w:rPr>
          <w:rFonts w:ascii="Times New Roman"/>
          <w:b w:val="false"/>
          <w:i w:val="false"/>
          <w:color w:val="000000"/>
          <w:sz w:val="28"/>
        </w:rPr>
        <w:t>
      2) халықаралық қаржы ұйымдары болып табылатын Қазақстан Республикасының бейрезиденттері алдындағы қысқа мерзімді міндеттемелер шегеріледі.</w:t>
      </w:r>
    </w:p>
    <w:bookmarkEnd w:id="91"/>
    <w:p>
      <w:pPr>
        <w:spacing w:after="0"/>
        <w:ind w:left="0"/>
        <w:jc w:val="both"/>
      </w:pPr>
      <w:r>
        <w:rPr>
          <w:rFonts w:ascii="Times New Roman"/>
          <w:b w:val="false"/>
          <w:i w:val="false"/>
          <w:color w:val="000000"/>
          <w:sz w:val="28"/>
        </w:rPr>
        <w:t>
      Пруденциялық нормативтердің мақсаттары үшін халықаралық қаржы ұйымдарына мынадай ұйымдар жатады:</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Евразия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Одағының Даму Банкі;</w:t>
      </w:r>
    </w:p>
    <w:p>
      <w:pPr>
        <w:spacing w:after="0"/>
        <w:ind w:left="0"/>
        <w:jc w:val="both"/>
      </w:pPr>
      <w:r>
        <w:rPr>
          <w:rFonts w:ascii="Times New Roman"/>
          <w:b w:val="false"/>
          <w:i w:val="false"/>
          <w:color w:val="000000"/>
          <w:sz w:val="28"/>
        </w:rPr>
        <w:t>
      Инвестициялық дауларды ретету жөніндегі халықаралық орталығы;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 жеке секторды дамыту жөніндегі корпорациясы;</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17008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17005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және сақтандыру </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оларды есептеу әдістемелеріне</w:t>
            </w:r>
            <w:r>
              <w:br/>
            </w:r>
            <w:r>
              <w:rPr>
                <w:rFonts w:ascii="Times New Roman"/>
                <w:b w:val="false"/>
                <w:i w:val="false"/>
                <w:color w:val="000000"/>
                <w:sz w:val="20"/>
              </w:rPr>
              <w:t>3-қосымша</w:t>
            </w:r>
          </w:p>
        </w:tc>
      </w:tr>
    </w:tbl>
    <w:bookmarkStart w:name="z143" w:id="92"/>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сақтандыру сыйлықақыларынан ұлғаю кестесі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қайта сақтандыру шарттары бойынша қайта сақтандыруға берілетін (берілген) сақтандыру сыйлықақыларының көлемі, барлығы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қайта сақтандыру шарттары бойынша қайта сақтандыруға берілетін (берілген) сақтандыру сыйлықақылары сомасынан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қабілеттілігі маржасының ең төмен мөлшерін ұлғайту сомасы (мың теңгемен) (3-баған х</w:t>
            </w:r>
          </w:p>
          <w:p>
            <w:pPr>
              <w:spacing w:after="20"/>
              <w:ind w:left="20"/>
              <w:jc w:val="both"/>
            </w:pPr>
            <w:r>
              <w:rPr>
                <w:rFonts w:ascii="Times New Roman"/>
                <w:b w:val="false"/>
                <w:i w:val="false"/>
                <w:color w:val="000000"/>
                <w:sz w:val="20"/>
              </w:rPr>
              <w:t>
</w:t>
            </w:r>
            <w:r>
              <w:rPr>
                <w:rFonts w:ascii="Times New Roman"/>
                <w:b/>
                <w:i w:val="false"/>
                <w:color w:val="000000"/>
                <w:sz w:val="20"/>
              </w:rPr>
              <w:t>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 қайта сақтандырушылармен, "Астана" халықаралық қаржы орталығының қатысушылары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 лимиттердің</w:t>
            </w:r>
            <w:r>
              <w:br/>
            </w:r>
            <w:r>
              <w:rPr>
                <w:rFonts w:ascii="Times New Roman"/>
                <w:b w:val="false"/>
                <w:i w:val="false"/>
                <w:color w:val="000000"/>
                <w:sz w:val="20"/>
              </w:rPr>
              <w:t>нормативтік мәндеріне</w:t>
            </w:r>
            <w:r>
              <w:br/>
            </w:r>
            <w:r>
              <w:rPr>
                <w:rFonts w:ascii="Times New Roman"/>
                <w:b w:val="false"/>
                <w:i w:val="false"/>
                <w:color w:val="000000"/>
                <w:sz w:val="20"/>
              </w:rPr>
              <w:t>және 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3-1-қосымша</w:t>
            </w:r>
          </w:p>
        </w:tc>
      </w:tr>
    </w:tbl>
    <w:bookmarkStart w:name="z145" w:id="93"/>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міндеттемелер көлемінен ұлғаю кестесі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қайта сақтандыру шарттары бойынша қайта сақтандыруға берілген (берілетін) міндеттемелерінің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қайта сақтандыру шарттары бойынша қайта сақтандыруға берілген (берілетін) міндеттемелер көлемінен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қабілеттілігі маржасының ең төмен мөлшерін ұлғайту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 қайта сақтандырушылармен, "Астана" халықаралық қаржы орталығының қатысушылары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елдермен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 лимиттердің</w:t>
            </w:r>
            <w:r>
              <w:br/>
            </w:r>
            <w:r>
              <w:rPr>
                <w:rFonts w:ascii="Times New Roman"/>
                <w:b w:val="false"/>
                <w:i w:val="false"/>
                <w:color w:val="000000"/>
                <w:sz w:val="20"/>
              </w:rPr>
              <w:t>нормативтік мәндеріне</w:t>
            </w:r>
            <w:r>
              <w:br/>
            </w:r>
            <w:r>
              <w:rPr>
                <w:rFonts w:ascii="Times New Roman"/>
                <w:b w:val="false"/>
                <w:i w:val="false"/>
                <w:color w:val="000000"/>
                <w:sz w:val="20"/>
              </w:rPr>
              <w:t>және 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47" w:id="94"/>
    <w:p>
      <w:pPr>
        <w:spacing w:after="0"/>
        <w:ind w:left="0"/>
        <w:jc w:val="left"/>
      </w:pPr>
      <w:r>
        <w:rPr>
          <w:rFonts w:ascii="Times New Roman"/>
          <w:b/>
          <w:i w:val="false"/>
          <w:color w:val="000000"/>
        </w:rPr>
        <w:t xml:space="preserve"> Сапасы мен өтімділігі бойынша жіктелуі ескерілген сақтандыру (қайта сақтандыру) ұйымының активтері кестесі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алынатын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активтерінің сомасынан 1 (бір) пайыздан аспайтын сомадағы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Қазақстан Республикасының екінші деңгейдегі банктеріндегі және орталық депозитарийдегі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Республикасының екінші деңгейдегі банктеріндегі инвестициялық портфельді басқару қызметін жүзеге асыратын немесе "Астана" халықаралық қаржы орталығының аумағында тіркелген ұйымның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сауда-саттыққа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немесе "Астана" халықаралық қаржы орталығының аумағында жұмыс істейтін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(эмитентте),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асыратын сақтандыру (қайта сақтандыру) ұйымының сақтанушыларын негізгі борыш сомасының 100 (жүз) пайызы көлеміндегі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активтерінің сомасынан 5 (бес) пайыздан аспайтын сомадағы жылжымайтын мүлік түріндегі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алынуға тиіс сақтандыру сыйлықақыларын қоспағанда, сақтандыру (қайта сақтандыру) ұйымының өтімділігі жоғары активтерінің сомасынан 10 (он) пайыздан аспайтын сомадағы қайта сақтандырушылардан алынуға тиіс сома, сақтанушылардан (қайта сақтанушылардан) және делдалдардан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немесе;</w:t>
            </w:r>
          </w:p>
          <w:p>
            <w:pPr>
              <w:spacing w:after="20"/>
              <w:ind w:left="20"/>
              <w:jc w:val="both"/>
            </w:pPr>
            <w:r>
              <w:rPr>
                <w:rFonts w:ascii="Times New Roman"/>
                <w:b w:val="false"/>
                <w:i w:val="false"/>
                <w:color w:val="000000"/>
                <w:sz w:val="20"/>
              </w:rPr>
              <w:t>
Standard &amp; Poor's (Стандард энд Пурс) рейтингтік агенттігінің немесе басқа рейтингтік агенттіктердің "ВВ+"-тен төмен емес рейтингі бар заңды тұлға, немесе мынадай: өнімді сатудан (қызмет көрсетуден) түскен түсім соңғы 2 (екі) жылда жыл сайын кемінде 50 (елу) миллиард теңгені құрауы;</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теңгені құрауы сияқты өлшемдерге сәйкес келетін ірі жүйе құраушы кәсіпорын болып табылатын уақытта сақтандыру (қайта сақтандыру) ұйымының өтімділігі активтері сомасының 15 (он бес) пайызынан аспайтын сомада алынуға тиіс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 лимиттердің</w:t>
            </w:r>
            <w:r>
              <w:br/>
            </w:r>
            <w:r>
              <w:rPr>
                <w:rFonts w:ascii="Times New Roman"/>
                <w:b w:val="false"/>
                <w:i w:val="false"/>
                <w:color w:val="000000"/>
                <w:sz w:val="20"/>
              </w:rPr>
              <w:t>нормативтік мәндеріне</w:t>
            </w:r>
            <w:r>
              <w:br/>
            </w:r>
            <w:r>
              <w:rPr>
                <w:rFonts w:ascii="Times New Roman"/>
                <w:b w:val="false"/>
                <w:i w:val="false"/>
                <w:color w:val="000000"/>
                <w:sz w:val="20"/>
              </w:rPr>
              <w:t>және 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49" w:id="95"/>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активтерінің сомасынан 1 (бір) пайыздан аспайтын сомадағы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активтерге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немесе "Астана" халықаралық қаржы орталығының аумағында жұмыс істейтін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металды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1-қосымша</w:t>
            </w:r>
          </w:p>
        </w:tc>
      </w:tr>
    </w:tbl>
    <w:bookmarkStart w:name="z151" w:id="96"/>
    <w:p>
      <w:pPr>
        <w:spacing w:after="0"/>
        <w:ind w:left="0"/>
        <w:jc w:val="left"/>
      </w:pPr>
      <w:r>
        <w:rPr>
          <w:rFonts w:ascii="Times New Roman"/>
          <w:b/>
          <w:i w:val="false"/>
          <w:color w:val="000000"/>
        </w:rPr>
        <w:t xml:space="preserve"> Ұйымның салымдардың кредиттік тәуекел дәрежесі бойынша сараланған активтерінің кестесі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ұйымдарының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және бюджетке төленетін басқа төлемдер жөніндегі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 &amp; Poor's (Стандард энд Пурс) агенттігінің "АА"-дан төмен емес немесе басқа рейтингтік агенттіктердің бірінің осыған ұқсас деңгейдегі рейтингі бар шетелдік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тәуелсіз рейтингі немесе басқа рейтингтік агенттіктердің бірінің осыған ұқсас деңгейдегі рейтингі бар және тиісті рейтингтік бағасы жоқ елдердің шетелдік қолма-қол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дейiнгi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"АА"-дан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қатысы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қарызы сомасының кепіл құнына қатынасы кепіл құнының 60 (алпыс)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 Мынадай талаптардың біріне сәйкес келетін:</w:t>
            </w:r>
          </w:p>
          <w:p>
            <w:pPr>
              <w:spacing w:after="20"/>
              <w:ind w:left="20"/>
              <w:jc w:val="both"/>
            </w:pPr>
            <w:r>
              <w:rPr>
                <w:rFonts w:ascii="Times New Roman"/>
                <w:b w:val="false"/>
                <w:i w:val="false"/>
                <w:color w:val="000000"/>
                <w:sz w:val="20"/>
              </w:rPr>
              <w:t>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жататындарды қоспағанда, жеке тұлғаларға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ұйымдардағы және тиісті рейтингтік бағасы жоқ халықаралық қаржы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және басқа рейтингтік агенттіктердің бірінің осыған ұқсас деңгейдегі рейтингі бар халықаралық қаржы ұйымдары немесе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және шығыстар сомасының алдын-ала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мақсаты үшін сатып алынған және "Материалдық емес активтер" 38-Халықаралық қаржылық есептілік стандартына (IAS) сәйкес келетін лицензиялық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Федеративтiк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Самоа Тәуелсiз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Мэн аралы; Норманд аралдары (Гернси, Джерси, Сарк, Олдерни аралдары);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"В-"-дан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"В-"-дан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Федеративтiк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Самоа Тәуелсiз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 Ангилья аралдары; Бермуд аралдары; Британдық Виргин аралдары; Гибралтар; Кайман аралдары; Монтсеррат аралы; Мэн аралы; Норманд аралдары (Гернси, Джерси, Сарк, Олдерни аралдары);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дан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дан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(Стандард энд Пурс) "ВВ-"- дан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"ВВ+"-тен "ВВ-" дейінгі кредиттік рейтингі немесе басқа рейтингтік агенттіктердің бірінің осыған ұқсас деңгейдегі рейтингі немесе Standard &amp; Poor's ұлттық шкаласы бойынша "kzBB+"-тен "kzBB-"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xml:space="preserve">
      Ұйымның салымдардың кредиттік тәуекел дәрежесі бойынша сараланған активтерінің есебіне түсіндірмелер осы Кестеге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салымдардың</w:t>
            </w:r>
            <w:r>
              <w:br/>
            </w: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сараланған</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bookmarkStart w:name="z153" w:id="97"/>
    <w:p>
      <w:pPr>
        <w:spacing w:after="0"/>
        <w:ind w:left="0"/>
        <w:jc w:val="left"/>
      </w:pPr>
      <w:r>
        <w:rPr>
          <w:rFonts w:ascii="Times New Roman"/>
          <w:b/>
          <w:i w:val="false"/>
          <w:color w:val="000000"/>
        </w:rPr>
        <w:t xml:space="preserve"> Ұйымның салымдардың кредиттік тәуекел дәрежесі бойынша сараланған активтерінің есебіне түсіндірмелер</w:t>
      </w:r>
    </w:p>
    <w:bookmarkEnd w:id="97"/>
    <w:bookmarkStart w:name="z154" w:id="98"/>
    <w:p>
      <w:pPr>
        <w:spacing w:after="0"/>
        <w:ind w:left="0"/>
        <w:jc w:val="both"/>
      </w:pPr>
      <w:r>
        <w:rPr>
          <w:rFonts w:ascii="Times New Roman"/>
          <w:b w:val="false"/>
          <w:i w:val="false"/>
          <w:color w:val="000000"/>
          <w:sz w:val="28"/>
        </w:rPr>
        <w:t>
      1. Салымдар, дебиторлық берешек, сатып алынған бағалы қағаздар, ұйымда түзетілген құны аталған активтер көлемінің кем дегенде 50 (елу) пайызын құрайтын қамтамасыз етуі бар қарыздар (осы Кестенің 1, 2, 3, 4, 5, 6, 9, 10 және 11-жолдарында көрсетілген активтер түрінде) ұйымдарда осы тармаққа сәйкес қамтамасыз етудің түзетілген құнын анықтауға мүмкіндік барабар еспке алу жүйесі болған жағдайда, түзетілген қамтамасыз ету құнын шегере отырып сараланған активтер есебіне енгізілуі мүмкін.</w:t>
      </w:r>
    </w:p>
    <w:bookmarkEnd w:id="98"/>
    <w:p>
      <w:pPr>
        <w:spacing w:after="0"/>
        <w:ind w:left="0"/>
        <w:jc w:val="both"/>
      </w:pPr>
      <w:r>
        <w:rPr>
          <w:rFonts w:ascii="Times New Roman"/>
          <w:b w:val="false"/>
          <w:i w:val="false"/>
          <w:color w:val="000000"/>
          <w:sz w:val="28"/>
        </w:rPr>
        <w:t>
      Түзетілген қамтамасыз ету құны (осы Кестенің 1, 2, 3, 4, 5, 6, 9, 10 және 11-жолдарында көрсетілген активтер түрінде) мыналарға тең болады:</w:t>
      </w:r>
    </w:p>
    <w:p>
      <w:pPr>
        <w:spacing w:after="0"/>
        <w:ind w:left="0"/>
        <w:jc w:val="both"/>
      </w:pPr>
      <w:r>
        <w:rPr>
          <w:rFonts w:ascii="Times New Roman"/>
          <w:b w:val="false"/>
          <w:i w:val="false"/>
          <w:color w:val="000000"/>
          <w:sz w:val="28"/>
        </w:rPr>
        <w:t>
      қамтамасыз ету ретінде ұсынылған салымдар сомасының 100 (бір жүз) пайызы;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w:t>
      </w:r>
    </w:p>
    <w:p>
      <w:pPr>
        <w:spacing w:after="0"/>
        <w:ind w:left="0"/>
        <w:jc w:val="both"/>
      </w:pPr>
      <w:r>
        <w:rPr>
          <w:rFonts w:ascii="Times New Roman"/>
          <w:b w:val="false"/>
          <w:i w:val="false"/>
          <w:color w:val="000000"/>
          <w:sz w:val="28"/>
        </w:rPr>
        <w:t>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тәуекел дәрежесі бойынша осы Кестеге сәйкес сараланады.</w:t>
      </w:r>
    </w:p>
    <w:bookmarkStart w:name="z155" w:id="99"/>
    <w:p>
      <w:pPr>
        <w:spacing w:after="0"/>
        <w:ind w:left="0"/>
        <w:jc w:val="both"/>
      </w:pPr>
      <w:r>
        <w:rPr>
          <w:rFonts w:ascii="Times New Roman"/>
          <w:b w:val="false"/>
          <w:i w:val="false"/>
          <w:color w:val="000000"/>
          <w:sz w:val="28"/>
        </w:rPr>
        <w:t>
      2. Салымдар, дебиторлық берешек, сатып алынған бағалы қағаздар, қарыздар, контрагенттен төмен тәуекел дәрежесі бар ұйымдар кепілдік берген (сақтандырылған) ұйымдар инвестицияларының есебіне енгізілмеген инвестициялар тәуекел дәрежесі бойынша сараланған (ұйымның инвестициясы есебіне енгізілмеген салымдардың, дебиторлық берешектің, сатып алынған бағалы қағаздардың кепілдік берген (сақтандырылған) сомасын шегергенде) активтердің есебіне борышкердің тәуекел бойынша енгізілуі мүмкін.</w:t>
      </w:r>
    </w:p>
    <w:bookmarkEnd w:id="99"/>
    <w:p>
      <w:pPr>
        <w:spacing w:after="0"/>
        <w:ind w:left="0"/>
        <w:jc w:val="both"/>
      </w:pPr>
      <w:r>
        <w:rPr>
          <w:rFonts w:ascii="Times New Roman"/>
          <w:b w:val="false"/>
          <w:i w:val="false"/>
          <w:color w:val="000000"/>
          <w:sz w:val="28"/>
        </w:rPr>
        <w:t>
      Ұйымның инвестициясының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 тиісті кепілгердің (сақтандырушының) дебиторлық берешегінің тәуекел дәрежесі бойынша сараланады.</w:t>
      </w:r>
    </w:p>
    <w:bookmarkStart w:name="z156" w:id="100"/>
    <w:p>
      <w:pPr>
        <w:spacing w:after="0"/>
        <w:ind w:left="0"/>
        <w:jc w:val="both"/>
      </w:pPr>
      <w:r>
        <w:rPr>
          <w:rFonts w:ascii="Times New Roman"/>
          <w:b w:val="false"/>
          <w:i w:val="false"/>
          <w:color w:val="000000"/>
          <w:sz w:val="28"/>
        </w:rPr>
        <w:t>
      3. Осы Түсіндірменің 1-тармағында көрсетілген, мынадай:</w:t>
      </w:r>
    </w:p>
    <w:bookmarkEnd w:id="100"/>
    <w:bookmarkStart w:name="z157" w:id="101"/>
    <w:p>
      <w:pPr>
        <w:spacing w:after="0"/>
        <w:ind w:left="0"/>
        <w:jc w:val="both"/>
      </w:pPr>
      <w:r>
        <w:rPr>
          <w:rFonts w:ascii="Times New Roman"/>
          <w:b w:val="false"/>
          <w:i w:val="false"/>
          <w:color w:val="000000"/>
          <w:sz w:val="28"/>
        </w:rPr>
        <w:t>
      1) оффшорлық аймақтардың аумағында заңды тұлға ретінде тіркелген;</w:t>
      </w:r>
    </w:p>
    <w:bookmarkEnd w:id="101"/>
    <w:bookmarkStart w:name="z158" w:id="102"/>
    <w:p>
      <w:pPr>
        <w:spacing w:after="0"/>
        <w:ind w:left="0"/>
        <w:jc w:val="both"/>
      </w:pPr>
      <w:r>
        <w:rPr>
          <w:rFonts w:ascii="Times New Roman"/>
          <w:b w:val="false"/>
          <w:i w:val="false"/>
          <w:color w:val="000000"/>
          <w:sz w:val="28"/>
        </w:rPr>
        <w:t>
      2) оффшорлық аймақтардың аумағында тіркелген, жекелей алғанда жарғылық капиталдың 5 (бес) пайызынан артық иеленетін заңды тұлғаларға тәуелді болып табылатын немесе оффшорлық аймақтың аумағында тіркелген заңды тұлғаға тәуелді болып табылатын;</w:t>
      </w:r>
    </w:p>
    <w:bookmarkEnd w:id="102"/>
    <w:bookmarkStart w:name="z159" w:id="103"/>
    <w:p>
      <w:pPr>
        <w:spacing w:after="0"/>
        <w:ind w:left="0"/>
        <w:jc w:val="both"/>
      </w:pPr>
      <w:r>
        <w:rPr>
          <w:rFonts w:ascii="Times New Roman"/>
          <w:b w:val="false"/>
          <w:i w:val="false"/>
          <w:color w:val="000000"/>
          <w:sz w:val="28"/>
        </w:rPr>
        <w:t>
      3) оффшорлық аймақтардың азаматтары болып табылатын Қазақстан Республикасының бейрезиденттеріне берілген салымдар, дебиторлық берешек, сатып алынған бағалы қағаздар және қарыздар,</w:t>
      </w:r>
    </w:p>
    <w:bookmarkEnd w:id="103"/>
    <w:p>
      <w:pPr>
        <w:spacing w:after="0"/>
        <w:ind w:left="0"/>
        <w:jc w:val="both"/>
      </w:pPr>
      <w:r>
        <w:rPr>
          <w:rFonts w:ascii="Times New Roman"/>
          <w:b w:val="false"/>
          <w:i w:val="false"/>
          <w:color w:val="000000"/>
          <w:sz w:val="28"/>
        </w:rPr>
        <w:t>
      осы Түсіндірменің 1-тармағында көрсетілген қамтамасыз етудің бар-жоғына қарамастан, осы Кестеге сәйкес тәуекел дәрежесі бойынша сараланады.</w:t>
      </w:r>
    </w:p>
    <w:bookmarkStart w:name="z160" w:id="104"/>
    <w:p>
      <w:pPr>
        <w:spacing w:after="0"/>
        <w:ind w:left="0"/>
        <w:jc w:val="both"/>
      </w:pPr>
      <w:r>
        <w:rPr>
          <w:rFonts w:ascii="Times New Roman"/>
          <w:b w:val="false"/>
          <w:i w:val="false"/>
          <w:color w:val="000000"/>
          <w:sz w:val="28"/>
        </w:rPr>
        <w:t>
      4. Осы Түсіндірменің 1-тармағында көрсетілген, мынадай:</w:t>
      </w:r>
    </w:p>
    <w:bookmarkEnd w:id="104"/>
    <w:bookmarkStart w:name="z161" w:id="105"/>
    <w:p>
      <w:pPr>
        <w:spacing w:after="0"/>
        <w:ind w:left="0"/>
        <w:jc w:val="both"/>
      </w:pPr>
      <w:r>
        <w:rPr>
          <w:rFonts w:ascii="Times New Roman"/>
          <w:b w:val="false"/>
          <w:i w:val="false"/>
          <w:color w:val="000000"/>
          <w:sz w:val="28"/>
        </w:rPr>
        <w:t>
      1) оффшорлық аймақтардың аумағында заңды тұлға ретінде тіркелген, бірақ Standard &amp; Poor's (Стандард энд Пурс) агенттігінің "АА-"-дан төмен емес борыштық рейтингі бар немесе басқа рейтингтік агенттіктердің бірінің ұқсас деңгейдегі рейтингі бар немесе аталған деңгейден төмен емес борыштық рейтингі бар бас ұйымның міндеттемелердің барлық сомасына қамтамасыз ету ретінде тиісті кепілдігі бар;</w:t>
      </w:r>
    </w:p>
    <w:bookmarkEnd w:id="105"/>
    <w:bookmarkStart w:name="z162" w:id="106"/>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бейрезиденттеріне немесе жеке алғанда жарғылық капиталдың 5 (бес) пайызынан артық иеленуші заңды тұлғаларға тәуелді не көрсетілген оффшорлық аймақтар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заңды тұлғаларға тәуелді, жеке алғанда жарғылық капиталдың 5 (бес) пайызынан артық иеленетін, немесе оффшорлық аймақтардың аумағында тіркелген, бірақ аталған деңгейден төмен емес борыштық рейтингі бар немесе борыштық рейтингі аталған деңгейден төмен емес бас ұйымның міндеттемелердің барлық сомасына қамтамасыз ету ретінде тиісті кепілдігі бар заңды тұлғаға қатысты еншілес болып табылатын Қазақстан Республикасының бейрезиденттеріне берілген салымдар, дебиторлық берешек, сатып алынған бағалы қағаздар және қарыздар тәуекелдің 0 (нөлдік) дәрежесі бойынша сараланады.</w:t>
      </w:r>
    </w:p>
    <w:bookmarkEnd w:id="106"/>
    <w:bookmarkStart w:name="z163" w:id="107"/>
    <w:p>
      <w:pPr>
        <w:spacing w:after="0"/>
        <w:ind w:left="0"/>
        <w:jc w:val="both"/>
      </w:pPr>
      <w:r>
        <w:rPr>
          <w:rFonts w:ascii="Times New Roman"/>
          <w:b w:val="false"/>
          <w:i w:val="false"/>
          <w:color w:val="000000"/>
          <w:sz w:val="28"/>
        </w:rPr>
        <w:t>
      5. Салымдардың кредиттік тәуекел дәрежесі бойынша сараланған ұйымның активтерін есептеу мақсаттары үшін:</w:t>
      </w:r>
    </w:p>
    <w:bookmarkEnd w:id="107"/>
    <w:p>
      <w:pPr>
        <w:spacing w:after="0"/>
        <w:ind w:left="0"/>
        <w:jc w:val="both"/>
      </w:pPr>
      <w:r>
        <w:rPr>
          <w:rFonts w:ascii="Times New Roman"/>
          <w:b w:val="false"/>
          <w:i w:val="false"/>
          <w:color w:val="000000"/>
          <w:sz w:val="28"/>
        </w:rPr>
        <w:t>
      ипотекалық тұрғын үй қарызы ретінде жеке тұлғаларға тұрғын үй құрылысы үшін не оны сатып алу және (немесе) жөндеу мақсатында берілген ипотекалық қарыз түсініледі;</w:t>
      </w:r>
    </w:p>
    <w:p>
      <w:pPr>
        <w:spacing w:after="0"/>
        <w:ind w:left="0"/>
        <w:jc w:val="both"/>
      </w:pPr>
      <w:r>
        <w:rPr>
          <w:rFonts w:ascii="Times New Roman"/>
          <w:b w:val="false"/>
          <w:i w:val="false"/>
          <w:color w:val="000000"/>
          <w:sz w:val="28"/>
        </w:rPr>
        <w:t>
      тұтынушылық кредит ретінде жеке тұлғаларға тауарларды, жұмыстарды және кәсіпкерлік қызметті жүзеге асырумен байланысты емес қызмет көрсетулерді сатып алуға берілген кредит түсініледі.</w:t>
      </w:r>
    </w:p>
    <w:bookmarkStart w:name="z164" w:id="108"/>
    <w:p>
      <w:pPr>
        <w:spacing w:after="0"/>
        <w:ind w:left="0"/>
        <w:jc w:val="both"/>
      </w:pPr>
      <w:r>
        <w:rPr>
          <w:rFonts w:ascii="Times New Roman"/>
          <w:b w:val="false"/>
          <w:i w:val="false"/>
          <w:color w:val="000000"/>
          <w:sz w:val="28"/>
        </w:rPr>
        <w:t>
      6. Орталық контрагенттің қатысуымен жасалған "кері репо" операциясының нысанасы болып табылатын бағалы қағаздар тәуекелдің нөлдік дәрежесі бойынша мөлшерленеді.</w:t>
      </w:r>
    </w:p>
    <w:bookmarkEnd w:id="108"/>
    <w:bookmarkStart w:name="z165" w:id="109"/>
    <w:p>
      <w:pPr>
        <w:spacing w:after="0"/>
        <w:ind w:left="0"/>
        <w:jc w:val="both"/>
      </w:pPr>
      <w:r>
        <w:rPr>
          <w:rFonts w:ascii="Times New Roman"/>
          <w:b w:val="false"/>
          <w:i w:val="false"/>
          <w:color w:val="000000"/>
          <w:sz w:val="28"/>
        </w:rPr>
        <w:t>
      7. Осы Пруденциялық нормтивтердің мақсаттары үшін қарыз ұғымы ретінде ұйымның қарыз, лизингтік, факторингтік, форфейтингтік операцияларды жүзеге асыруы түсініледі.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ипотекалық ұйымдар және</w:t>
            </w:r>
            <w:r>
              <w:br/>
            </w:r>
            <w:r>
              <w:rPr>
                <w:rFonts w:ascii="Times New Roman"/>
                <w:b w:val="false"/>
                <w:i w:val="false"/>
                <w:color w:val="000000"/>
                <w:sz w:val="20"/>
              </w:rPr>
              <w:t>агроөнеркәсіп кешені</w:t>
            </w:r>
            <w:r>
              <w:br/>
            </w:r>
            <w:r>
              <w:rPr>
                <w:rFonts w:ascii="Times New Roman"/>
                <w:b w:val="false"/>
                <w:i w:val="false"/>
                <w:color w:val="000000"/>
                <w:sz w:val="20"/>
              </w:rPr>
              <w:t>саласындағы ұлттық басқарушы</w:t>
            </w:r>
            <w:r>
              <w:br/>
            </w:r>
            <w:r>
              <w:rPr>
                <w:rFonts w:ascii="Times New Roman"/>
                <w:b w:val="false"/>
                <w:i w:val="false"/>
                <w:color w:val="000000"/>
                <w:sz w:val="20"/>
              </w:rPr>
              <w:t>холдингтің еншілес ұйымдары</w:t>
            </w:r>
            <w:r>
              <w:br/>
            </w:r>
            <w:r>
              <w:rPr>
                <w:rFonts w:ascii="Times New Roman"/>
                <w:b w:val="false"/>
                <w:i w:val="false"/>
                <w:color w:val="000000"/>
                <w:sz w:val="20"/>
              </w:rPr>
              <w:t>сақтауға міндетті өзге де</w:t>
            </w:r>
            <w:r>
              <w:br/>
            </w:r>
            <w:r>
              <w:rPr>
                <w:rFonts w:ascii="Times New Roman"/>
                <w:b w:val="false"/>
                <w:i w:val="false"/>
                <w:color w:val="000000"/>
                <w:sz w:val="20"/>
              </w:rPr>
              <w:t>нормалар мен лимиттерге</w:t>
            </w:r>
            <w:r>
              <w:br/>
            </w:r>
            <w:r>
              <w:rPr>
                <w:rFonts w:ascii="Times New Roman"/>
                <w:b w:val="false"/>
                <w:i w:val="false"/>
                <w:color w:val="000000"/>
                <w:sz w:val="20"/>
              </w:rPr>
              <w:t>2-қосымша</w:t>
            </w:r>
          </w:p>
        </w:tc>
      </w:tr>
    </w:tbl>
    <w:bookmarkStart w:name="z167" w:id="110"/>
    <w:p>
      <w:pPr>
        <w:spacing w:after="0"/>
        <w:ind w:left="0"/>
        <w:jc w:val="left"/>
      </w:pPr>
      <w:r>
        <w:rPr>
          <w:rFonts w:ascii="Times New Roman"/>
          <w:b/>
          <w:i w:val="false"/>
          <w:color w:val="000000"/>
        </w:rPr>
        <w:t xml:space="preserve"> Ұйымның кредиттік тәуекел дәрежесі бойынша сараланған шартты және ықтимал міндеттемелерінің кестесі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 Конверсия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шығарған бағалы қағаздарды немесе "АА-" деңгейінде және Standard &amp; Poor's (Стандард энд Пурс) агенттігінен жоғары тәуелсіз рейтингі немесе басқа рейтингтік агенттіктердің біреуінің ұқсас деңгейдегі рейтингі бар шет мемлекеттердің орталық үкіметтері мен орталық банктерінің шығарған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талабы бойынша кез-келген сәтте жойылуы тиіс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кем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"ААА"-дан "АА-"-ке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артық ұйымның болашақта қарыздар мен салымдарды орналастыруы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"А+"-дан "А-"-ке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"kzA+"-дан "kzA-"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қаржы құралдарын кері сатып алу міндеттемесімен сатуы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"ВВВ+"-дан "ВВВ-"-ке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"kzВВВ+"-дан "kzВВВ-"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кепілдіктері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өзге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шартты міндеттемелер шоттарында ұстап қалатын және Standard &amp; Poor's (Стандард энд Пурс) агенттігінің "ВВ+"-дан "ВВ-"-ке дейінгі кредиттік рейтингі немесе басқа рейтингтік агенттіктердің бірінің ұқсас деңгейдегі рейтингі немесе Standard &amp; Poor's (Стандард энд Пурс) агенттігінің ұлттық шкаласы бойынша "kzВВ+"-дан "kzВВ-" дейінгі рейтингтік бағасы немесе басқа рейтингтік агенттіктердің бірінің ұлттық шкаласы бойынша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xml:space="preserve">
      Ұйымның кредиттік тәуекел дәрежесі бойынша сараланған шартты және ықтимал міндеттемелерінің есебіне түсіндірмелер осы Кестеге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169" w:id="111"/>
    <w:p>
      <w:pPr>
        <w:spacing w:after="0"/>
        <w:ind w:left="0"/>
        <w:jc w:val="left"/>
      </w:pPr>
      <w:r>
        <w:rPr>
          <w:rFonts w:ascii="Times New Roman"/>
          <w:b/>
          <w:i w:val="false"/>
          <w:color w:val="000000"/>
        </w:rPr>
        <w:t xml:space="preserve"> Ұйымның кредиттік тәуекел дәрежесі бойынша сараланған шартты және ықтимал міндеттемелерінің есебіне түсіндірмелер</w:t>
      </w:r>
    </w:p>
    <w:bookmarkEnd w:id="111"/>
    <w:bookmarkStart w:name="z170" w:id="112"/>
    <w:p>
      <w:pPr>
        <w:spacing w:after="0"/>
        <w:ind w:left="0"/>
        <w:jc w:val="both"/>
      </w:pPr>
      <w:r>
        <w:rPr>
          <w:rFonts w:ascii="Times New Roman"/>
          <w:b w:val="false"/>
          <w:i w:val="false"/>
          <w:color w:val="000000"/>
          <w:sz w:val="28"/>
        </w:rPr>
        <w:t>
      1. Болашақта депозиттер мен қарыздарды орналастыру-алу бойынша, бағалы қағаздарды иелену-сату және валюталық құндылықтарды сатып алу-сату бойынша шоттар бөлігінде, баланстан тыс міндеттемелердің тәуекел дәрежесін анықтаған кезде есепке ағымдағы және одан кейінгі 2 (екі) ай ішінде туындауы мүмкін міндеттемелерді қабылдау қажет.</w:t>
      </w:r>
    </w:p>
    <w:bookmarkEnd w:id="112"/>
    <w:bookmarkStart w:name="z171" w:id="113"/>
    <w:p>
      <w:pPr>
        <w:spacing w:after="0"/>
        <w:ind w:left="0"/>
        <w:jc w:val="both"/>
      </w:pPr>
      <w:r>
        <w:rPr>
          <w:rFonts w:ascii="Times New Roman"/>
          <w:b w:val="false"/>
          <w:i w:val="false"/>
          <w:color w:val="000000"/>
          <w:sz w:val="28"/>
        </w:rPr>
        <w:t>
      2. Осы Пруденциялық нормативтердің мақсаттары үшін қарыз ұғымы ретінде ұйымның қарыз, лизингтік, факторингтік, форфейтингтік операцияларды жүзеге асыруы түсініледі.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қызметін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173" w:id="114"/>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мәндерін есептеу кестесі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Республикасының екінші деңгейдегі банктеріндегі салымдар: банктердің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бейрезидент-бас банктері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ң балансы бойынша активтер сомасының 5 (бес) пайызынан аспайтын сомада жылжымайтын мүлік түріндегі инвестициялық портфельді басқарушының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тәртібіне</w:t>
            </w:r>
            <w:r>
              <w:br/>
            </w:r>
            <w:r>
              <w:rPr>
                <w:rFonts w:ascii="Times New Roman"/>
                <w:b w:val="false"/>
                <w:i w:val="false"/>
                <w:color w:val="000000"/>
                <w:sz w:val="20"/>
              </w:rPr>
              <w:t>қосымша</w:t>
            </w:r>
          </w:p>
        </w:tc>
      </w:tr>
    </w:tbl>
    <w:bookmarkStart w:name="z175" w:id="115"/>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1-тармағында белгіленген функцияларды жүзеге асыратын, Standard &amp; Poor's (Стандард энд Пурс) агенттігінің халықаралық шкаласы бойынша "ВВВ"-дан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(International Securities Services Association) (Интернэшнл Секьюритис Сервисис Асошиайшн) мүшесі болып табылатын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біреуіне сәйкес келетін: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бейрезидент-бас банктерінің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табылатын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сәйкес шағын немесе орта кәсіпкерлікке жатқызылған субъектілер шығарған осы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"kzBBB+"-тен "kzBB-"-ке дейін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