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245d" w14:textId="e122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пруденциялық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56 қаулысы. Қазақстан Республикасының Әділет министрлігінде 2023 жылғы 29 маусымда № 32931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Пруденциялық реттеу мәселелері бойынша өзгерістер енгізілетін Қазақстан Республикасының нормативтік құқықтық актілерінің тізбесі бекітілсін.</w:t>
      </w:r>
    </w:p>
    <w:bookmarkStart w:name="z3" w:id="1"/>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56 Қаулыға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Пруденциялық реттеу мәселелері бойынша өзгерістер енгізілетін Қазақстан Республикасының нормативтік құқықтық актілерінің тізбесі</w:t>
      </w:r>
    </w:p>
    <w:bookmarkEnd w:id="6"/>
    <w:p>
      <w:pPr>
        <w:spacing w:after="0"/>
        <w:ind w:left="0"/>
        <w:jc w:val="left"/>
      </w:pPr>
    </w:p>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нормативтерінде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Облигациялар сақтандыру (қайта сақтандыру) ұйымының реттелген борышы болып танылады және төлем қабілеттілігінің нақты маржасын есептеуге Заңға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заңында айқындалған бағалы қағаздар шығарылымы шарттарына сәйкес, сондай-ақ "Астана" халықаралық қаржы орталығының актілеріне сәйкес ғана енгізіледі. </w:t>
      </w:r>
    </w:p>
    <w:p>
      <w:pPr>
        <w:spacing w:after="0"/>
        <w:ind w:left="0"/>
        <w:jc w:val="both"/>
      </w:pPr>
      <w:r>
        <w:rPr>
          <w:rFonts w:ascii="Times New Roman"/>
          <w:b w:val="false"/>
          <w:i w:val="false"/>
          <w:color w:val="000000"/>
          <w:sz w:val="28"/>
        </w:rPr>
        <w:t>
      Нормативтердің 30 және 31-тармақтарында көрсетілген талаптардан басқа, сақтандыру (қайта сақтандыру) ұйымының реттелген борышы болып табылатын облигациялар сондай-ақ мынадай талаптарға сәйкес келеді:</w:t>
      </w:r>
    </w:p>
    <w:p>
      <w:pPr>
        <w:spacing w:after="0"/>
        <w:ind w:left="0"/>
        <w:jc w:val="both"/>
      </w:pPr>
      <w:r>
        <w:rPr>
          <w:rFonts w:ascii="Times New Roman"/>
          <w:b w:val="false"/>
          <w:i w:val="false"/>
          <w:color w:val="000000"/>
          <w:sz w:val="28"/>
        </w:rPr>
        <w:t>
      облигациялардың меншік иесінің бастамасы бойынша немесе уәкілетті органның алдын-ала келісімінсіз өтеуге жатпайды;</w:t>
      </w:r>
    </w:p>
    <w:p>
      <w:pPr>
        <w:spacing w:after="0"/>
        <w:ind w:left="0"/>
        <w:jc w:val="both"/>
      </w:pPr>
      <w:r>
        <w:rPr>
          <w:rFonts w:ascii="Times New Roman"/>
          <w:b w:val="false"/>
          <w:i w:val="false"/>
          <w:color w:val="000000"/>
          <w:sz w:val="28"/>
        </w:rPr>
        <w:t>
      бағалы қағаздар шығарылымы шарттары шығындар болған жағдайда негізгі борыш пен төленбеген сыйақыны түзетуді көздейді және бұл ретте сақтандыру (қайта сақтандыру) ұйымына өз қызметін жалғастыруға мүмкіндік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"34. Сақтандыру (қайта сақтандыру) ұйымының активтері құнының есебіне олардың сапасы мен өтімділігі бойынша жіктелуі ескеріле отырып, мыналар кіреді:</w:t>
      </w:r>
    </w:p>
    <w:bookmarkEnd w:id="7"/>
    <w:bookmarkStart w:name="z17" w:id="8"/>
    <w:p>
      <w:pPr>
        <w:spacing w:after="0"/>
        <w:ind w:left="0"/>
        <w:jc w:val="both"/>
      </w:pPr>
      <w:r>
        <w:rPr>
          <w:rFonts w:ascii="Times New Roman"/>
          <w:b w:val="false"/>
          <w:i w:val="false"/>
          <w:color w:val="000000"/>
          <w:sz w:val="28"/>
        </w:rPr>
        <w:t>
      1) ақша:</w:t>
      </w:r>
    </w:p>
    <w:bookmarkEnd w:id="8"/>
    <w:p>
      <w:pPr>
        <w:spacing w:after="0"/>
        <w:ind w:left="0"/>
        <w:jc w:val="both"/>
      </w:pPr>
      <w:r>
        <w:rPr>
          <w:rFonts w:ascii="Times New Roman"/>
          <w:b w:val="false"/>
          <w:i w:val="false"/>
          <w:color w:val="000000"/>
          <w:sz w:val="28"/>
        </w:rPr>
        <w:t>
      кассадағы, сақтандыру (қайта сақтандыру) ұйымы активтерінің қайта сақтандыру активтері шегерілген сомасынан 1 (бір) пайыздан аспайтын сомадағы ақша – баланстық құнның 100 (бір жүз) пайызы көлемінде;</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5) тармақшасында көрсетілген талаптарға сәйкес келетін Қазақстан Республикасының екінші деңгейдегі банктеріндегі жолдағы ақша – баланстық құнның 100 (бір жүз) пайызы көлемінде;</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38-тармағы</w:t>
      </w:r>
      <w:r>
        <w:rPr>
          <w:rFonts w:ascii="Times New Roman"/>
          <w:b w:val="false"/>
          <w:i w:val="false"/>
          <w:color w:val="000000"/>
          <w:sz w:val="28"/>
        </w:rPr>
        <w:t xml:space="preserve"> 5) тармақшасының талаптарына сәйкес келетін Қазақстан Республикасының екінші деңгейдегі банктеріндегі ағымдағы шоттардағы ақша – Нормативтерге 4-қосымшаға сәйкес Сапасы мен өтімділігі бойынша жіктелуі ескерілген сақтандыру (қайта сақтандыру) ұйымының активтері кестесіне сәйкес Сапасы мен өтімділігі бойынша жіктелуі ескерілген сақтандыру (қайта сақтандыру) ұйымының активтерін есептеуде көрсетілген көлемде;</w:t>
      </w:r>
    </w:p>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 және орталық депозитарийде орналастырылған шоттарындағы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Қазақстан Республикасының екінші деңгейдегі банктерінде орналастырылған шоттарындағы сақтандыру (қайта сақтандыру) ұйымының ақшасы – баланстық құнның 100 (бір жүз) пайызы көлемінде;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Нормативтердің </w:t>
      </w:r>
      <w:r>
        <w:rPr>
          <w:rFonts w:ascii="Times New Roman"/>
          <w:b w:val="false"/>
          <w:i w:val="false"/>
          <w:color w:val="000000"/>
          <w:sz w:val="28"/>
        </w:rPr>
        <w:t>38-тармағы</w:t>
      </w:r>
      <w:r>
        <w:rPr>
          <w:rFonts w:ascii="Times New Roman"/>
          <w:b w:val="false"/>
          <w:i w:val="false"/>
          <w:color w:val="000000"/>
          <w:sz w:val="28"/>
        </w:rPr>
        <w:t xml:space="preserve"> 5) тармақшасының талаптарына сәйкес келетін Қазақстан Республикасының екінші деңгейдегі банктерінде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Нормативтердің </w:t>
      </w:r>
      <w:r>
        <w:rPr>
          <w:rFonts w:ascii="Times New Roman"/>
          <w:b w:val="false"/>
          <w:i w:val="false"/>
          <w:color w:val="000000"/>
          <w:sz w:val="28"/>
        </w:rPr>
        <w:t>38-тармағы</w:t>
      </w:r>
      <w:r>
        <w:rPr>
          <w:rFonts w:ascii="Times New Roman"/>
          <w:b w:val="false"/>
          <w:i w:val="false"/>
          <w:color w:val="000000"/>
          <w:sz w:val="28"/>
        </w:rPr>
        <w:t xml:space="preserve"> 6) тармақшасының талаптарына сәйкес келетін халықаралық қаржы ұйымдарында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Нормативтердің </w:t>
      </w:r>
      <w:r>
        <w:rPr>
          <w:rFonts w:ascii="Times New Roman"/>
          <w:b w:val="false"/>
          <w:i w:val="false"/>
          <w:color w:val="000000"/>
          <w:sz w:val="28"/>
        </w:rPr>
        <w:t>38-тармағы</w:t>
      </w:r>
      <w:r>
        <w:rPr>
          <w:rFonts w:ascii="Times New Roman"/>
          <w:b w:val="false"/>
          <w:i w:val="false"/>
          <w:color w:val="000000"/>
          <w:sz w:val="28"/>
        </w:rPr>
        <w:t xml:space="preserve"> 7) тармақшасының талаптарына сәйкес келетін бейрезидент банктерде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8), 9), 10), 11), 12), 13), 14), 15), 16), 17), 18), 19), 20), 21), 22), 23), 24), 25), 26), 27) және 29) тармақшаларында көрсетілген қаржы құралдары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bookmarkStart w:name="z22" w:id="9"/>
    <w:p>
      <w:pPr>
        <w:spacing w:after="0"/>
        <w:ind w:left="0"/>
        <w:jc w:val="both"/>
      </w:pPr>
      <w:r>
        <w:rPr>
          <w:rFonts w:ascii="Times New Roman"/>
          <w:b w:val="false"/>
          <w:i w:val="false"/>
          <w:color w:val="000000"/>
          <w:sz w:val="28"/>
        </w:rPr>
        <w:t>
      6) "өмірді сақтандыру" саласындағы қызметті жүзеге асыратын сақтандыру (қайта сақтандыру) ұйымының сақтанушыларына беретін қарыздар – негізгі борыш сомасының 100 (бір жүз) пайызы көлемінде;</w:t>
      </w:r>
    </w:p>
    <w:bookmarkEnd w:id="9"/>
    <w:bookmarkStart w:name="z23" w:id="10"/>
    <w:p>
      <w:pPr>
        <w:spacing w:after="0"/>
        <w:ind w:left="0"/>
        <w:jc w:val="both"/>
      </w:pPr>
      <w:r>
        <w:rPr>
          <w:rFonts w:ascii="Times New Roman"/>
          <w:b w:val="false"/>
          <w:i w:val="false"/>
          <w:color w:val="000000"/>
          <w:sz w:val="28"/>
        </w:rPr>
        <w:t>
      7)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 баланстық және нарықтық құндардың ең аз мөлшерінің 100 (бір жүз) пайызы көлемінде.</w:t>
      </w:r>
    </w:p>
    <w:bookmarkEnd w:id="10"/>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айқындау мақсатында сақтандыру (қайта сақтандыру) ұйымы олардың құнын бағалаушыда жылына кемінде бір рет есепті жылдан кейінгі жылдың 30 (отызыншы) сәуіріне дейінгі (қоса алғанда) мерзімде бағалау жүргізеді;</w:t>
      </w:r>
    </w:p>
    <w:bookmarkStart w:name="z24" w:id="11"/>
    <w:p>
      <w:pPr>
        <w:spacing w:after="0"/>
        <w:ind w:left="0"/>
        <w:jc w:val="both"/>
      </w:pPr>
      <w:r>
        <w:rPr>
          <w:rFonts w:ascii="Times New Roman"/>
          <w:b w:val="false"/>
          <w:i w:val="false"/>
          <w:color w:val="000000"/>
          <w:sz w:val="28"/>
        </w:rPr>
        <w:t xml:space="preserve">
      8) қайта сақтандырушылардан алынатын сомалар, осы тармақтың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пайыздан аспайтын сомадағы сақтанушылардан (қайта сақтанушылардан) және делдалдардан алынатын сақтандыру сыйлықақылары; </w:t>
      </w:r>
    </w:p>
    <w:bookmarkEnd w:id="11"/>
    <w:bookmarkStart w:name="z25" w:id="12"/>
    <w:p>
      <w:pPr>
        <w:spacing w:after="0"/>
        <w:ind w:left="0"/>
        <w:jc w:val="both"/>
      </w:pPr>
      <w:r>
        <w:rPr>
          <w:rFonts w:ascii="Times New Roman"/>
          <w:b w:val="false"/>
          <w:i w:val="false"/>
          <w:color w:val="000000"/>
          <w:sz w:val="28"/>
        </w:rPr>
        <w:t>
      9) бағалы қағаздардың шығарылым проспектісінде көзделген айналыс мерзімінің аяқталуына байланысты туындаған бағалы қағаздардың номиналды құнын төлеу бойынша бағалы қағаздардың эмитенттеріне қойылатын талаптар (бағалы қағаздардың шығарылым проспектісінің талаптары бойынша мерзімі өтпеген) - баланстық құнның 100 (бір жүз) пайызы көлемінде;</w:t>
      </w:r>
    </w:p>
    <w:bookmarkEnd w:id="12"/>
    <w:bookmarkStart w:name="z26" w:id="13"/>
    <w:p>
      <w:pPr>
        <w:spacing w:after="0"/>
        <w:ind w:left="0"/>
        <w:jc w:val="both"/>
      </w:pPr>
      <w:r>
        <w:rPr>
          <w:rFonts w:ascii="Times New Roman"/>
          <w:b w:val="false"/>
          <w:i w:val="false"/>
          <w:color w:val="000000"/>
          <w:sz w:val="28"/>
        </w:rPr>
        <w:t>
      10) сақтанушы:</w:t>
      </w:r>
    </w:p>
    <w:bookmarkEnd w:id="13"/>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w:t>
      </w:r>
    </w:p>
    <w:p>
      <w:pPr>
        <w:spacing w:after="0"/>
        <w:ind w:left="0"/>
        <w:jc w:val="both"/>
      </w:pPr>
      <w:r>
        <w:rPr>
          <w:rFonts w:ascii="Times New Roman"/>
          <w:b w:val="false"/>
          <w:i w:val="false"/>
          <w:color w:val="000000"/>
          <w:sz w:val="28"/>
        </w:rPr>
        <w:t>
      Standard &amp; Poor's (Стандард энд Пурс) рейтинг агенттігінің немесе басқа рейтинг агенттіктерінің "ВВ+" төмен емес рейтингі бар заңды тұлға;</w:t>
      </w:r>
    </w:p>
    <w:p>
      <w:pPr>
        <w:spacing w:after="0"/>
        <w:ind w:left="0"/>
        <w:jc w:val="both"/>
      </w:pPr>
      <w:r>
        <w:rPr>
          <w:rFonts w:ascii="Times New Roman"/>
          <w:b w:val="false"/>
          <w:i w:val="false"/>
          <w:color w:val="000000"/>
          <w:sz w:val="28"/>
        </w:rPr>
        <w:t>
      мынадай өлшемшарттарға сәйкес келетін:</w:t>
      </w:r>
    </w:p>
    <w:p>
      <w:pPr>
        <w:spacing w:after="0"/>
        <w:ind w:left="0"/>
        <w:jc w:val="both"/>
      </w:pPr>
      <w:r>
        <w:rPr>
          <w:rFonts w:ascii="Times New Roman"/>
          <w:b w:val="false"/>
          <w:i w:val="false"/>
          <w:color w:val="000000"/>
          <w:sz w:val="28"/>
        </w:rPr>
        <w:t>
      өнімді сатудан (қызмет көрсетуден) түскен пайда соңғы 2 (екі) жыл үшін жыл сайын кемінде 50 (елу) миллиард теңгені құрайтын;</w:t>
      </w:r>
    </w:p>
    <w:p>
      <w:pPr>
        <w:spacing w:after="0"/>
        <w:ind w:left="0"/>
        <w:jc w:val="both"/>
      </w:pPr>
      <w:r>
        <w:rPr>
          <w:rFonts w:ascii="Times New Roman"/>
          <w:b w:val="false"/>
          <w:i w:val="false"/>
          <w:color w:val="000000"/>
          <w:sz w:val="28"/>
        </w:rPr>
        <w:t>
      салықтық аударымдар соңғы 2 (екі) жыл үшін кемінде 3 (үш) миллиард теңгені құрайтын ірі жүйе құрушы кәсіпорын болып табылған кезде сақтандыру (қайта сақтандыру) ұйымдарының өтімділігі жоғары активтері сомасының 15 (он бес) пайызынан аспайтын сомада алуға арналған сақтандыру сыйлықақылары.</w:t>
      </w:r>
    </w:p>
    <w:p>
      <w:pPr>
        <w:spacing w:after="0"/>
        <w:ind w:left="0"/>
        <w:jc w:val="both"/>
      </w:pPr>
      <w:r>
        <w:rPr>
          <w:rFonts w:ascii="Times New Roman"/>
          <w:b w:val="false"/>
          <w:i w:val="false"/>
          <w:color w:val="000000"/>
          <w:sz w:val="28"/>
        </w:rPr>
        <w:t>
      Сақтанушылардан алынатын сақтандыру сыйлықақылары сақтанушы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сақтандыру шартына қосымша келісімін (келісімдерін) немесе жинақтаушы сақтандыру шарты бойынша алғашқы сақтандыру жарнасын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p>
      <w:pPr>
        <w:spacing w:after="0"/>
        <w:ind w:left="0"/>
        <w:jc w:val="both"/>
      </w:pPr>
      <w:r>
        <w:rPr>
          <w:rFonts w:ascii="Times New Roman"/>
          <w:b w:val="false"/>
          <w:i w:val="false"/>
          <w:color w:val="000000"/>
          <w:sz w:val="28"/>
        </w:rPr>
        <w:t>
      Сақтандыру (қайта сақтандыру) ұйымының активтері құнының есептеуіне, олардың сапасы мен өтімділігі бойынша олардың жіктелуін ескере отырып, (осы тармақтың бірінші бөлігі 1) тармақшасының алтыншы абзацында көрсетілген ақша) қаржы құралдарымен мәмілелерді жасау кезінде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ақшаны орналастырумен байланысты туындаған дебиторлық берешекті қоспағанда):</w:t>
      </w:r>
    </w:p>
    <w:p>
      <w:pPr>
        <w:spacing w:after="0"/>
        <w:ind w:left="0"/>
        <w:jc w:val="both"/>
      </w:pPr>
      <w:r>
        <w:rPr>
          <w:rFonts w:ascii="Times New Roman"/>
          <w:b w:val="false"/>
          <w:i w:val="false"/>
          <w:color w:val="000000"/>
          <w:sz w:val="28"/>
        </w:rPr>
        <w:t>
      шарттың талаптары бойынша 3 (үш) жұмыс күнінен астам мерзімге мерзімі өткен дебиторлық берешек;</w:t>
      </w:r>
    </w:p>
    <w:p>
      <w:pPr>
        <w:spacing w:after="0"/>
        <w:ind w:left="0"/>
        <w:jc w:val="both"/>
      </w:pPr>
      <w:r>
        <w:rPr>
          <w:rFonts w:ascii="Times New Roman"/>
          <w:b w:val="false"/>
          <w:i w:val="false"/>
          <w:color w:val="000000"/>
          <w:sz w:val="28"/>
        </w:rPr>
        <w:t>
      сақтандыру (қайта сақтандыру) ұйымдары үшін шарттың талаптары бойынша күнтізбелік 30 (отыз) күннен астам мерзімге мерзімі өткен дебиторлық берешек, "ауырған жағдайда сақтандыру" сыныбы бойынша сақтандыру сыйлықақыларының есепті күні қолданыстағы сақтандыру (қайта сақтандыру) шарттары бойынша сақтандыру сыйлықақыларының жалпы көлемінде 80 (сексен) пайыздан астамын құрайтын үлесі;</w:t>
      </w:r>
    </w:p>
    <w:p>
      <w:pPr>
        <w:spacing w:after="0"/>
        <w:ind w:left="0"/>
        <w:jc w:val="both"/>
      </w:pPr>
      <w:r>
        <w:rPr>
          <w:rFonts w:ascii="Times New Roman"/>
          <w:b w:val="false"/>
          <w:i w:val="false"/>
          <w:color w:val="000000"/>
          <w:sz w:val="28"/>
        </w:rPr>
        <w:t>
      сақтандырып (қайта сақтандырып) қорғаудың қолданылу мерзімі басталмаған сақтандыру (қайта сақтандыру) шарттары бойынша пайда болған дебиторлық берешек;</w:t>
      </w:r>
    </w:p>
    <w:p>
      <w:pPr>
        <w:spacing w:after="0"/>
        <w:ind w:left="0"/>
        <w:jc w:val="both"/>
      </w:pPr>
      <w:r>
        <w:rPr>
          <w:rFonts w:ascii="Times New Roman"/>
          <w:b w:val="false"/>
          <w:i w:val="false"/>
          <w:color w:val="000000"/>
          <w:sz w:val="28"/>
        </w:rPr>
        <w:t>
      ірі қатысушылардың, еншілес ұйымдардың, сақтандыру (қайта сақтандыру) ұйымы ірі қатысушысы болып табылатын немесе қомақты қатысуы бар ұйымдардың, сондай-ақ өзге үлестес ұйымдардың дебиторлық берешегі енгізілмейді.</w:t>
      </w:r>
    </w:p>
    <w:p>
      <w:pPr>
        <w:spacing w:after="0"/>
        <w:ind w:left="0"/>
        <w:jc w:val="both"/>
      </w:pPr>
      <w:r>
        <w:rPr>
          <w:rFonts w:ascii="Times New Roman"/>
          <w:b w:val="false"/>
          <w:i w:val="false"/>
          <w:color w:val="000000"/>
          <w:sz w:val="28"/>
        </w:rPr>
        <w:t>
      Егер сақтандыру (қайта сақтандыру) шартында сақтандыру сыйлықақысын мерзімді сақтандыру жарналары түрінде бөліп төлеу көзделсе, сақтанушы (қайта сақтанушы) кезекті сақтандыру жарнасын есепті күні төлемеген жағдайда, сақтандыру (қайта сақтандыру) ұйымының активтері құнын, сапасы мен өтімділігі бойынша олардың жіктелуін ескере отырып дебиторлық берешек сомасының (кейінгі кезеңді сақтандыру жарналары) қалдығы мерзімі өткен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"38. Сақтандыру (қайта сақтандыру) ұйымының мынадай активтері өтімділігі жоғары активтер ретінде танылады:</w:t>
      </w:r>
    </w:p>
    <w:bookmarkEnd w:id="14"/>
    <w:bookmarkStart w:name="z29" w:id="15"/>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сомасының 1 (бір) пайызынан аспайтын сомадағы кассадағы ақша;</w:t>
      </w:r>
    </w:p>
    <w:bookmarkEnd w:id="15"/>
    <w:bookmarkStart w:name="z30" w:id="16"/>
    <w:p>
      <w:pPr>
        <w:spacing w:after="0"/>
        <w:ind w:left="0"/>
        <w:jc w:val="both"/>
      </w:pPr>
      <w:r>
        <w:rPr>
          <w:rFonts w:ascii="Times New Roman"/>
          <w:b w:val="false"/>
          <w:i w:val="false"/>
          <w:color w:val="000000"/>
          <w:sz w:val="28"/>
        </w:rPr>
        <w:t>
      2) сақтандыру (қайта сақтандыру) ұйымының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ақшасы;</w:t>
      </w:r>
    </w:p>
    <w:bookmarkEnd w:id="16"/>
    <w:bookmarkStart w:name="z31" w:id="17"/>
    <w:p>
      <w:pPr>
        <w:spacing w:after="0"/>
        <w:ind w:left="0"/>
        <w:jc w:val="both"/>
      </w:pPr>
      <w:r>
        <w:rPr>
          <w:rFonts w:ascii="Times New Roman"/>
          <w:b w:val="false"/>
          <w:i w:val="false"/>
          <w:color w:val="000000"/>
          <w:sz w:val="28"/>
        </w:rPr>
        <w:t>
      3) Нормативтердің осы тармағының 5) тармақшасының талаптарына сәйкес келетін, Қазақстан Республикасының екінші деңгейдегі банктеріндегі ағымдағы шоттардағы ақша;</w:t>
      </w:r>
    </w:p>
    <w:bookmarkEnd w:id="17"/>
    <w:bookmarkStart w:name="z32" w:id="18"/>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ақшасы;</w:t>
      </w:r>
    </w:p>
    <w:bookmarkEnd w:id="18"/>
    <w:bookmarkStart w:name="z33" w:id="19"/>
    <w:p>
      <w:pPr>
        <w:spacing w:after="0"/>
        <w:ind w:left="0"/>
        <w:jc w:val="both"/>
      </w:pPr>
      <w:r>
        <w:rPr>
          <w:rFonts w:ascii="Times New Roman"/>
          <w:b w:val="false"/>
          <w:i w:val="false"/>
          <w:color w:val="000000"/>
          <w:sz w:val="28"/>
        </w:rPr>
        <w:t>
      5) Қазақстан Республикасының екінші деңгейдегі банктерінде орналастырылған, мынадай талаптардың біріне сәйкес келетін салымдар:</w:t>
      </w:r>
    </w:p>
    <w:bookmarkEnd w:id="19"/>
    <w:p>
      <w:pPr>
        <w:spacing w:after="0"/>
        <w:ind w:left="0"/>
        <w:jc w:val="both"/>
      </w:pPr>
      <w:r>
        <w:rPr>
          <w:rFonts w:ascii="Times New Roman"/>
          <w:b w:val="false"/>
          <w:i w:val="false"/>
          <w:color w:val="000000"/>
          <w:sz w:val="28"/>
        </w:rPr>
        <w:t>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тізіміндегі эмитенттер болып табылады;</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рейтингтік бағасы немесе басқа рейтингтік агенттіктердің бірінің ұлттық шкаласы бойынша ұқсас деңгейдегі рейтингі бар;</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еншілес резидент-банктері, Қазақстан Республикасының бейрезидент-бас банктері болып табылады;</w:t>
      </w:r>
    </w:p>
    <w:bookmarkStart w:name="z34" w:id="20"/>
    <w:p>
      <w:pPr>
        <w:spacing w:after="0"/>
        <w:ind w:left="0"/>
        <w:jc w:val="both"/>
      </w:pPr>
      <w:r>
        <w:rPr>
          <w:rFonts w:ascii="Times New Roman"/>
          <w:b w:val="false"/>
          <w:i w:val="false"/>
          <w:color w:val="000000"/>
          <w:sz w:val="28"/>
        </w:rPr>
        <w:t>
      6) халықаралық қаржы ұйымдарында орналастырылған, Standard &amp; Poor's (Стандард энд Пурс) агенттігінің "АА-" төмен емес ұзақ мерзімді рейтингі немесе басқа рейтингтік агенттіктердің бірінің осыған ұқсас деңгейдегі рейтингі бар салымдар, Еуразия Даму Банкінде Қазақстан Республикасының ұлттық валютасында орналастырылған салымдар;</w:t>
      </w:r>
    </w:p>
    <w:bookmarkEnd w:id="20"/>
    <w:bookmarkStart w:name="z35" w:id="21"/>
    <w:p>
      <w:pPr>
        <w:spacing w:after="0"/>
        <w:ind w:left="0"/>
        <w:jc w:val="both"/>
      </w:pPr>
      <w:r>
        <w:rPr>
          <w:rFonts w:ascii="Times New Roman"/>
          <w:b w:val="false"/>
          <w:i w:val="false"/>
          <w:color w:val="000000"/>
          <w:sz w:val="28"/>
        </w:rPr>
        <w:t>
      7) Standard &amp; Poor's (Стандард энд Пурс) агенттігінің халықаралық шкала бойынша "ВВВ-" төмен емес ұзақ мерзімді рейтингі немесе басқа рейтингтік агенттіктердің бірінің осыған ұқсас деңгейдегі рейтингі бар бейрезидент-банктерде орналастырылған салымдар;</w:t>
      </w:r>
    </w:p>
    <w:bookmarkEnd w:id="21"/>
    <w:bookmarkStart w:name="z36" w:id="22"/>
    <w:p>
      <w:pPr>
        <w:spacing w:after="0"/>
        <w:ind w:left="0"/>
        <w:jc w:val="both"/>
      </w:pPr>
      <w:r>
        <w:rPr>
          <w:rFonts w:ascii="Times New Roman"/>
          <w:b w:val="false"/>
          <w:i w:val="false"/>
          <w:color w:val="000000"/>
          <w:sz w:val="28"/>
        </w:rPr>
        <w:t>
      8)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эмиссияланған);</w:t>
      </w:r>
    </w:p>
    <w:bookmarkEnd w:id="22"/>
    <w:bookmarkStart w:name="z37" w:id="23"/>
    <w:p>
      <w:pPr>
        <w:spacing w:after="0"/>
        <w:ind w:left="0"/>
        <w:jc w:val="both"/>
      </w:pPr>
      <w:r>
        <w:rPr>
          <w:rFonts w:ascii="Times New Roman"/>
          <w:b w:val="false"/>
          <w:i w:val="false"/>
          <w:color w:val="000000"/>
          <w:sz w:val="28"/>
        </w:rPr>
        <w:t>
      9)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bookmarkEnd w:id="23"/>
    <w:bookmarkStart w:name="z38" w:id="24"/>
    <w:p>
      <w:pPr>
        <w:spacing w:after="0"/>
        <w:ind w:left="0"/>
        <w:jc w:val="both"/>
      </w:pPr>
      <w:r>
        <w:rPr>
          <w:rFonts w:ascii="Times New Roman"/>
          <w:b w:val="false"/>
          <w:i w:val="false"/>
          <w:color w:val="000000"/>
          <w:sz w:val="28"/>
        </w:rPr>
        <w:t>
      10) жеке тұлғалардың кәсіпкерлік қызметпен байланысты емес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bookmarkEnd w:id="24"/>
    <w:bookmarkStart w:name="z39" w:id="25"/>
    <w:p>
      <w:pPr>
        <w:spacing w:after="0"/>
        <w:ind w:left="0"/>
        <w:jc w:val="both"/>
      </w:pPr>
      <w:r>
        <w:rPr>
          <w:rFonts w:ascii="Times New Roman"/>
          <w:b w:val="false"/>
          <w:i w:val="false"/>
          <w:color w:val="000000"/>
          <w:sz w:val="28"/>
        </w:rPr>
        <w:t>
      11) "Қазақстанның Даму Банкі", "Самұрық-Қазына" ұлттық әл-ауқат қоры", "Бәйтерек" ұлттық басқарушы холдингі", "Проблемалық кредиттер қоры" акционерлік қоғамдары Қазақстан Республикасының және басқа мемлекеттердің заңнамасына сәйкес шығарған борыштық бағалы қағаздар;</w:t>
      </w:r>
    </w:p>
    <w:bookmarkEnd w:id="25"/>
    <w:bookmarkStart w:name="z40" w:id="26"/>
    <w:p>
      <w:pPr>
        <w:spacing w:after="0"/>
        <w:ind w:left="0"/>
        <w:jc w:val="both"/>
      </w:pPr>
      <w:r>
        <w:rPr>
          <w:rFonts w:ascii="Times New Roman"/>
          <w:b w:val="false"/>
          <w:i w:val="false"/>
          <w:color w:val="000000"/>
          <w:sz w:val="28"/>
        </w:rPr>
        <w:t>
      12) Қазақстан Республикасы заңды тұлғаларының Қазақстан Республикасының және басқа мемлекеттердің заңнамасына сәйкес шығарылған, қызметін Қазақстан Республикасының аумағында жүзеге асыратын қор биржасының ресми тізіміне енгізілген мемлекеттік емес борыштық бағалы қағаздар;</w:t>
      </w:r>
    </w:p>
    <w:bookmarkEnd w:id="26"/>
    <w:bookmarkStart w:name="z41" w:id="27"/>
    <w:p>
      <w:pPr>
        <w:spacing w:after="0"/>
        <w:ind w:left="0"/>
        <w:jc w:val="both"/>
      </w:pPr>
      <w:r>
        <w:rPr>
          <w:rFonts w:ascii="Times New Roman"/>
          <w:b w:val="false"/>
          <w:i w:val="false"/>
          <w:color w:val="000000"/>
          <w:sz w:val="28"/>
        </w:rPr>
        <w:t>
      13) Қазақстан Республикасы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bookmarkEnd w:id="27"/>
    <w:bookmarkStart w:name="z42" w:id="28"/>
    <w:p>
      <w:pPr>
        <w:spacing w:after="0"/>
        <w:ind w:left="0"/>
        <w:jc w:val="both"/>
      </w:pPr>
      <w:r>
        <w:rPr>
          <w:rFonts w:ascii="Times New Roman"/>
          <w:b w:val="false"/>
          <w:i w:val="false"/>
          <w:color w:val="000000"/>
          <w:sz w:val="28"/>
        </w:rPr>
        <w:t>
      14)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"В-" төмен емес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рейтингі немесе басқа рейтингтік агенттіктердің бірінің ұлттық шкала бойынша осыған ұқсас деңгейдегі рейтингі бар (эмитентте бар) мемлекеттік емес борыштық бағалы қағаздары;</w:t>
      </w:r>
    </w:p>
    <w:bookmarkEnd w:id="28"/>
    <w:bookmarkStart w:name="z43" w:id="29"/>
    <w:p>
      <w:pPr>
        <w:spacing w:after="0"/>
        <w:ind w:left="0"/>
        <w:jc w:val="both"/>
      </w:pPr>
      <w:r>
        <w:rPr>
          <w:rFonts w:ascii="Times New Roman"/>
          <w:b w:val="false"/>
          <w:i w:val="false"/>
          <w:color w:val="000000"/>
          <w:sz w:val="28"/>
        </w:rPr>
        <w:t>
      15) Standard &amp; Poor's (Стандард энд Пурс)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bookmarkEnd w:id="29"/>
    <w:bookmarkStart w:name="z44" w:id="30"/>
    <w:p>
      <w:pPr>
        <w:spacing w:after="0"/>
        <w:ind w:left="0"/>
        <w:jc w:val="both"/>
      </w:pPr>
      <w:r>
        <w:rPr>
          <w:rFonts w:ascii="Times New Roman"/>
          <w:b w:val="false"/>
          <w:i w:val="false"/>
          <w:color w:val="000000"/>
          <w:sz w:val="28"/>
        </w:rPr>
        <w:t>
      16)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bookmarkEnd w:id="30"/>
    <w:bookmarkStart w:name="z45" w:id="31"/>
    <w:p>
      <w:pPr>
        <w:spacing w:after="0"/>
        <w:ind w:left="0"/>
        <w:jc w:val="both"/>
      </w:pPr>
      <w:r>
        <w:rPr>
          <w:rFonts w:ascii="Times New Roman"/>
          <w:b w:val="false"/>
          <w:i w:val="false"/>
          <w:color w:val="000000"/>
          <w:sz w:val="28"/>
        </w:rPr>
        <w:t>
      17) шетелдік эмитенттердің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рейтингі бар (эмитентінде бар) мемлекеттік емес борыштық бағалы қағаздары;</w:t>
      </w:r>
    </w:p>
    <w:bookmarkEnd w:id="31"/>
    <w:bookmarkStart w:name="z46" w:id="32"/>
    <w:p>
      <w:pPr>
        <w:spacing w:after="0"/>
        <w:ind w:left="0"/>
        <w:jc w:val="both"/>
      </w:pPr>
      <w:r>
        <w:rPr>
          <w:rFonts w:ascii="Times New Roman"/>
          <w:b w:val="false"/>
          <w:i w:val="false"/>
          <w:color w:val="000000"/>
          <w:sz w:val="28"/>
        </w:rPr>
        <w:t>
      18) негізгі қор индекстерінің құрамына кіретін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w:t>
      </w:r>
    </w:p>
    <w:bookmarkEnd w:id="32"/>
    <w:bookmarkStart w:name="z47" w:id="33"/>
    <w:p>
      <w:pPr>
        <w:spacing w:after="0"/>
        <w:ind w:left="0"/>
        <w:jc w:val="both"/>
      </w:pPr>
      <w:r>
        <w:rPr>
          <w:rFonts w:ascii="Times New Roman"/>
          <w:b w:val="false"/>
          <w:i w:val="false"/>
          <w:color w:val="000000"/>
          <w:sz w:val="28"/>
        </w:rPr>
        <w:t>
      19) заңды тұлғалардың Қазақстан Республикасының аумағында жүзеге асыратын қор биржасының ресми тізіміне енгізілген акциялары және базалық активі осы акциялар болып табылатын депозитарлық қолхаттар;</w:t>
      </w:r>
    </w:p>
    <w:bookmarkEnd w:id="33"/>
    <w:bookmarkStart w:name="z48" w:id="34"/>
    <w:p>
      <w:pPr>
        <w:spacing w:after="0"/>
        <w:ind w:left="0"/>
        <w:jc w:val="both"/>
      </w:pPr>
      <w:r>
        <w:rPr>
          <w:rFonts w:ascii="Times New Roman"/>
          <w:b w:val="false"/>
          <w:i w:val="false"/>
          <w:color w:val="000000"/>
          <w:sz w:val="28"/>
        </w:rPr>
        <w:t>
      20) Қазақстан Республикасының резидент-заңды тұлғаларының "Астана" халықаралық қаржы орталығының аумағында жұмыс істейтін қор биржасындағы жария сауда-саттыққа жіберілген акциялары;</w:t>
      </w:r>
    </w:p>
    <w:bookmarkEnd w:id="34"/>
    <w:bookmarkStart w:name="z49" w:id="35"/>
    <w:p>
      <w:pPr>
        <w:spacing w:after="0"/>
        <w:ind w:left="0"/>
        <w:jc w:val="both"/>
      </w:pPr>
      <w:r>
        <w:rPr>
          <w:rFonts w:ascii="Times New Roman"/>
          <w:b w:val="false"/>
          <w:i w:val="false"/>
          <w:color w:val="000000"/>
          <w:sz w:val="28"/>
        </w:rPr>
        <w:t>
      21) Standard &amp; Poor's (Стандард энд Пурс) агенттігінің халықаралық шкаласы бойынша "В-"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w:t>
      </w:r>
    </w:p>
    <w:bookmarkEnd w:id="35"/>
    <w:bookmarkStart w:name="z50" w:id="36"/>
    <w:p>
      <w:pPr>
        <w:spacing w:after="0"/>
        <w:ind w:left="0"/>
        <w:jc w:val="both"/>
      </w:pPr>
      <w:r>
        <w:rPr>
          <w:rFonts w:ascii="Times New Roman"/>
          <w:b w:val="false"/>
          <w:i w:val="false"/>
          <w:color w:val="000000"/>
          <w:sz w:val="28"/>
        </w:rPr>
        <w:t>
      22) инвестициялық қорлардың қызметін Қазақстан Республикасының аумағында жүзеге асыратын немесе "Астана" халықаралық қаржы орталығының аумағында жұмыс істейтін қор биржасының ресми тізіміне енгізілген бағалы қағаздары;</w:t>
      </w:r>
    </w:p>
    <w:bookmarkEnd w:id="36"/>
    <w:bookmarkStart w:name="z51" w:id="37"/>
    <w:p>
      <w:pPr>
        <w:spacing w:after="0"/>
        <w:ind w:left="0"/>
        <w:jc w:val="both"/>
      </w:pPr>
      <w:r>
        <w:rPr>
          <w:rFonts w:ascii="Times New Roman"/>
          <w:b w:val="false"/>
          <w:i w:val="false"/>
          <w:color w:val="000000"/>
          <w:sz w:val="28"/>
        </w:rPr>
        <w:t>
      23) 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(Эксчейндж Трэйдэд Фандс) пайлары;</w:t>
      </w:r>
    </w:p>
    <w:bookmarkEnd w:id="37"/>
    <w:bookmarkStart w:name="z52" w:id="38"/>
    <w:p>
      <w:pPr>
        <w:spacing w:after="0"/>
        <w:ind w:left="0"/>
        <w:jc w:val="both"/>
      </w:pPr>
      <w:r>
        <w:rPr>
          <w:rFonts w:ascii="Times New Roman"/>
          <w:b w:val="false"/>
          <w:i w:val="false"/>
          <w:color w:val="000000"/>
          <w:sz w:val="28"/>
        </w:rPr>
        <w:t>
      24)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bookmarkEnd w:id="38"/>
    <w:bookmarkStart w:name="z53" w:id="39"/>
    <w:p>
      <w:pPr>
        <w:spacing w:after="0"/>
        <w:ind w:left="0"/>
        <w:jc w:val="both"/>
      </w:pPr>
      <w:r>
        <w:rPr>
          <w:rFonts w:ascii="Times New Roman"/>
          <w:b w:val="false"/>
          <w:i w:val="false"/>
          <w:color w:val="000000"/>
          <w:sz w:val="28"/>
        </w:rPr>
        <w:t>
      25) Қазақстан Республикасы заңды тұлғаларының Standard &amp; Poor's (Стандард энд Пурс) агенттігінің халықаралық шкаласы бойынша "В-" төмен емес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рейтингі немесе басқа рейтингтік агенттіктердің бірінің ұлттық шкаласы бойынша осыған ұқсас деңгейдегі рейтингі бар исламдық қаржыландыру құралдары;</w:t>
      </w:r>
    </w:p>
    <w:bookmarkEnd w:id="39"/>
    <w:bookmarkStart w:name="z54" w:id="40"/>
    <w:p>
      <w:pPr>
        <w:spacing w:after="0"/>
        <w:ind w:left="0"/>
        <w:jc w:val="both"/>
      </w:pPr>
      <w:r>
        <w:rPr>
          <w:rFonts w:ascii="Times New Roman"/>
          <w:b w:val="false"/>
          <w:i w:val="false"/>
          <w:color w:val="000000"/>
          <w:sz w:val="28"/>
        </w:rPr>
        <w:t>
      26) бас ұйымдарының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Қазақстан Республикасының және басқа мемлекеттердің заңнамасына сәйкес шығарылған исламдық қаржыландыру құралдары;</w:t>
      </w:r>
    </w:p>
    <w:bookmarkEnd w:id="40"/>
    <w:bookmarkStart w:name="z55" w:id="41"/>
    <w:p>
      <w:pPr>
        <w:spacing w:after="0"/>
        <w:ind w:left="0"/>
        <w:jc w:val="both"/>
      </w:pPr>
      <w:r>
        <w:rPr>
          <w:rFonts w:ascii="Times New Roman"/>
          <w:b w:val="false"/>
          <w:i w:val="false"/>
          <w:color w:val="000000"/>
          <w:sz w:val="28"/>
        </w:rPr>
        <w:t>
      27) тазартылған бағалы металдар және металл шоттар;</w:t>
      </w:r>
    </w:p>
    <w:bookmarkEnd w:id="41"/>
    <w:bookmarkStart w:name="z56" w:id="42"/>
    <w:p>
      <w:pPr>
        <w:spacing w:after="0"/>
        <w:ind w:left="0"/>
        <w:jc w:val="both"/>
      </w:pPr>
      <w:r>
        <w:rPr>
          <w:rFonts w:ascii="Times New Roman"/>
          <w:b w:val="false"/>
          <w:i w:val="false"/>
          <w:color w:val="000000"/>
          <w:sz w:val="28"/>
        </w:rPr>
        <w:t>
      28) бағалы қағаздардың эмитенттеріне бағалы қағаздардың номиналдық құны бойынша қойылатын, бағалы қағаздар шығарылымының проспектісінде көзделген олардың айналыс мерзімінің (бағалы қағаздар шығарылымы проспектісінің талаптары бойынша мерзімі өтпеген) аяқталуына байланысты туындаған талаптар;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p>
      <w:pPr>
        <w:spacing w:after="0"/>
        <w:ind w:left="0"/>
        <w:jc w:val="both"/>
      </w:pPr>
      <w:r>
        <w:rPr>
          <w:rFonts w:ascii="Times New Roman"/>
          <w:b w:val="false"/>
          <w:i w:val="false"/>
          <w:color w:val="000000"/>
          <w:sz w:val="28"/>
        </w:rPr>
        <w:t>
      Нормативтердің мақсаттары үшін негізгі қор индекстері ретінде мынадай есептік көрсеткіштер (индекстер) түсініледі:</w:t>
      </w:r>
    </w:p>
    <w:p>
      <w:pPr>
        <w:spacing w:after="0"/>
        <w:ind w:left="0"/>
        <w:jc w:val="both"/>
      </w:pPr>
      <w:r>
        <w:rPr>
          <w:rFonts w:ascii="Times New Roman"/>
          <w:b w:val="false"/>
          <w:i w:val="false"/>
          <w:color w:val="000000"/>
          <w:sz w:val="28"/>
        </w:rPr>
        <w:t>
      САС 40 (Compagnie des Agents de Change 40 Index) (Компани дэ Эжон дэ Шанж 40 Индекс);</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NIKKEI 225 (Nikkei-225 Stock Average Index) (Никкэй-225 Сток Эвередж Индекс);</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p>
      <w:pPr>
        <w:spacing w:after="0"/>
        <w:ind w:left="0"/>
        <w:jc w:val="both"/>
      </w:pPr>
      <w:r>
        <w:rPr>
          <w:rFonts w:ascii="Times New Roman"/>
          <w:b w:val="false"/>
          <w:i w:val="false"/>
          <w:color w:val="000000"/>
          <w:sz w:val="28"/>
        </w:rPr>
        <w:t>
      Осы тармақта көрсетілген қаржы құралдары Нормативтерге 5-қосымшаға сәйкес Сақтандыру (қайта сақтандыру) ұйымының өтімділігі жоғары активтерінің кестесінде көрсетілген көлемде өтімділігі жоғары активтердің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"42. Сақтандыру (қайта сақтандыру) ұйымы активтерді әртараптандырудың мынадай нормативтерін сақтайды:</w:t>
      </w:r>
    </w:p>
    <w:bookmarkEnd w:id="43"/>
    <w:bookmarkStart w:name="z60" w:id="44"/>
    <w:p>
      <w:pPr>
        <w:spacing w:after="0"/>
        <w:ind w:left="0"/>
        <w:jc w:val="both"/>
      </w:pPr>
      <w:r>
        <w:rPr>
          <w:rFonts w:ascii="Times New Roman"/>
          <w:b w:val="false"/>
          <w:i w:val="false"/>
          <w:color w:val="000000"/>
          <w:sz w:val="28"/>
        </w:rPr>
        <w:t>
      1) Standard &amp; Poor's (Стандарт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банкінің Standard &amp; Poor's (Стандарт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және осы банктің үлестес тұлғаларындағы, Қазақстанның Даму Банкіндегі және оның үлестес тұлғаларындағы бағалы қағаздарға ("кері репо" операцияларын есептегенде), салымдар мен ақшаға инвестициялардың жиынтық баланстық құны:</w:t>
      </w:r>
    </w:p>
    <w:bookmarkEnd w:id="44"/>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30 (отыз) пайызынан көп емес;</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20 (жиырма) пайызынан көп емес;</w:t>
      </w:r>
    </w:p>
    <w:bookmarkStart w:name="z61" w:id="45"/>
    <w:p>
      <w:pPr>
        <w:spacing w:after="0"/>
        <w:ind w:left="0"/>
        <w:jc w:val="both"/>
      </w:pPr>
      <w:r>
        <w:rPr>
          <w:rFonts w:ascii="Times New Roman"/>
          <w:b w:val="false"/>
          <w:i w:val="false"/>
          <w:color w:val="000000"/>
          <w:sz w:val="28"/>
        </w:rPr>
        <w:t>
      2) Standard &amp; Poor's (Стандарт энд Пурс) агенттігінің халықаралық шкаласы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тұлғаларындағы бағалы қағаздарға ("кері репо" операцияларын есептегенде), салымдар мен ақшаға инвестициялардың жиынтық баланстық құны:</w:t>
      </w:r>
    </w:p>
    <w:bookmarkEnd w:id="45"/>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15 (он бес) пайызынан көп емес;</w:t>
      </w:r>
    </w:p>
    <w:bookmarkStart w:name="z62" w:id="46"/>
    <w:p>
      <w:pPr>
        <w:spacing w:after="0"/>
        <w:ind w:left="0"/>
        <w:jc w:val="both"/>
      </w:pPr>
      <w:r>
        <w:rPr>
          <w:rFonts w:ascii="Times New Roman"/>
          <w:b w:val="false"/>
          <w:i w:val="false"/>
          <w:color w:val="000000"/>
          <w:sz w:val="28"/>
        </w:rPr>
        <w:t>
      3)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тұлғалардағы бағалы қағаздарға ("кері репо" операцияларын есептегенде), салымдар мен ақшаға инвестициялардың жиынтық баланстық құны:</w:t>
      </w:r>
    </w:p>
    <w:bookmarkEnd w:id="46"/>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көп емес;</w:t>
      </w:r>
    </w:p>
    <w:bookmarkStart w:name="z63" w:id="47"/>
    <w:p>
      <w:pPr>
        <w:spacing w:after="0"/>
        <w:ind w:left="0"/>
        <w:jc w:val="both"/>
      </w:pPr>
      <w:r>
        <w:rPr>
          <w:rFonts w:ascii="Times New Roman"/>
          <w:b w:val="false"/>
          <w:i w:val="false"/>
          <w:color w:val="000000"/>
          <w:sz w:val="28"/>
        </w:rPr>
        <w:t>
      4) Қазақстанның Даму Банкін қоспағанда, екінші деңгейдегі банк болып табылмайтын бір заңды тұлғадағы және осы заңды тұлғаның үлестес тұлғаларындағы бағалы қағаздарға ("кері репо" операцияларын ескере отырып) және ақшаға инвестициялардың жиынтық баланстық құны:</w:t>
      </w:r>
    </w:p>
    <w:bookmarkEnd w:id="47"/>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көп емес;</w:t>
      </w:r>
    </w:p>
    <w:bookmarkStart w:name="z64" w:id="48"/>
    <w:p>
      <w:pPr>
        <w:spacing w:after="0"/>
        <w:ind w:left="0"/>
        <w:jc w:val="both"/>
      </w:pPr>
      <w:r>
        <w:rPr>
          <w:rFonts w:ascii="Times New Roman"/>
          <w:b w:val="false"/>
          <w:i w:val="false"/>
          <w:color w:val="000000"/>
          <w:sz w:val="28"/>
        </w:rPr>
        <w:t>
      5) тазартылған бағалы металдар мен металл шоттарға жиынтық орналастыру жалпы сақтандыру резервтері сомасының 10 (он) пайызынан көп емес;</w:t>
      </w:r>
    </w:p>
    <w:bookmarkEnd w:id="48"/>
    <w:bookmarkStart w:name="z65" w:id="49"/>
    <w:p>
      <w:pPr>
        <w:spacing w:after="0"/>
        <w:ind w:left="0"/>
        <w:jc w:val="both"/>
      </w:pPr>
      <w:r>
        <w:rPr>
          <w:rFonts w:ascii="Times New Roman"/>
          <w:b w:val="false"/>
          <w:i w:val="false"/>
          <w:color w:val="000000"/>
          <w:sz w:val="28"/>
        </w:rPr>
        <w:t>
      6) "өмірді сақтандыру" саласында қызметін жүзеге асыратын сақтандыру (қайта сақтандыру) ұйымының сақтанушыларға берілген қарыздарының жиынтық мөлшері жалпы сақтандыру резервтері сомасының 10 (он) пайызынан көп емес;</w:t>
      </w:r>
    </w:p>
    <w:bookmarkEnd w:id="49"/>
    <w:bookmarkStart w:name="z66" w:id="50"/>
    <w:p>
      <w:pPr>
        <w:spacing w:after="0"/>
        <w:ind w:left="0"/>
        <w:jc w:val="both"/>
      </w:pPr>
      <w:r>
        <w:rPr>
          <w:rFonts w:ascii="Times New Roman"/>
          <w:b w:val="false"/>
          <w:i w:val="false"/>
          <w:color w:val="000000"/>
          <w:sz w:val="28"/>
        </w:rPr>
        <w:t>
      7) шет мемлекеттің орталық үкіметі шығарған, мемлекеттік мәртебесі бар, Standard &amp; Poor's (Стандард энд Пурс) рейтингтік агенттігінің халықаралық шкаласы бойынша "A-"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жалпы сақтандыру резервтері сомасының 10 (он) пайызынан көп емес;</w:t>
      </w:r>
    </w:p>
    <w:bookmarkEnd w:id="50"/>
    <w:bookmarkStart w:name="z67" w:id="51"/>
    <w:p>
      <w:pPr>
        <w:spacing w:after="0"/>
        <w:ind w:left="0"/>
        <w:jc w:val="both"/>
      </w:pPr>
      <w:r>
        <w:rPr>
          <w:rFonts w:ascii="Times New Roman"/>
          <w:b w:val="false"/>
          <w:i w:val="false"/>
          <w:color w:val="000000"/>
          <w:sz w:val="28"/>
        </w:rPr>
        <w:t>
      8) шет мемлекеттің орталық үкіметі шығарған, мемлекеттік мәртебесі бар, Standard &amp; Poor's (Стандард энд Пурс) рейтингтік агенттігінің халықаралық шкаласы бойынша "A-"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жалпы сақтандыру резервтері сомасының 5 (бес) пайызынан көп емес;</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Нормативтердің </w:t>
      </w:r>
      <w:r>
        <w:rPr>
          <w:rFonts w:ascii="Times New Roman"/>
          <w:b w:val="false"/>
          <w:i w:val="false"/>
          <w:color w:val="000000"/>
          <w:sz w:val="28"/>
        </w:rPr>
        <w:t>39-тармағында</w:t>
      </w:r>
      <w:r>
        <w:rPr>
          <w:rFonts w:ascii="Times New Roman"/>
          <w:b w:val="false"/>
          <w:i w:val="false"/>
          <w:color w:val="000000"/>
          <w:sz w:val="28"/>
        </w:rPr>
        <w:t xml:space="preserve"> белгіленген тізбеге кіретін халықаралық қаржы ұйымының бағалы қағаздарына ("кері репо" операцияларын ескере отырып) инвестициялардың жиынтық баланстық құны:</w:t>
      </w:r>
    </w:p>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көп емес;</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көп емес;</w:t>
      </w:r>
    </w:p>
    <w:bookmarkStart w:name="z69" w:id="52"/>
    <w:p>
      <w:pPr>
        <w:spacing w:after="0"/>
        <w:ind w:left="0"/>
        <w:jc w:val="both"/>
      </w:pPr>
      <w:r>
        <w:rPr>
          <w:rFonts w:ascii="Times New Roman"/>
          <w:b w:val="false"/>
          <w:i w:val="false"/>
          <w:color w:val="000000"/>
          <w:sz w:val="28"/>
        </w:rPr>
        <w:t>
      10) 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 жалпы сақтандыру резервтері сомасының 10 (он) пайызынан көп емес;</w:t>
      </w:r>
    </w:p>
    <w:bookmarkEnd w:id="52"/>
    <w:bookmarkStart w:name="z70" w:id="53"/>
    <w:p>
      <w:pPr>
        <w:spacing w:after="0"/>
        <w:ind w:left="0"/>
        <w:jc w:val="both"/>
      </w:pPr>
      <w:r>
        <w:rPr>
          <w:rFonts w:ascii="Times New Roman"/>
          <w:b w:val="false"/>
          <w:i w:val="false"/>
          <w:color w:val="000000"/>
          <w:sz w:val="28"/>
        </w:rPr>
        <w:t>
      11) құнсыздануға арналған резервті шегергенде, ашық және интервалды инвестициялық пай қорларының пайларына инвестициялардың жиынтық баланстық құны жалпы сақтандыру резервтері сомасының 10 (он) пайызынан көп емес;</w:t>
      </w:r>
    </w:p>
    <w:bookmarkEnd w:id="53"/>
    <w:bookmarkStart w:name="z71" w:id="54"/>
    <w:p>
      <w:pPr>
        <w:spacing w:after="0"/>
        <w:ind w:left="0"/>
        <w:jc w:val="both"/>
      </w:pPr>
      <w:r>
        <w:rPr>
          <w:rFonts w:ascii="Times New Roman"/>
          <w:b w:val="false"/>
          <w:i w:val="false"/>
          <w:color w:val="000000"/>
          <w:sz w:val="28"/>
        </w:rPr>
        <w:t>
      12) 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жалпы сақтандыру резервтері сомасының 10 (он) пайызынан көп емес;</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құнсыздануға арналған резервті шегергенде,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25) және 26) тармақшаларының талаптарына сәйкес келетін исламдық қаржыландыру құралдарына инвестициялардың жиынтық баланстық құны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xml:space="preserve">
      Сақтандыру (қайта сақтандыру) ұйымының борыштық бағалы қағаздарға инвестициялары Қазақстан Республикасының екінші деңгейдегі банкінің бір эмиссиясы облигацияларының жалпы көлемінің 25 (жиырма бес) пайызынан аспайды. </w:t>
      </w:r>
    </w:p>
    <w:p>
      <w:pPr>
        <w:spacing w:after="0"/>
        <w:ind w:left="0"/>
        <w:jc w:val="both"/>
      </w:pPr>
      <w:r>
        <w:rPr>
          <w:rFonts w:ascii="Times New Roman"/>
          <w:b w:val="false"/>
          <w:i w:val="false"/>
          <w:color w:val="000000"/>
          <w:sz w:val="28"/>
        </w:rPr>
        <w:t>
      Осы тармақтың 1), 2) және 3) тармақшаларында көрсетілген активтерді әртараптандыру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тобына активтерді орналастырудың барынша рұқсат етілген лимитіне байланысты нормативтердің біреуінде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Нормативтердің </w:t>
      </w:r>
      <w:r>
        <w:rPr>
          <w:rFonts w:ascii="Times New Roman"/>
          <w:b w:val="false"/>
          <w:i w:val="false"/>
          <w:color w:val="000000"/>
          <w:sz w:val="28"/>
        </w:rPr>
        <w:t>42-тармағында</w:t>
      </w:r>
      <w:r>
        <w:rPr>
          <w:rFonts w:ascii="Times New Roman"/>
          <w:b w:val="false"/>
          <w:i w:val="false"/>
          <w:color w:val="000000"/>
          <w:sz w:val="28"/>
        </w:rPr>
        <w:t xml:space="preserve"> көрсетілген әртараптандыру нормативтері:</w:t>
      </w:r>
    </w:p>
    <w:p>
      <w:pPr>
        <w:spacing w:after="0"/>
        <w:ind w:left="0"/>
        <w:jc w:val="both"/>
      </w:pPr>
      <w:r>
        <w:rPr>
          <w:rFonts w:ascii="Times New Roman"/>
          <w:b w:val="false"/>
          <w:i w:val="false"/>
          <w:color w:val="000000"/>
          <w:sz w:val="28"/>
        </w:rPr>
        <w:t>
      Қазақстан Республикасы Ұлттық Банкінің,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тұлғаның, Қазақстан Республикасы Қаржы министрлігінің және ұлттық басқарушы холдингтерінің бағалы қағаздарына;</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нысаны болып табылатын бағалы қағаздарға;</w:t>
      </w:r>
    </w:p>
    <w:p>
      <w:pPr>
        <w:spacing w:after="0"/>
        <w:ind w:left="0"/>
        <w:jc w:val="both"/>
      </w:pPr>
      <w:r>
        <w:rPr>
          <w:rFonts w:ascii="Times New Roman"/>
          <w:b w:val="false"/>
          <w:i w:val="false"/>
          <w:color w:val="000000"/>
          <w:sz w:val="28"/>
        </w:rPr>
        <w:t xml:space="preserve">
      экспортты қолдау жөніндегі функцияларды жүзеге асыратын және Қазақстан Республикасы Үкіметінің мемлекеттік кепілдігі бар ұлттық компанияның "Қазақстанның Даму Банкі" акционерлік қоғамымен бірлесіп синдикатталған қаржыландыруға жіберілетін, Standard &amp; Poor's (Стандарт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бар екінші деңгейдегі бір банктегі салымдары мен ақшасына қолданылмайды. </w:t>
      </w:r>
    </w:p>
    <w:p>
      <w:pPr>
        <w:spacing w:after="0"/>
        <w:ind w:left="0"/>
        <w:jc w:val="both"/>
      </w:pPr>
      <w:r>
        <w:rPr>
          <w:rFonts w:ascii="Times New Roman"/>
          <w:b w:val="false"/>
          <w:i w:val="false"/>
          <w:color w:val="000000"/>
          <w:sz w:val="28"/>
        </w:rPr>
        <w:t>
      Активтердің әртараптандыру нормативтерін есептеу мақсаттары үшін ұлттық басқарушы холдинг арқылы ғана үлестес болып табылатын тұлғалар ұйымның үлестес тұлғалары болып танылмайды.";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өзгерістер енгізілетін Пруденциялық реттеу мәселелері жөніндегі Қазақстан Республикасы нормативтік құқықтық актілерінің осы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сатып алатын қаржы құралдарының (акциялар мен жарғылық капиталына қатысу үлестерін қоспағанда)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"Сақтандыру қызметі туралы" Қазақстан Республикасы Заңының 48-бабы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w:t>
      </w:r>
    </w:p>
    <w:bookmarkStart w:name="z82" w:id="55"/>
    <w:p>
      <w:pPr>
        <w:spacing w:after="0"/>
        <w:ind w:left="0"/>
        <w:jc w:val="both"/>
      </w:pPr>
      <w:r>
        <w:rPr>
          <w:rFonts w:ascii="Times New Roman"/>
          <w:b w:val="false"/>
          <w:i w:val="false"/>
          <w:color w:val="000000"/>
          <w:sz w:val="28"/>
        </w:rPr>
        <w:t>
      1) мынадай талаптардың біріне сәйкес келетін Қазақстан Республикасының екінші деңгейдегі банктеріндегі салымдар:</w:t>
      </w:r>
    </w:p>
    <w:bookmarkEnd w:id="55"/>
    <w:p>
      <w:pPr>
        <w:spacing w:after="0"/>
        <w:ind w:left="0"/>
        <w:jc w:val="both"/>
      </w:pPr>
      <w:r>
        <w:rPr>
          <w:rFonts w:ascii="Times New Roman"/>
          <w:b w:val="false"/>
          <w:i w:val="false"/>
          <w:color w:val="000000"/>
          <w:sz w:val="28"/>
        </w:rPr>
        <w:t>
      банктер акциялары қор биржасының ресми тізімінің "Негізгі" алаңының "акциялары" секторының "премиум" санатына енгізілген немесе қор биржасы индексінің өкілдік тізімінде тұрған эмитенттер болып табылады;</w:t>
      </w:r>
    </w:p>
    <w:p>
      <w:pPr>
        <w:spacing w:after="0"/>
        <w:ind w:left="0"/>
        <w:jc w:val="both"/>
      </w:pPr>
      <w:r>
        <w:rPr>
          <w:rFonts w:ascii="Times New Roman"/>
          <w:b w:val="false"/>
          <w:i w:val="false"/>
          <w:color w:val="000000"/>
          <w:sz w:val="28"/>
        </w:rPr>
        <w:t>
      банктердің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"kzBВ-" төмен емес рейтингтік бағасы немесе Moody's Іnvestors Servіce (Мудис Инвесторс Сервис), Fіtch (Фич) агенттіктерінің, сондай-ақ олардың еншілес рейтингтік ұйымдарының (бұдан әрі – басқа рейтингтік агенттіктер) бірінің ұлттық шкаласы бойынша осыған ұқсас деңгейдегі рейтингі бар;</w:t>
      </w:r>
    </w:p>
    <w:p>
      <w:pPr>
        <w:spacing w:after="0"/>
        <w:ind w:left="0"/>
        <w:jc w:val="both"/>
      </w:pPr>
      <w:r>
        <w:rPr>
          <w:rFonts w:ascii="Times New Roman"/>
          <w:b w:val="false"/>
          <w:i w:val="false"/>
          <w:color w:val="000000"/>
          <w:sz w:val="28"/>
        </w:rPr>
        <w:t>
      банктер Қазақстан Республикасының бейрезиденті-бас банкінде Standard &amp; Poor's (Стандард энд Пурс)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резиденттері-еншілес банктер болып табылады;</w:t>
      </w:r>
    </w:p>
    <w:bookmarkStart w:name="z83" w:id="56"/>
    <w:p>
      <w:pPr>
        <w:spacing w:after="0"/>
        <w:ind w:left="0"/>
        <w:jc w:val="both"/>
      </w:pPr>
      <w:r>
        <w:rPr>
          <w:rFonts w:ascii="Times New Roman"/>
          <w:b w:val="false"/>
          <w:i w:val="false"/>
          <w:color w:val="000000"/>
          <w:sz w:val="28"/>
        </w:rPr>
        <w:t>
      2) халықаралық қаржы ұйымдарында орналастырылған, Standard &amp; Poor's (Стандард энд Пурс) агенттігінің "АА-" төмен емес ұзақ мерзімді кредиттік рейтингі немесе басқа рейтингтік агенттіктердің бірінің осыған ұқсас деңгейдегі рейтингі бар салымдар, Еуразия Даму Банкінде Қазақстан Республикасының ұлттық валютасымен орналастырылған салымдар;</w:t>
      </w:r>
    </w:p>
    <w:bookmarkEnd w:id="56"/>
    <w:bookmarkStart w:name="z84" w:id="57"/>
    <w:p>
      <w:pPr>
        <w:spacing w:after="0"/>
        <w:ind w:left="0"/>
        <w:jc w:val="both"/>
      </w:pPr>
      <w:r>
        <w:rPr>
          <w:rFonts w:ascii="Times New Roman"/>
          <w:b w:val="false"/>
          <w:i w:val="false"/>
          <w:color w:val="000000"/>
          <w:sz w:val="28"/>
        </w:rPr>
        <w:t>
      3) бейрезиденттер-банктерде орналастырылған, Standard &amp; Poor's (Стандард энд Пурс) агенттігінің "ВВВ-" төмен емес ұзақ мерзімді кредиттік рейтингі немесе басқа рейтингтік агенттіктердің бірінің осыған ұқсас деңгейдегі рейтингі бар салымдар;</w:t>
      </w:r>
    </w:p>
    <w:bookmarkEnd w:id="57"/>
    <w:bookmarkStart w:name="z85" w:id="58"/>
    <w:p>
      <w:pPr>
        <w:spacing w:after="0"/>
        <w:ind w:left="0"/>
        <w:jc w:val="both"/>
      </w:pPr>
      <w:r>
        <w:rPr>
          <w:rFonts w:ascii="Times New Roman"/>
          <w:b w:val="false"/>
          <w:i w:val="false"/>
          <w:color w:val="000000"/>
          <w:sz w:val="28"/>
        </w:rPr>
        <w:t>
      4) басқа мемлекеттердің заңнамаларына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p>
    <w:bookmarkEnd w:id="58"/>
    <w:bookmarkStart w:name="z86" w:id="59"/>
    <w:p>
      <w:pPr>
        <w:spacing w:after="0"/>
        <w:ind w:left="0"/>
        <w:jc w:val="both"/>
      </w:pPr>
      <w:r>
        <w:rPr>
          <w:rFonts w:ascii="Times New Roman"/>
          <w:b w:val="false"/>
          <w:i w:val="false"/>
          <w:color w:val="000000"/>
          <w:sz w:val="28"/>
        </w:rPr>
        <w:t>
      5)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bookmarkEnd w:id="59"/>
    <w:bookmarkStart w:name="z87" w:id="60"/>
    <w:p>
      <w:pPr>
        <w:spacing w:after="0"/>
        <w:ind w:left="0"/>
        <w:jc w:val="both"/>
      </w:pPr>
      <w:r>
        <w:rPr>
          <w:rFonts w:ascii="Times New Roman"/>
          <w:b w:val="false"/>
          <w:i w:val="false"/>
          <w:color w:val="000000"/>
          <w:sz w:val="28"/>
        </w:rPr>
        <w:t>
      6)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bookmarkEnd w:id="60"/>
    <w:bookmarkStart w:name="z88" w:id="61"/>
    <w:p>
      <w:pPr>
        <w:spacing w:after="0"/>
        <w:ind w:left="0"/>
        <w:jc w:val="both"/>
      </w:pPr>
      <w:r>
        <w:rPr>
          <w:rFonts w:ascii="Times New Roman"/>
          <w:b w:val="false"/>
          <w:i w:val="false"/>
          <w:color w:val="000000"/>
          <w:sz w:val="28"/>
        </w:rPr>
        <w:t>
      7) "Қазақстанның Даму Банкі", "Самұрық-Қазына" ұлттық әл-ауқат қоры", "Бәйтерек" ұлттық басқарушы холдингі", "Проблемалық кредиттер қоры" акционерлік қоғамдары Қазақстан Республикасының және басқа мемлекеттердің заңнамасына сәйкес шығарған борыштық бағалы қағаздар;</w:t>
      </w:r>
    </w:p>
    <w:bookmarkEnd w:id="61"/>
    <w:bookmarkStart w:name="z89" w:id="62"/>
    <w:p>
      <w:pPr>
        <w:spacing w:after="0"/>
        <w:ind w:left="0"/>
        <w:jc w:val="both"/>
      </w:pPr>
      <w:r>
        <w:rPr>
          <w:rFonts w:ascii="Times New Roman"/>
          <w:b w:val="false"/>
          <w:i w:val="false"/>
          <w:color w:val="000000"/>
          <w:sz w:val="28"/>
        </w:rPr>
        <w:t>
      8) Қазақстан Республикасы Үкіметінің мемлекеттік кепілдігі бар борыштық бағалы қағаздар;</w:t>
      </w:r>
    </w:p>
    <w:bookmarkEnd w:id="62"/>
    <w:bookmarkStart w:name="z90" w:id="63"/>
    <w:p>
      <w:pPr>
        <w:spacing w:after="0"/>
        <w:ind w:left="0"/>
        <w:jc w:val="both"/>
      </w:pPr>
      <w:r>
        <w:rPr>
          <w:rFonts w:ascii="Times New Roman"/>
          <w:b w:val="false"/>
          <w:i w:val="false"/>
          <w:color w:val="000000"/>
          <w:sz w:val="28"/>
        </w:rPr>
        <w:t>
      9) Қазақстан Республикасының заңды тұлғаларының қызметін Қазақстан Республикасының аумағында жүзеге асыратын қор биржасының ресми тізіміне енгізілген мемлекеттік емес борыштық бағалы қағаздары;</w:t>
      </w:r>
    </w:p>
    <w:bookmarkEnd w:id="63"/>
    <w:bookmarkStart w:name="z91" w:id="64"/>
    <w:p>
      <w:pPr>
        <w:spacing w:after="0"/>
        <w:ind w:left="0"/>
        <w:jc w:val="both"/>
      </w:pPr>
      <w:r>
        <w:rPr>
          <w:rFonts w:ascii="Times New Roman"/>
          <w:b w:val="false"/>
          <w:i w:val="false"/>
          <w:color w:val="000000"/>
          <w:sz w:val="28"/>
        </w:rPr>
        <w:t>
      10) Қазақстан Республикасының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bookmarkEnd w:id="64"/>
    <w:bookmarkStart w:name="z92" w:id="65"/>
    <w:p>
      <w:pPr>
        <w:spacing w:after="0"/>
        <w:ind w:left="0"/>
        <w:jc w:val="both"/>
      </w:pPr>
      <w:r>
        <w:rPr>
          <w:rFonts w:ascii="Times New Roman"/>
          <w:b w:val="false"/>
          <w:i w:val="false"/>
          <w:color w:val="000000"/>
          <w:sz w:val="28"/>
        </w:rPr>
        <w:t>
      11) мынадай халықаралық қаржы ұйымдары шығарған борыштық бағалы қағаздар:</w:t>
      </w:r>
    </w:p>
    <w:bookmarkEnd w:id="65"/>
    <w:p>
      <w:pPr>
        <w:spacing w:after="0"/>
        <w:ind w:left="0"/>
        <w:jc w:val="both"/>
      </w:pPr>
      <w:r>
        <w:rPr>
          <w:rFonts w:ascii="Times New Roman"/>
          <w:b w:val="false"/>
          <w:i w:val="false"/>
          <w:color w:val="000000"/>
          <w:sz w:val="28"/>
        </w:rPr>
        <w:t>
      Азиялық даму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Африкалық даму банкі;</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Кеңесінің Даму Банкі;</w:t>
      </w:r>
    </w:p>
    <w:p>
      <w:pPr>
        <w:spacing w:after="0"/>
        <w:ind w:left="0"/>
        <w:jc w:val="both"/>
      </w:pPr>
      <w:r>
        <w:rPr>
          <w:rFonts w:ascii="Times New Roman"/>
          <w:b w:val="false"/>
          <w:i w:val="false"/>
          <w:color w:val="000000"/>
          <w:sz w:val="28"/>
        </w:rPr>
        <w:t>
      Жеке секторды дамыту жөніндегі исламдық корпорация;</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Жан-жақты инвестицияларға кепілдік беру агенттігі;</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bookmarkStart w:name="z93" w:id="66"/>
    <w:p>
      <w:pPr>
        <w:spacing w:after="0"/>
        <w:ind w:left="0"/>
        <w:jc w:val="both"/>
      </w:pPr>
      <w:r>
        <w:rPr>
          <w:rFonts w:ascii="Times New Roman"/>
          <w:b w:val="false"/>
          <w:i w:val="false"/>
          <w:color w:val="000000"/>
          <w:sz w:val="28"/>
        </w:rPr>
        <w:t>
      12) мемлекеттік мәртебесі бар, шет мемлекеттердің орталық үкіметтері шығарған,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борыштық бағалы қағаздар;</w:t>
      </w:r>
    </w:p>
    <w:bookmarkEnd w:id="66"/>
    <w:bookmarkStart w:name="z94" w:id="67"/>
    <w:p>
      <w:pPr>
        <w:spacing w:after="0"/>
        <w:ind w:left="0"/>
        <w:jc w:val="both"/>
      </w:pPr>
      <w:r>
        <w:rPr>
          <w:rFonts w:ascii="Times New Roman"/>
          <w:b w:val="false"/>
          <w:i w:val="false"/>
          <w:color w:val="000000"/>
          <w:sz w:val="28"/>
        </w:rPr>
        <w:t>
      13) шет мемлекеттердің эмитенттері шығарған,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мемлекеттік емес борыштық бағалы қағаздар;</w:t>
      </w:r>
    </w:p>
    <w:bookmarkEnd w:id="67"/>
    <w:bookmarkStart w:name="z95" w:id="68"/>
    <w:p>
      <w:pPr>
        <w:spacing w:after="0"/>
        <w:ind w:left="0"/>
        <w:jc w:val="both"/>
      </w:pPr>
      <w:r>
        <w:rPr>
          <w:rFonts w:ascii="Times New Roman"/>
          <w:b w:val="false"/>
          <w:i w:val="false"/>
          <w:color w:val="000000"/>
          <w:sz w:val="28"/>
        </w:rPr>
        <w:t>
      14) тазартылған бағалы металдар және металл шоттар;</w:t>
      </w:r>
    </w:p>
    <w:bookmarkEnd w:id="68"/>
    <w:bookmarkStart w:name="z96" w:id="69"/>
    <w:p>
      <w:pPr>
        <w:spacing w:after="0"/>
        <w:ind w:left="0"/>
        <w:jc w:val="both"/>
      </w:pPr>
      <w:r>
        <w:rPr>
          <w:rFonts w:ascii="Times New Roman"/>
          <w:b w:val="false"/>
          <w:i w:val="false"/>
          <w:color w:val="000000"/>
          <w:sz w:val="28"/>
        </w:rPr>
        <w:t>
      15) Қазақстан Республикасының аумағында қызметін жүзеге асыратын немесе "Астана" халықаралық қаржы орталығының аумағында жұмыс істейтін инвестициялық қорлардың қор биржасының ресми тізіміне енгізілген бағалы қағаздары;</w:t>
      </w:r>
    </w:p>
    <w:bookmarkEnd w:id="69"/>
    <w:bookmarkStart w:name="z97" w:id="70"/>
    <w:p>
      <w:pPr>
        <w:spacing w:after="0"/>
        <w:ind w:left="0"/>
        <w:jc w:val="both"/>
      </w:pPr>
      <w:r>
        <w:rPr>
          <w:rFonts w:ascii="Times New Roman"/>
          <w:b w:val="false"/>
          <w:i w:val="false"/>
          <w:color w:val="000000"/>
          <w:sz w:val="28"/>
        </w:rPr>
        <w:t>
      16) 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(Эксчейндж Трэйдэд Фандс) пайлары;</w:t>
      </w:r>
    </w:p>
    <w:bookmarkEnd w:id="70"/>
    <w:bookmarkStart w:name="z98" w:id="71"/>
    <w:p>
      <w:pPr>
        <w:spacing w:after="0"/>
        <w:ind w:left="0"/>
        <w:jc w:val="both"/>
      </w:pPr>
      <w:r>
        <w:rPr>
          <w:rFonts w:ascii="Times New Roman"/>
          <w:b w:val="false"/>
          <w:i w:val="false"/>
          <w:color w:val="000000"/>
          <w:sz w:val="28"/>
        </w:rPr>
        <w:t>
      17)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bookmarkEnd w:id="71"/>
    <w:bookmarkStart w:name="z99" w:id="72"/>
    <w:p>
      <w:pPr>
        <w:spacing w:after="0"/>
        <w:ind w:left="0"/>
        <w:jc w:val="both"/>
      </w:pPr>
      <w:r>
        <w:rPr>
          <w:rFonts w:ascii="Times New Roman"/>
          <w:b w:val="false"/>
          <w:i w:val="false"/>
          <w:color w:val="000000"/>
          <w:sz w:val="28"/>
        </w:rPr>
        <w:t>
      18) бағалы қағаздардың және (немесе) эмитенттің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ұқсас деңгейдегі рейтингі бар исламдық қаржыландыру құралдары;</w:t>
      </w:r>
    </w:p>
    <w:bookmarkEnd w:id="72"/>
    <w:bookmarkStart w:name="z100" w:id="73"/>
    <w:p>
      <w:pPr>
        <w:spacing w:after="0"/>
        <w:ind w:left="0"/>
        <w:jc w:val="both"/>
      </w:pPr>
      <w:r>
        <w:rPr>
          <w:rFonts w:ascii="Times New Roman"/>
          <w:b w:val="false"/>
          <w:i w:val="false"/>
          <w:color w:val="000000"/>
          <w:sz w:val="28"/>
        </w:rPr>
        <w:t>
      19) Қазақстан Республикасының заңды тұлғаларының Қазақстан Республикасының және басқа мемлекеттердің заңнамасына сәйкес шығарған,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ұқсас деңгейдегі рейтингі бар исламдық қаржыландыру құралдары.".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Республикасының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3" w:id="74"/>
    <w:p>
      <w:pPr>
        <w:spacing w:after="0"/>
        <w:ind w:left="0"/>
        <w:jc w:val="both"/>
      </w:pPr>
      <w:r>
        <w:rPr>
          <w:rFonts w:ascii="Times New Roman"/>
          <w:b w:val="false"/>
          <w:i w:val="false"/>
          <w:color w:val="000000"/>
          <w:sz w:val="28"/>
        </w:rPr>
        <w:t>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пруденциялық нормативтер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бұрыштағы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нормативтерде және ипотекалық ұйымдар және агроөнеркәсіп кешені саласындағы ұлттық басқарушы холдингтің еншілес ұйымдары сақтауға міндетті өзге де </w:t>
      </w:r>
      <w:r>
        <w:rPr>
          <w:rFonts w:ascii="Times New Roman"/>
          <w:b w:val="false"/>
          <w:i w:val="false"/>
          <w:color w:val="000000"/>
          <w:sz w:val="28"/>
        </w:rPr>
        <w:t>нормалар мен лимиттерде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Пруденциялық нормативтердің </w:t>
      </w:r>
      <w:r>
        <w:rPr>
          <w:rFonts w:ascii="Times New Roman"/>
          <w:b w:val="false"/>
          <w:i w:val="false"/>
          <w:color w:val="000000"/>
          <w:sz w:val="28"/>
        </w:rPr>
        <w:t>24-тармағында</w:t>
      </w:r>
      <w:r>
        <w:rPr>
          <w:rFonts w:ascii="Times New Roman"/>
          <w:b w:val="false"/>
          <w:i w:val="false"/>
          <w:color w:val="000000"/>
          <w:sz w:val="28"/>
        </w:rPr>
        <w:t xml:space="preserve"> атап көрсетілген талаптарға сәйкес келетін позицияларды қоспағанда, Ұйымдар ұстап тұратын және Standard &amp; Poor's агенттігінің (Стандард энд Пурс) "ВВ-"-тен төмен борыштық рейтингі немесе Moody's Investors Service (Мудис Инвесторс Сервис) және Fitch (Фич) (бұдан әрі - басқа рейтингтік агенттіктер) агенттіктерінің рейтингі не Standard &amp; Poor's (Стандард энд Пурс) агенттігінің ұлттық шкаласы бойынша "kzBB-"-тен төмен рейтингтік бағасы, немесе басқа рейтингтік агенттіктердің бірінің ұлттық шкаласы бойынша осыған ұқсас деңгейдегі рейтингі бар, не тиісті рейтингтік бағасы жоқ секьюритилендіру позициялары меншікті капиталдан шегерілуге жатады.</w:t>
      </w:r>
    </w:p>
    <w:p>
      <w:pPr>
        <w:spacing w:after="0"/>
        <w:ind w:left="0"/>
        <w:jc w:val="both"/>
      </w:pPr>
      <w:r>
        <w:rPr>
          <w:rFonts w:ascii="Times New Roman"/>
          <w:b w:val="false"/>
          <w:i w:val="false"/>
          <w:color w:val="000000"/>
          <w:sz w:val="28"/>
        </w:rPr>
        <w:t>
      Меншікті капиталдан шегерілетін секьюритилендіру позициялары олар бойынша құрылған арнайы резервтер (провизиялар) сомасына азайтылады.";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3" w:id="75"/>
    <w:p>
      <w:pPr>
        <w:spacing w:after="0"/>
        <w:ind w:left="0"/>
        <w:jc w:val="both"/>
      </w:pPr>
      <w:r>
        <w:rPr>
          <w:rFonts w:ascii="Times New Roman"/>
          <w:b w:val="false"/>
          <w:i w:val="false"/>
          <w:color w:val="000000"/>
          <w:sz w:val="28"/>
        </w:rPr>
        <w:t xml:space="preserve">
      "32. Бір қарыз алушыға келетін тәуекелдің мөлшері мыналардың: </w:t>
      </w:r>
    </w:p>
    <w:bookmarkEnd w:id="75"/>
    <w:bookmarkStart w:name="z114" w:id="76"/>
    <w:p>
      <w:pPr>
        <w:spacing w:after="0"/>
        <w:ind w:left="0"/>
        <w:jc w:val="both"/>
      </w:pPr>
      <w:r>
        <w:rPr>
          <w:rFonts w:ascii="Times New Roman"/>
          <w:b w:val="false"/>
          <w:i w:val="false"/>
          <w:color w:val="000000"/>
          <w:sz w:val="28"/>
        </w:rPr>
        <w:t>
      1) Ұйымның қарыздар, салымдар, дебиторлық берешек, бағалы қағаздар түрінде қарыз алушыға қойылатын талаптарының;</w:t>
      </w:r>
    </w:p>
    <w:bookmarkEnd w:id="76"/>
    <w:bookmarkStart w:name="z115" w:id="77"/>
    <w:p>
      <w:pPr>
        <w:spacing w:after="0"/>
        <w:ind w:left="0"/>
        <w:jc w:val="both"/>
      </w:pPr>
      <w:r>
        <w:rPr>
          <w:rFonts w:ascii="Times New Roman"/>
          <w:b w:val="false"/>
          <w:i w:val="false"/>
          <w:color w:val="000000"/>
          <w:sz w:val="28"/>
        </w:rPr>
        <w:t xml:space="preserve">
      2) Ұйымның қарыз алушыға қойылатын Ұйымның балансынан есептен шығарылған талаптарының; </w:t>
      </w:r>
    </w:p>
    <w:bookmarkEnd w:id="77"/>
    <w:bookmarkStart w:name="z116" w:id="78"/>
    <w:p>
      <w:pPr>
        <w:spacing w:after="0"/>
        <w:ind w:left="0"/>
        <w:jc w:val="both"/>
      </w:pPr>
      <w:r>
        <w:rPr>
          <w:rFonts w:ascii="Times New Roman"/>
          <w:b w:val="false"/>
          <w:i w:val="false"/>
          <w:color w:val="000000"/>
          <w:sz w:val="28"/>
        </w:rPr>
        <w:t>
      3) Ұйымда уәкілетті органның секьюритилендірудің шектеулі тәсілін қолдануға жазбаша растауы жоқ қарыз алушыларға тиесілі секьюритилендірілген активтер түріндегі талаптардың;</w:t>
      </w:r>
    </w:p>
    <w:bookmarkEnd w:id="78"/>
    <w:bookmarkStart w:name="z117" w:id="79"/>
    <w:p>
      <w:pPr>
        <w:spacing w:after="0"/>
        <w:ind w:left="0"/>
        <w:jc w:val="both"/>
      </w:pPr>
      <w:r>
        <w:rPr>
          <w:rFonts w:ascii="Times New Roman"/>
          <w:b w:val="false"/>
          <w:i w:val="false"/>
          <w:color w:val="000000"/>
          <w:sz w:val="28"/>
        </w:rPr>
        <w:t>
      4) секьюритилендіру позициялары түріндегі талаптардың;</w:t>
      </w:r>
    </w:p>
    <w:bookmarkEnd w:id="79"/>
    <w:bookmarkStart w:name="z118" w:id="80"/>
    <w:p>
      <w:pPr>
        <w:spacing w:after="0"/>
        <w:ind w:left="0"/>
        <w:jc w:val="both"/>
      </w:pPr>
      <w:r>
        <w:rPr>
          <w:rFonts w:ascii="Times New Roman"/>
          <w:b w:val="false"/>
          <w:i w:val="false"/>
          <w:color w:val="000000"/>
          <w:sz w:val="28"/>
        </w:rPr>
        <w:t>
      5) Ұйымның қарыз алушыға 2-кестеге сәйкес есептелген шартты және ықтимал міндеттемелері түріндегі талаптарының;</w:t>
      </w:r>
    </w:p>
    <w:bookmarkEnd w:id="80"/>
    <w:bookmarkStart w:name="z119" w:id="81"/>
    <w:p>
      <w:pPr>
        <w:spacing w:after="0"/>
        <w:ind w:left="0"/>
        <w:jc w:val="both"/>
      </w:pPr>
      <w:r>
        <w:rPr>
          <w:rFonts w:ascii="Times New Roman"/>
          <w:b w:val="false"/>
          <w:i w:val="false"/>
          <w:color w:val="000000"/>
          <w:sz w:val="28"/>
        </w:rPr>
        <w:t>
      6) Ұйым қарыз алушы үшін үшінші тұлғалардың пайдасына немесе қарыз алушының алдында, сондай-ақ Қазақстан Республикасының заңнамалық актілерінде немесе жасалған шарттарда көзделген өзге де негіздер бойынша өзіне міндеттеме қабылдаған талаптардың сомасы ретінде;</w:t>
      </w:r>
    </w:p>
    <w:bookmarkEnd w:id="81"/>
    <w:p>
      <w:pPr>
        <w:spacing w:after="0"/>
        <w:ind w:left="0"/>
        <w:jc w:val="both"/>
      </w:pPr>
      <w:r>
        <w:rPr>
          <w:rFonts w:ascii="Times New Roman"/>
          <w:b w:val="false"/>
          <w:i w:val="false"/>
          <w:color w:val="000000"/>
          <w:sz w:val="28"/>
        </w:rPr>
        <w:t xml:space="preserve">
      халықаралық қаржылық есептілік стандарттарына сәйкес қалыптастырылған резервтер сомасы, "Тұрғын үй құрылысына үлестік қатысу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Тұрғын үй құрылысының бірыңғай операторынан кепілдік алу тәсілімен тұрғын үй құрылысына үлестік қатысуды ұйымдастыру жөніндегі қызметті жүзеге асыру үшін уәкілетті компания тартқан үлескерлердің ақшасы, сондай-ақ қарыз алушының міндеттемелері бойынша мынадай:</w:t>
      </w:r>
    </w:p>
    <w:p>
      <w:pPr>
        <w:spacing w:after="0"/>
        <w:ind w:left="0"/>
        <w:jc w:val="both"/>
      </w:pPr>
      <w:r>
        <w:rPr>
          <w:rFonts w:ascii="Times New Roman"/>
          <w:b w:val="false"/>
          <w:i w:val="false"/>
          <w:color w:val="000000"/>
          <w:sz w:val="28"/>
        </w:rPr>
        <w:t>
      осы міндеттемені қамтамасыз ету ретінде Ұйымның басқаруына берілген салымдар;</w:t>
      </w:r>
    </w:p>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мемлекеттік бағалы қағаздары;</w:t>
      </w:r>
    </w:p>
    <w:p>
      <w:pPr>
        <w:spacing w:after="0"/>
        <w:ind w:left="0"/>
        <w:jc w:val="both"/>
      </w:pPr>
      <w:r>
        <w:rPr>
          <w:rFonts w:ascii="Times New Roman"/>
          <w:b w:val="false"/>
          <w:i w:val="false"/>
          <w:color w:val="000000"/>
          <w:sz w:val="28"/>
        </w:rPr>
        <w:t>
      тазартылған бағалы металдар;</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xml:space="preserve">
      Standard &amp; Poor's агенттігінің (Стандард энд Пурс)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 түріндегі қамтамасыз ету сомасы шегеріле отырып есептеледі. </w:t>
      </w:r>
    </w:p>
    <w:p>
      <w:pPr>
        <w:spacing w:after="0"/>
        <w:ind w:left="0"/>
        <w:jc w:val="both"/>
      </w:pPr>
      <w:r>
        <w:rPr>
          <w:rFonts w:ascii="Times New Roman"/>
          <w:b w:val="false"/>
          <w:i w:val="false"/>
          <w:color w:val="000000"/>
          <w:sz w:val="28"/>
        </w:rPr>
        <w:t>
      Бір қарыз алушыға келетін тәуекелдің есебіне Қазақстан Республикасының Үкіметіне, Қазақстан Республикасы Ұлттық Банкіне талаптар, Standard &amp; Poor's агенттігінің (Стандард энд Пурс) "ВВВ"-дан төмен емес ұзақ мерзімді рейтингі немесе басқа рейтингтік агенттіктердің бірінің осыған ұқсас деңгейдегі ұзақ мерзімді рейтингі бар банктерге ашық корреспонденттік шоттары, сондай-ақ құрылған күнінен бастап Тұрғын үй құрылысының бірыңғай операторы сатып алатын мемлекеттік және үкіметтік бағдарламаларды іске асыру шеңберінде тұрғын үй құрылысын қаржыландыру үшін ішкі нарықта айналыста болу үшін жергілікті атқарушы органдар шығаратын мемлекеттік бағалы қағаздар бойынша талаптар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21" w:id="82"/>
    <w:p>
      <w:pPr>
        <w:spacing w:after="0"/>
        <w:ind w:left="0"/>
        <w:jc w:val="both"/>
      </w:pPr>
      <w:r>
        <w:rPr>
          <w:rFonts w:ascii="Times New Roman"/>
          <w:b w:val="false"/>
          <w:i w:val="false"/>
          <w:color w:val="000000"/>
          <w:sz w:val="28"/>
        </w:rPr>
        <w:t>
      "38. Өтімділігі жоғары активтерге:</w:t>
      </w:r>
    </w:p>
    <w:bookmarkEnd w:id="82"/>
    <w:bookmarkStart w:name="z122" w:id="83"/>
    <w:p>
      <w:pPr>
        <w:spacing w:after="0"/>
        <w:ind w:left="0"/>
        <w:jc w:val="both"/>
      </w:pPr>
      <w:r>
        <w:rPr>
          <w:rFonts w:ascii="Times New Roman"/>
          <w:b w:val="false"/>
          <w:i w:val="false"/>
          <w:color w:val="000000"/>
          <w:sz w:val="28"/>
        </w:rPr>
        <w:t>
      1) қолма-қол ақша;</w:t>
      </w:r>
    </w:p>
    <w:bookmarkEnd w:id="83"/>
    <w:bookmarkStart w:name="z123" w:id="84"/>
    <w:p>
      <w:pPr>
        <w:spacing w:after="0"/>
        <w:ind w:left="0"/>
        <w:jc w:val="both"/>
      </w:pPr>
      <w:r>
        <w:rPr>
          <w:rFonts w:ascii="Times New Roman"/>
          <w:b w:val="false"/>
          <w:i w:val="false"/>
          <w:color w:val="000000"/>
          <w:sz w:val="28"/>
        </w:rPr>
        <w:t>
      2) тазартылған бағалы металдар;</w:t>
      </w:r>
    </w:p>
    <w:bookmarkEnd w:id="84"/>
    <w:bookmarkStart w:name="z124" w:id="85"/>
    <w:p>
      <w:pPr>
        <w:spacing w:after="0"/>
        <w:ind w:left="0"/>
        <w:jc w:val="both"/>
      </w:pPr>
      <w:r>
        <w:rPr>
          <w:rFonts w:ascii="Times New Roman"/>
          <w:b w:val="false"/>
          <w:i w:val="false"/>
          <w:color w:val="000000"/>
          <w:sz w:val="28"/>
        </w:rPr>
        <w:t>
      3) Қазақстан Республикасының Үкіметі және Қазақстан Республикасының Ұлттық Банкі шығарған Қазақстан Республикасының мемлекеттік бағалы қағаздары, "Қазақстан тұрғын үй компаниясы" акционерлік қоғамы шығарған борыштық бағалы қағаздары;</w:t>
      </w:r>
    </w:p>
    <w:bookmarkEnd w:id="85"/>
    <w:bookmarkStart w:name="z125" w:id="86"/>
    <w:p>
      <w:pPr>
        <w:spacing w:after="0"/>
        <w:ind w:left="0"/>
        <w:jc w:val="both"/>
      </w:pPr>
      <w:r>
        <w:rPr>
          <w:rFonts w:ascii="Times New Roman"/>
          <w:b w:val="false"/>
          <w:i w:val="false"/>
          <w:color w:val="000000"/>
          <w:sz w:val="28"/>
        </w:rPr>
        <w:t>
      4) Қазақстан Республикасының Ұлттық Банкіндегі, Қазақстан Республикасының банктеріндегі, Standard &amp; Poor's (Стандард энд Пурс)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бейрезидент- банктеріндегі талап етілгенге дейін салымдар;</w:t>
      </w:r>
    </w:p>
    <w:bookmarkEnd w:id="86"/>
    <w:bookmarkStart w:name="z126" w:id="87"/>
    <w:p>
      <w:pPr>
        <w:spacing w:after="0"/>
        <w:ind w:left="0"/>
        <w:jc w:val="both"/>
      </w:pPr>
      <w:r>
        <w:rPr>
          <w:rFonts w:ascii="Times New Roman"/>
          <w:b w:val="false"/>
          <w:i w:val="false"/>
          <w:color w:val="000000"/>
          <w:sz w:val="28"/>
        </w:rPr>
        <w:t>
      5) "А-"-тен төмен емес (Standard &amp; Poor's (Стандард энд Пурс) және Fitch (Фич)) рейтингтік агенттіктерінің жіктеуі бойынша немесе "А3"-тен төмен емес (Moody's Investors Service (Мудис Инвесторс Сервис)) рейтингтік агенттігінің жіктеуі бойынша) шетел валютасындағы тәуелсіз ұзақ мерзімді рейтингі бар елдердің мемлекеттік бағалы қағаздары;</w:t>
      </w:r>
    </w:p>
    <w:bookmarkEnd w:id="87"/>
    <w:bookmarkStart w:name="z127" w:id="88"/>
    <w:p>
      <w:pPr>
        <w:spacing w:after="0"/>
        <w:ind w:left="0"/>
        <w:jc w:val="both"/>
      </w:pPr>
      <w:r>
        <w:rPr>
          <w:rFonts w:ascii="Times New Roman"/>
          <w:b w:val="false"/>
          <w:i w:val="false"/>
          <w:color w:val="000000"/>
          <w:sz w:val="28"/>
        </w:rPr>
        <w:t>
      6) мынадай халықаралық қаржы ұйымдарының облигациялары:</w:t>
      </w:r>
    </w:p>
    <w:bookmarkEnd w:id="88"/>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 Одағының Даму Банкі;</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bookmarkStart w:name="z128" w:id="89"/>
    <w:p>
      <w:pPr>
        <w:spacing w:after="0"/>
        <w:ind w:left="0"/>
        <w:jc w:val="both"/>
      </w:pPr>
      <w:r>
        <w:rPr>
          <w:rFonts w:ascii="Times New Roman"/>
          <w:b w:val="false"/>
          <w:i w:val="false"/>
          <w:color w:val="000000"/>
          <w:sz w:val="28"/>
        </w:rPr>
        <w:t>
      7) "А-"-тен төмен емес (Standard &amp; Poor's (Стандард энд Пурс) және Fitch (Фич) рейтингтік агенттіктердің жіктеуі бойынша немесе "А3"-тен төмен емес (Moody's Investors Service (Мудис Инвесторс Сервис) рейтингтік агенттігінің жіктеуі бойынша) рейтингі бар шетел эмитенттерінің облигациялары жатады.</w:t>
      </w:r>
    </w:p>
    <w:bookmarkEnd w:id="89"/>
    <w:p>
      <w:pPr>
        <w:spacing w:after="0"/>
        <w:ind w:left="0"/>
        <w:jc w:val="both"/>
      </w:pPr>
      <w:r>
        <w:rPr>
          <w:rFonts w:ascii="Times New Roman"/>
          <w:b w:val="false"/>
          <w:i w:val="false"/>
          <w:color w:val="000000"/>
          <w:sz w:val="28"/>
        </w:rPr>
        <w:t>
      Ұйым кері сатып алу талабымен сатқан немесе кепілге берілген немесе Қазақстан Республикасының заңнамасына сәйкес өзге тәсілмен ауыртпалық салынған бағалы қағаздарды қоспағанда, осы тармақта көрсетілген бағалы қағаздар өтімділігі жоғары активтердің есебіне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130" w:id="90"/>
    <w:p>
      <w:pPr>
        <w:spacing w:after="0"/>
        <w:ind w:left="0"/>
        <w:jc w:val="both"/>
      </w:pPr>
      <w:r>
        <w:rPr>
          <w:rFonts w:ascii="Times New Roman"/>
          <w:b w:val="false"/>
          <w:i w:val="false"/>
          <w:color w:val="000000"/>
          <w:sz w:val="28"/>
        </w:rPr>
        <w:t>
      "43. k4 коэффициентін есептеу мақсатында Қазақстан Республикасының бейрезиденттері алдындағы міндеттемелердің сомасынан мыналар: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қызметін жүзеге асыратын шетелдік компаниялардың Нормативтік құқықтық актілерді мемлекеттік тіркеу тізіліміне № 17274 болып тіркелген, Қазақстан Республикасы Ұлттық Банкі Басқармасының 2018 жылғы 29 маусымдағы № 139 қаулысымен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нұсқаулыққа</w:t>
      </w:r>
      <w:r>
        <w:rPr>
          <w:rFonts w:ascii="Times New Roman"/>
          <w:b w:val="false"/>
          <w:i w:val="false"/>
          <w:color w:val="000000"/>
          <w:sz w:val="28"/>
        </w:rPr>
        <w:t xml:space="preserve"> (бұдан әрі – № 139 нұсқаулық)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қысқа мерзімді міндеттемелер;</w:t>
      </w:r>
    </w:p>
    <w:bookmarkStart w:name="z132" w:id="91"/>
    <w:p>
      <w:pPr>
        <w:spacing w:after="0"/>
        <w:ind w:left="0"/>
        <w:jc w:val="both"/>
      </w:pPr>
      <w:r>
        <w:rPr>
          <w:rFonts w:ascii="Times New Roman"/>
          <w:b w:val="false"/>
          <w:i w:val="false"/>
          <w:color w:val="000000"/>
          <w:sz w:val="28"/>
        </w:rPr>
        <w:t>
      2) халықаралық қаржы ұйымдары болып табылатын Қазақстан Республикасының бейрезиденттері алдындағы қысқа мерзімді міндеттемелер шегеріледі.</w:t>
      </w:r>
    </w:p>
    <w:bookmarkEnd w:id="91"/>
    <w:p>
      <w:pPr>
        <w:spacing w:after="0"/>
        <w:ind w:left="0"/>
        <w:jc w:val="both"/>
      </w:pPr>
      <w:r>
        <w:rPr>
          <w:rFonts w:ascii="Times New Roman"/>
          <w:b w:val="false"/>
          <w:i w:val="false"/>
          <w:color w:val="000000"/>
          <w:sz w:val="28"/>
        </w:rPr>
        <w:t>
      Пруденциялық нормативтердің мақсаттары үшін халықаралық қаржы ұйымдарына мынадай ұйымдар жатады:</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Евразия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 Одағының Даму Банкі;</w:t>
      </w:r>
    </w:p>
    <w:p>
      <w:pPr>
        <w:spacing w:after="0"/>
        <w:ind w:left="0"/>
        <w:jc w:val="both"/>
      </w:pPr>
      <w:r>
        <w:rPr>
          <w:rFonts w:ascii="Times New Roman"/>
          <w:b w:val="false"/>
          <w:i w:val="false"/>
          <w:color w:val="000000"/>
          <w:sz w:val="28"/>
        </w:rPr>
        <w:t>
      Инвестициялық дауларды ретету жөніндегі халықаралық орталығы;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Ислам жеке секторды дамыту жөніндегі корпорациясы;</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17008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17005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және сақтандыру </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 мен лимиттердің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оларды есептеу әдістемелеріне</w:t>
            </w:r>
            <w:r>
              <w:br/>
            </w:r>
            <w:r>
              <w:rPr>
                <w:rFonts w:ascii="Times New Roman"/>
                <w:b w:val="false"/>
                <w:i w:val="false"/>
                <w:color w:val="000000"/>
                <w:sz w:val="20"/>
              </w:rPr>
              <w:t>3-қосымша</w:t>
            </w:r>
          </w:p>
        </w:tc>
      </w:tr>
    </w:tbl>
    <w:bookmarkStart w:name="z143" w:id="92"/>
    <w:p>
      <w:pPr>
        <w:spacing w:after="0"/>
        <w:ind w:left="0"/>
        <w:jc w:val="left"/>
      </w:pPr>
      <w:r>
        <w:rPr>
          <w:rFonts w:ascii="Times New Roman"/>
          <w:b/>
          <w:i w:val="false"/>
          <w:color w:val="000000"/>
        </w:rPr>
        <w:t xml:space="preserve"> Төлем қабілеттілігі маржасының ең төмен мөлшерінің қайта сақтандыруға берілетін (берілген) сақтандыру сыйлықақыларынан ұлғаю кестесі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сақтандырушының халықаралық немесе ұлттық шкала бойынша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қайта сақтандыру шарттары бойынша қайта сақтандыруға берілетін (берілген) сақтандыру сыйлықақыларының көлемі, барлығы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қайта сақтандыру шарттары бойынша қайта сақтандыруға берілетін (берілген) сақтандыру сыйлықақылары сомасынан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қабілеттілігі маржасының ең төмен мөлшерін ұлғайту сомасы (мың теңгемен) (3-баған х</w:t>
            </w:r>
          </w:p>
          <w:p>
            <w:pPr>
              <w:spacing w:after="20"/>
              <w:ind w:left="20"/>
              <w:jc w:val="both"/>
            </w:pPr>
            <w:r>
              <w:rPr>
                <w:rFonts w:ascii="Times New Roman"/>
                <w:b w:val="false"/>
                <w:i w:val="false"/>
                <w:color w:val="000000"/>
                <w:sz w:val="20"/>
              </w:rPr>
              <w:t>
</w:t>
            </w:r>
            <w:r>
              <w:rPr>
                <w:rFonts w:ascii="Times New Roman"/>
                <w:b/>
                <w:i w:val="false"/>
                <w:color w:val="000000"/>
                <w:sz w:val="20"/>
              </w:rPr>
              <w:t>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шартты ратификациялау туралы" 2014 жылғы 14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 қайта сақтандырушылармен, "Астана" халықаралық қаржы орталығының қатысушылары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 лимиттердің</w:t>
            </w:r>
            <w:r>
              <w:br/>
            </w:r>
            <w:r>
              <w:rPr>
                <w:rFonts w:ascii="Times New Roman"/>
                <w:b w:val="false"/>
                <w:i w:val="false"/>
                <w:color w:val="000000"/>
                <w:sz w:val="20"/>
              </w:rPr>
              <w:t>нормативтік мәндеріне</w:t>
            </w:r>
            <w:r>
              <w:br/>
            </w:r>
            <w:r>
              <w:rPr>
                <w:rFonts w:ascii="Times New Roman"/>
                <w:b w:val="false"/>
                <w:i w:val="false"/>
                <w:color w:val="000000"/>
                <w:sz w:val="20"/>
              </w:rPr>
              <w:t>және оларды есептеу</w:t>
            </w:r>
            <w:r>
              <w:br/>
            </w:r>
            <w:r>
              <w:rPr>
                <w:rFonts w:ascii="Times New Roman"/>
                <w:b w:val="false"/>
                <w:i w:val="false"/>
                <w:color w:val="000000"/>
                <w:sz w:val="20"/>
              </w:rPr>
              <w:t>әдістемесіне</w:t>
            </w:r>
            <w:r>
              <w:br/>
            </w:r>
            <w:r>
              <w:rPr>
                <w:rFonts w:ascii="Times New Roman"/>
                <w:b w:val="false"/>
                <w:i w:val="false"/>
                <w:color w:val="000000"/>
                <w:sz w:val="20"/>
              </w:rPr>
              <w:t>3-1-қосымша</w:t>
            </w:r>
          </w:p>
        </w:tc>
      </w:tr>
    </w:tbl>
    <w:bookmarkStart w:name="z145" w:id="93"/>
    <w:p>
      <w:pPr>
        <w:spacing w:after="0"/>
        <w:ind w:left="0"/>
        <w:jc w:val="left"/>
      </w:pPr>
      <w:r>
        <w:rPr>
          <w:rFonts w:ascii="Times New Roman"/>
          <w:b/>
          <w:i w:val="false"/>
          <w:color w:val="000000"/>
        </w:rPr>
        <w:t xml:space="preserve"> Төлем қабілеттілігі маржасының ең төмен мөлшерінің қайта сақтандыруға берілетін (берілген) міндеттемелер көлемінен ұлғаю кестесі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сақтандырушының халықаралық немесе ұлттық шкала бойынша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қайта сақтандыру шарттары бойынша қайта сақтандыруға берілген (берілетін) міндеттемелерінің көлемі, барлығы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қайта сақтандыру шарттары бойынша қайта сақтандыруға берілген (берілетін) міндеттемелер көлемінен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қабілеттілігі маржасының ең төмен мөлшерін ұлғайту сомасы (мың теңгемен)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шартты ратификациялау туралы" 2014 жылғы 14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 қайта сақтандырушылармен, "Астана" халықаралық қаржы орталығының қатысушылары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елдермен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 лимиттердің</w:t>
            </w:r>
            <w:r>
              <w:br/>
            </w:r>
            <w:r>
              <w:rPr>
                <w:rFonts w:ascii="Times New Roman"/>
                <w:b w:val="false"/>
                <w:i w:val="false"/>
                <w:color w:val="000000"/>
                <w:sz w:val="20"/>
              </w:rPr>
              <w:t>нормативтік мәндеріне</w:t>
            </w:r>
            <w:r>
              <w:br/>
            </w:r>
            <w:r>
              <w:rPr>
                <w:rFonts w:ascii="Times New Roman"/>
                <w:b w:val="false"/>
                <w:i w:val="false"/>
                <w:color w:val="000000"/>
                <w:sz w:val="20"/>
              </w:rPr>
              <w:t>және оларды есептеу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47" w:id="94"/>
    <w:p>
      <w:pPr>
        <w:spacing w:after="0"/>
        <w:ind w:left="0"/>
        <w:jc w:val="left"/>
      </w:pPr>
      <w:r>
        <w:rPr>
          <w:rFonts w:ascii="Times New Roman"/>
          <w:b/>
          <w:i w:val="false"/>
          <w:color w:val="000000"/>
        </w:rPr>
        <w:t xml:space="preserve"> Сапасы мен өтімділігі бойынша жіктелуі ескерілген сақтандыру (қайта сақтандыру) ұйымының активтері кестесі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алынатын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қайта сақтандыру активтерін шегергенде сақтандыру (қайта сақтандыру) ұйымы активтерінің сомасынан 1 (бір) пайыздан аспайтын сомадағы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Қазақстан Республикасының екінші деңгейдегі банктеріндегі және орталық депозитарийдегі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Қазақстан Республикасының екінші деңгейдегі банктеріндегі инвестициялық портфельді басқару қызметін жүзеге асыратын немесе "Астана" халықаралық қаржы орталығының аумағында тіркелген ұйымның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(Стандард энд Пурс)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"ВB-"төмен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"kzА"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рейтингтің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жария сауда-саттыққа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немесе "Астана" халықаралық қаржы орталығының аумағында жұмыс істейтін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(эмитентте),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асыратын сақтандыру (қайта сақтандыру) ұйымының сақтанушыларын негізгі борыш сомасының 100 (жүз) пайызы көлеміндегі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активтерінің сомасынан 5 (бес) пайыздан аспайтын сомадағы жылжымайтын мүлік түріндегі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34-тармағының 10) тармақшасында көрсетілген заңды тұлғалардан алынуға тиіс сақтандыру сыйлықақыларын қоспағанда, сақтандыру (қайта сақтандыру) ұйымының өтімділігі жоғары активтерінің сомасынан 10 (он) пайыздан аспайтын сомадағы қайта сақтандырушылардан алынуға тиіс сома, сақтанушылардан (қайта сақтанушылардан) және делдалдардан алынуға тиіс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 немесе;</w:t>
            </w:r>
          </w:p>
          <w:p>
            <w:pPr>
              <w:spacing w:after="20"/>
              <w:ind w:left="20"/>
              <w:jc w:val="both"/>
            </w:pPr>
            <w:r>
              <w:rPr>
                <w:rFonts w:ascii="Times New Roman"/>
                <w:b w:val="false"/>
                <w:i w:val="false"/>
                <w:color w:val="000000"/>
                <w:sz w:val="20"/>
              </w:rPr>
              <w:t>
Standard &amp; Poor's (Стандард энд Пурс) рейтингтік агенттігінің немесе басқа рейтингтік агенттіктердің "ВВ+"-тен төмен емес рейтингі бар заңды тұлға, немесе мынадай: өнімді сатудан (қызмет көрсетуден) түскен түсім соңғы 2 (екі) жылда жыл сайын кемінде 50 (елу) миллиард теңгені құрауы;</w:t>
            </w:r>
          </w:p>
          <w:p>
            <w:pPr>
              <w:spacing w:after="20"/>
              <w:ind w:left="20"/>
              <w:jc w:val="both"/>
            </w:pPr>
            <w:r>
              <w:rPr>
                <w:rFonts w:ascii="Times New Roman"/>
                <w:b w:val="false"/>
                <w:i w:val="false"/>
                <w:color w:val="000000"/>
                <w:sz w:val="20"/>
              </w:rPr>
              <w:t>
салық аударымдары соңғы 2 (екі) жылда жыл сайын кемінде 3 (үш) миллиард теңгені құрауы сияқты өлшемдерге сәйкес келетін ірі жүйе құраушы кәсіпорын болып табылатын уақытта сақтандыру (қайта сақтандыру) ұйымының өтімділігі активтері сомасының 15 (он бес) пайызынан аспайтын сомада алынуға тиіс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 лимиттердің</w:t>
            </w:r>
            <w:r>
              <w:br/>
            </w:r>
            <w:r>
              <w:rPr>
                <w:rFonts w:ascii="Times New Roman"/>
                <w:b w:val="false"/>
                <w:i w:val="false"/>
                <w:color w:val="000000"/>
                <w:sz w:val="20"/>
              </w:rPr>
              <w:t>нормативтік мәндеріне</w:t>
            </w:r>
            <w:r>
              <w:br/>
            </w:r>
            <w:r>
              <w:rPr>
                <w:rFonts w:ascii="Times New Roman"/>
                <w:b w:val="false"/>
                <w:i w:val="false"/>
                <w:color w:val="000000"/>
                <w:sz w:val="20"/>
              </w:rPr>
              <w:t>және оларды есептеу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49" w:id="95"/>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Ескерілетін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қайта сақтандыру активтерін шегергенде сақтандыру (қайта сақтандыру) ұйымы активтерінің сомасынан 1 (бір) пайыздан аспайтын сомадағы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(Стандард энд Пурс)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 құнының кемінде 50 (елу) пайызын жабатын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"ВB-" 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халықаралық рейтингтің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жария активтерге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немесе "Астана" халықаралық қаржы орталығының аумағында жұмыс істейтін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(Стандард энд Пурс) агенттігінің халықаралық шкаласы бойынша "BВВ-"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металды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1-қосымша</w:t>
            </w:r>
          </w:p>
        </w:tc>
      </w:tr>
    </w:tbl>
    <w:bookmarkStart w:name="z151" w:id="96"/>
    <w:p>
      <w:pPr>
        <w:spacing w:after="0"/>
        <w:ind w:left="0"/>
        <w:jc w:val="left"/>
      </w:pPr>
      <w:r>
        <w:rPr>
          <w:rFonts w:ascii="Times New Roman"/>
          <w:b/>
          <w:i w:val="false"/>
          <w:color w:val="000000"/>
        </w:rPr>
        <w:t xml:space="preserve"> Ұйымның салымдардың кредиттік тәуекел дәрежесі бойынша сараланған активтерінің кестесі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тәуелсіз рейтингі немесе басқа рейтингтік агенттіктердің бірінің осыған ұқсас деңгейдегі рейтингі бар елдердің шетелдік қолма-қол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халықаралық қаржы ұйымдарының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және бюджетке төленетін басқа төлемдер жөніндегі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рейтингі Standard &amp; Poor's (Стандард энд Пурс) агенттігінің "АА"-дан төмен емес немесе басқа рейтингтік агенттіктердің бірінің осыған ұқсас деңгейдегі рейтингі бар шетелдік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тәуелсіз рейтингі немесе басқа рейтингтік агенттіктердің бірінің осыған ұқсас деңгейдегі рейтингі бар және тиісті рейтингтік бағасы жоқ елдердің шетелдік қолма-қол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дейiнгi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дейiнгi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қарыздары сомасының кепіл құнына қатысы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қарызы сомасының кепіл құнына қатынасы кепіл құнының 60 (алпыс)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қарыздары сомасының кепіл құнына қатынасы кепіл құнының 70 (жетпіс) пайызынан аспайды. Мынадай талаптардың біріне сәйкес келетін:</w:t>
            </w:r>
          </w:p>
          <w:p>
            <w:pPr>
              <w:spacing w:after="20"/>
              <w:ind w:left="20"/>
              <w:jc w:val="both"/>
            </w:pPr>
            <w:r>
              <w:rPr>
                <w:rFonts w:ascii="Times New Roman"/>
                <w:b w:val="false"/>
                <w:i w:val="false"/>
                <w:color w:val="000000"/>
                <w:sz w:val="20"/>
              </w:rPr>
              <w:t>
берілген ипотекалық тұрғын үй қарыздары сомасының кепіл құнына қатынасы кепіл құнының 85 (сексен бес) пайызынан аспайтын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w:t>
            </w:r>
          </w:p>
          <w:p>
            <w:pPr>
              <w:spacing w:after="20"/>
              <w:ind w:left="20"/>
              <w:jc w:val="both"/>
            </w:pPr>
            <w:r>
              <w:rPr>
                <w:rFonts w:ascii="Times New Roman"/>
                <w:b w:val="false"/>
                <w:i w:val="false"/>
                <w:color w:val="000000"/>
                <w:sz w:val="20"/>
              </w:rPr>
              <w:t>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аспайтын және кредиттік тәуекеліне "Қазақстан ипотекалық кредиттерге кепілдік беру қоры" акционерлік қоғамы ипотекалық тұрғын үй қарызы сомасының қамтамасыз ету құнына қатынасы 70 (жетпіс) пайыздан асатын мөлшерде не ипотекалық тұрғын үй қарызы сомасының қамтамасыз ету құнына қатысы 85 (сексен бес) пайыздан асатын мөлшерде кепілдік берген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ипотекалық 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емес "А-"-ке дейін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"kzA+"-тен "kzA-"-ке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және V тәуекел топтарына жататындарды қоспағанда, жеке тұлғаларға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деңгейіндегі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ұйымдардағы және тиісті рейтингтік бағасы жоқ халықаралық қаржы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және басқа рейтингтік агенттіктердің бірінің осыған ұқсас деңгейдегі рейтингі бар халықаралық қаржы ұйымдары немесе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және шығыстар сомасының алдын-ала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мақсаты үшін сатып алынған және "Материалдық емес активтер" 38-Халықаралық қаржылық есептілік стандартына (IAS) сәйкес келетін лицензиялық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дан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мемлекеті;</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Федеративтiк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аумағы бөлігінде ғана);</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Самоа Тәуелсiз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 бөлiгiнде ғана): Ангилья аралдары; Бермуд аралдары; Британдық Виргин аралдары; Гибралтар; Кайман аралдары; Монтсеррат аралы; Мэн аралы; Норманд аралдары (Гернси, Джерси, Сарк, Олдерни аралдары);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"В-"-дан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"В-"-дан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дан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мемлекеті;</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Федеративтiк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аумағы бөлігінде ғана);</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Самоа Тәуелсiз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 бөлiгiнде ғана): Ангилья аралдары; Бермуд аралдары; Британдық Виргин аралдары; Гибралтар; Кайман аралдары; Монтсеррат аралы; Мэн аралы; Норманд аралдары (Гернси, Джерси, Сарк, Олдерни аралдары);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дан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дан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дан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дан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(Стандард энд Пурс) "ВВ-"- дан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"ВВ+"-тен "ВВ-" дейінгі кредиттік рейтингі немесе басқа рейтингтік агенттіктердің бірінің осыған ұқсас деңгейдегі рейтингі немесе Standard &amp; Poor's ұлттық шкаласы бойынша "kzBB+"-тен "kzBB-"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V-тәуекел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xml:space="preserve">
      Ұйымның салымдардың кредиттік тәуекел дәрежесі бойынша сараланған активтерінің есебіне түсіндірмелер осы Кестеге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салымдардың</w:t>
            </w:r>
            <w:r>
              <w:br/>
            </w:r>
            <w:r>
              <w:rPr>
                <w:rFonts w:ascii="Times New Roman"/>
                <w:b w:val="false"/>
                <w:i w:val="false"/>
                <w:color w:val="000000"/>
                <w:sz w:val="20"/>
              </w:rPr>
              <w:t>кредиттік тәуекел дәрежесі</w:t>
            </w:r>
            <w:r>
              <w:br/>
            </w:r>
            <w:r>
              <w:rPr>
                <w:rFonts w:ascii="Times New Roman"/>
                <w:b w:val="false"/>
                <w:i w:val="false"/>
                <w:color w:val="000000"/>
                <w:sz w:val="20"/>
              </w:rPr>
              <w:t>бойынша сараланған</w:t>
            </w:r>
            <w:r>
              <w:br/>
            </w:r>
            <w:r>
              <w:rPr>
                <w:rFonts w:ascii="Times New Roman"/>
                <w:b w:val="false"/>
                <w:i w:val="false"/>
                <w:color w:val="000000"/>
                <w:sz w:val="20"/>
              </w:rPr>
              <w:t>активтерінің кестесіне</w:t>
            </w:r>
            <w:r>
              <w:br/>
            </w:r>
            <w:r>
              <w:rPr>
                <w:rFonts w:ascii="Times New Roman"/>
                <w:b w:val="false"/>
                <w:i w:val="false"/>
                <w:color w:val="000000"/>
                <w:sz w:val="20"/>
              </w:rPr>
              <w:t>қосымша</w:t>
            </w:r>
          </w:p>
        </w:tc>
      </w:tr>
    </w:tbl>
    <w:bookmarkStart w:name="z153" w:id="97"/>
    <w:p>
      <w:pPr>
        <w:spacing w:after="0"/>
        <w:ind w:left="0"/>
        <w:jc w:val="left"/>
      </w:pPr>
      <w:r>
        <w:rPr>
          <w:rFonts w:ascii="Times New Roman"/>
          <w:b/>
          <w:i w:val="false"/>
          <w:color w:val="000000"/>
        </w:rPr>
        <w:t xml:space="preserve"> Ұйымның салымдардың кредиттік тәуекел дәрежесі бойынша сараланған активтерінің есебіне түсіндірмелер</w:t>
      </w:r>
    </w:p>
    <w:bookmarkEnd w:id="97"/>
    <w:bookmarkStart w:name="z154" w:id="98"/>
    <w:p>
      <w:pPr>
        <w:spacing w:after="0"/>
        <w:ind w:left="0"/>
        <w:jc w:val="both"/>
      </w:pPr>
      <w:r>
        <w:rPr>
          <w:rFonts w:ascii="Times New Roman"/>
          <w:b w:val="false"/>
          <w:i w:val="false"/>
          <w:color w:val="000000"/>
          <w:sz w:val="28"/>
        </w:rPr>
        <w:t>
      1. Салымдар, дебиторлық берешек, сатып алынған бағалы қағаздар, ұйымда түзетілген құны аталған активтер көлемінің кем дегенде 50 (елу) пайызын құрайтын қамтамасыз етуі бар қарыздар (осы Кестенің 1, 2, 3, 4, 5, 6, 9, 10 және 11-жолдарында көрсетілген активтер түрінде) ұйымдарда осы тармаққа сәйкес қамтамасыз етудің түзетілген құнын анықтауға мүмкіндік барабар еспке алу жүйесі болған жағдайда, түзетілген қамтамасыз ету құнын шегере отырып сараланған активтер есебіне енгізілуі мүмкін.</w:t>
      </w:r>
    </w:p>
    <w:bookmarkEnd w:id="98"/>
    <w:p>
      <w:pPr>
        <w:spacing w:after="0"/>
        <w:ind w:left="0"/>
        <w:jc w:val="both"/>
      </w:pPr>
      <w:r>
        <w:rPr>
          <w:rFonts w:ascii="Times New Roman"/>
          <w:b w:val="false"/>
          <w:i w:val="false"/>
          <w:color w:val="000000"/>
          <w:sz w:val="28"/>
        </w:rPr>
        <w:t>
      Түзетілген қамтамасыз ету құны (осы Кестенің 1, 2, 3, 4, 5, 6, 9, 10 және 11-жолдарында көрсетілген активтер түрінде) мыналарға тең болады:</w:t>
      </w:r>
    </w:p>
    <w:p>
      <w:pPr>
        <w:spacing w:after="0"/>
        <w:ind w:left="0"/>
        <w:jc w:val="both"/>
      </w:pPr>
      <w:r>
        <w:rPr>
          <w:rFonts w:ascii="Times New Roman"/>
          <w:b w:val="false"/>
          <w:i w:val="false"/>
          <w:color w:val="000000"/>
          <w:sz w:val="28"/>
        </w:rPr>
        <w:t>
      қамтамасыз ету ретінде ұсынылған салымдар сомасының 100 (бір жүз) пайызы;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w:t>
      </w:r>
    </w:p>
    <w:p>
      <w:pPr>
        <w:spacing w:after="0"/>
        <w:ind w:left="0"/>
        <w:jc w:val="both"/>
      </w:pPr>
      <w:r>
        <w:rPr>
          <w:rFonts w:ascii="Times New Roman"/>
          <w:b w:val="false"/>
          <w:i w:val="false"/>
          <w:color w:val="000000"/>
          <w:sz w:val="28"/>
        </w:rPr>
        <w:t>
      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тәуекел дәрежесі бойынша осы Кестеге сәйкес сараланады.</w:t>
      </w:r>
    </w:p>
    <w:bookmarkStart w:name="z155" w:id="99"/>
    <w:p>
      <w:pPr>
        <w:spacing w:after="0"/>
        <w:ind w:left="0"/>
        <w:jc w:val="both"/>
      </w:pPr>
      <w:r>
        <w:rPr>
          <w:rFonts w:ascii="Times New Roman"/>
          <w:b w:val="false"/>
          <w:i w:val="false"/>
          <w:color w:val="000000"/>
          <w:sz w:val="28"/>
        </w:rPr>
        <w:t>
      2. Салымдар, дебиторлық берешек, сатып алынған бағалы қағаздар, қарыздар, контрагенттен төмен тәуекел дәрежесі бар ұйымдар кепілдік берген (сақтандырылған) ұйымдар инвестицияларының есебіне енгізілмеген инвестициялар тәуекел дәрежесі бойынша сараланған (ұйымның инвестициясы есебіне енгізілмеген салымдардың, дебиторлық берешектің, сатып алынған бағалы қағаздардың кепілдік берген (сақтандырылған) сомасын шегергенде) активтердің есебіне борышкердің тәуекел бойынша енгізілуі мүмкін.</w:t>
      </w:r>
    </w:p>
    <w:bookmarkEnd w:id="99"/>
    <w:p>
      <w:pPr>
        <w:spacing w:after="0"/>
        <w:ind w:left="0"/>
        <w:jc w:val="both"/>
      </w:pPr>
      <w:r>
        <w:rPr>
          <w:rFonts w:ascii="Times New Roman"/>
          <w:b w:val="false"/>
          <w:i w:val="false"/>
          <w:color w:val="000000"/>
          <w:sz w:val="28"/>
        </w:rPr>
        <w:t>
      Ұйымның инвестициясының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 тиісті кепілгердің (сақтандырушының) дебиторлық берешегінің тәуекел дәрежесі бойынша сараланады.</w:t>
      </w:r>
    </w:p>
    <w:bookmarkStart w:name="z156" w:id="100"/>
    <w:p>
      <w:pPr>
        <w:spacing w:after="0"/>
        <w:ind w:left="0"/>
        <w:jc w:val="both"/>
      </w:pPr>
      <w:r>
        <w:rPr>
          <w:rFonts w:ascii="Times New Roman"/>
          <w:b w:val="false"/>
          <w:i w:val="false"/>
          <w:color w:val="000000"/>
          <w:sz w:val="28"/>
        </w:rPr>
        <w:t>
      3. Осы Түсіндірменің 1-тармағында көрсетілген, мынадай:</w:t>
      </w:r>
    </w:p>
    <w:bookmarkEnd w:id="100"/>
    <w:bookmarkStart w:name="z157" w:id="101"/>
    <w:p>
      <w:pPr>
        <w:spacing w:after="0"/>
        <w:ind w:left="0"/>
        <w:jc w:val="both"/>
      </w:pPr>
      <w:r>
        <w:rPr>
          <w:rFonts w:ascii="Times New Roman"/>
          <w:b w:val="false"/>
          <w:i w:val="false"/>
          <w:color w:val="000000"/>
          <w:sz w:val="28"/>
        </w:rPr>
        <w:t>
      1) оффшорлық аймақтардың аумағында заңды тұлға ретінде тіркелген;</w:t>
      </w:r>
    </w:p>
    <w:bookmarkEnd w:id="101"/>
    <w:bookmarkStart w:name="z158" w:id="102"/>
    <w:p>
      <w:pPr>
        <w:spacing w:after="0"/>
        <w:ind w:left="0"/>
        <w:jc w:val="both"/>
      </w:pPr>
      <w:r>
        <w:rPr>
          <w:rFonts w:ascii="Times New Roman"/>
          <w:b w:val="false"/>
          <w:i w:val="false"/>
          <w:color w:val="000000"/>
          <w:sz w:val="28"/>
        </w:rPr>
        <w:t>
      2) оффшорлық аймақтардың аумағында тіркелген, жекелей алғанда жарғылық капиталдың 5 (бес) пайызынан артық иеленетін заңды тұлғаларға тәуелді болып табылатын немесе оффшорлық аймақтың аумағында тіркелген заңды тұлғаға тәуелді болып табылатын;</w:t>
      </w:r>
    </w:p>
    <w:bookmarkEnd w:id="102"/>
    <w:bookmarkStart w:name="z159" w:id="103"/>
    <w:p>
      <w:pPr>
        <w:spacing w:after="0"/>
        <w:ind w:left="0"/>
        <w:jc w:val="both"/>
      </w:pPr>
      <w:r>
        <w:rPr>
          <w:rFonts w:ascii="Times New Roman"/>
          <w:b w:val="false"/>
          <w:i w:val="false"/>
          <w:color w:val="000000"/>
          <w:sz w:val="28"/>
        </w:rPr>
        <w:t>
      3) оффшорлық аймақтардың азаматтары болып табылатын Қазақстан Республикасының бейрезиденттеріне берілген салымдар, дебиторлық берешек, сатып алынған бағалы қағаздар және қарыздар,</w:t>
      </w:r>
    </w:p>
    <w:bookmarkEnd w:id="103"/>
    <w:p>
      <w:pPr>
        <w:spacing w:after="0"/>
        <w:ind w:left="0"/>
        <w:jc w:val="both"/>
      </w:pPr>
      <w:r>
        <w:rPr>
          <w:rFonts w:ascii="Times New Roman"/>
          <w:b w:val="false"/>
          <w:i w:val="false"/>
          <w:color w:val="000000"/>
          <w:sz w:val="28"/>
        </w:rPr>
        <w:t>
      осы Түсіндірменің 1-тармағында көрсетілген қамтамасыз етудің бар-жоғына қарамастан, осы Кестеге сәйкес тәуекел дәрежесі бойынша сараланады.</w:t>
      </w:r>
    </w:p>
    <w:bookmarkStart w:name="z160" w:id="104"/>
    <w:p>
      <w:pPr>
        <w:spacing w:after="0"/>
        <w:ind w:left="0"/>
        <w:jc w:val="both"/>
      </w:pPr>
      <w:r>
        <w:rPr>
          <w:rFonts w:ascii="Times New Roman"/>
          <w:b w:val="false"/>
          <w:i w:val="false"/>
          <w:color w:val="000000"/>
          <w:sz w:val="28"/>
        </w:rPr>
        <w:t>
      4. Осы Түсіндірменің 1-тармағында көрсетілген, мынадай:</w:t>
      </w:r>
    </w:p>
    <w:bookmarkEnd w:id="104"/>
    <w:bookmarkStart w:name="z161" w:id="105"/>
    <w:p>
      <w:pPr>
        <w:spacing w:after="0"/>
        <w:ind w:left="0"/>
        <w:jc w:val="both"/>
      </w:pPr>
      <w:r>
        <w:rPr>
          <w:rFonts w:ascii="Times New Roman"/>
          <w:b w:val="false"/>
          <w:i w:val="false"/>
          <w:color w:val="000000"/>
          <w:sz w:val="28"/>
        </w:rPr>
        <w:t>
      1) оффшорлық аймақтардың аумағында заңды тұлға ретінде тіркелген, бірақ Standard &amp; Poor's (Стандард энд Пурс) агенттігінің "АА-"-дан төмен емес борыштық рейтингі бар немесе басқа рейтингтік агенттіктердің бірінің ұқсас деңгейдегі рейтингі бар немесе аталған деңгейден төмен емес борыштық рейтингі бар бас ұйымның міндеттемелердің барлық сомасына қамтамасыз ету ретінде тиісті кепілдігі бар;</w:t>
      </w:r>
    </w:p>
    <w:bookmarkEnd w:id="105"/>
    <w:bookmarkStart w:name="z162" w:id="106"/>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Қазақстан Республикасының Ұлттық Банкі белгілеген оффшорлық аймақтар тізбесіне енгізілген не экономикалық ынтымақтастық және даму ұйымы ақпарат алмасу жөнінде міндеттеме қабылдамаған оффшорлық аумақтар тізбесіне жатқызған мемлекеттердің азаматтары болып табылатын Қазақстан Республикасының бейрезиденттеріне немесе жеке алғанда жарғылық капиталдың 5 (бес) пайызынан артық иеленуші заңды тұлғаларға тәуелді не көрсетілген оффшорлық аймақтар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заңды тұлғаларға тәуелді, жеке алғанда жарғылық капиталдың 5 (бес) пайызынан артық иеленетін, немесе оффшорлық аймақтардың аумағында тіркелген, бірақ аталған деңгейден төмен емес борыштық рейтингі бар немесе борыштық рейтингі аталған деңгейден төмен емес бас ұйымның міндеттемелердің барлық сомасына қамтамасыз ету ретінде тиісті кепілдігі бар заңды тұлғаға қатысты еншілес болып табылатын Қазақстан Республикасының бейрезиденттеріне берілген салымдар, дебиторлық берешек, сатып алынған бағалы қағаздар және қарыздар тәуекелдің 0 (нөлдік) дәрежесі бойынша сараланады.</w:t>
      </w:r>
    </w:p>
    <w:bookmarkEnd w:id="106"/>
    <w:bookmarkStart w:name="z163" w:id="107"/>
    <w:p>
      <w:pPr>
        <w:spacing w:after="0"/>
        <w:ind w:left="0"/>
        <w:jc w:val="both"/>
      </w:pPr>
      <w:r>
        <w:rPr>
          <w:rFonts w:ascii="Times New Roman"/>
          <w:b w:val="false"/>
          <w:i w:val="false"/>
          <w:color w:val="000000"/>
          <w:sz w:val="28"/>
        </w:rPr>
        <w:t>
      5. Салымдардың кредиттік тәуекел дәрежесі бойынша сараланған ұйымның активтерін есептеу мақсаттары үшін:</w:t>
      </w:r>
    </w:p>
    <w:bookmarkEnd w:id="107"/>
    <w:p>
      <w:pPr>
        <w:spacing w:after="0"/>
        <w:ind w:left="0"/>
        <w:jc w:val="both"/>
      </w:pPr>
      <w:r>
        <w:rPr>
          <w:rFonts w:ascii="Times New Roman"/>
          <w:b w:val="false"/>
          <w:i w:val="false"/>
          <w:color w:val="000000"/>
          <w:sz w:val="28"/>
        </w:rPr>
        <w:t>
      ипотекалық тұрғын үй қарызы ретінде жеке тұлғаларға тұрғын үй құрылысы үшін не оны сатып алу және (немесе) жөндеу мақсатында берілген ипотекалық қарыз түсініледі;</w:t>
      </w:r>
    </w:p>
    <w:p>
      <w:pPr>
        <w:spacing w:after="0"/>
        <w:ind w:left="0"/>
        <w:jc w:val="both"/>
      </w:pPr>
      <w:r>
        <w:rPr>
          <w:rFonts w:ascii="Times New Roman"/>
          <w:b w:val="false"/>
          <w:i w:val="false"/>
          <w:color w:val="000000"/>
          <w:sz w:val="28"/>
        </w:rPr>
        <w:t>
      тұтынушылық кредит ретінде жеке тұлғаларға тауарларды, жұмыстарды және кәсіпкерлік қызметті жүзеге асырумен байланысты емес қызмет көрсетулерді сатып алуға берілген кредит түсініледі.</w:t>
      </w:r>
    </w:p>
    <w:bookmarkStart w:name="z164" w:id="108"/>
    <w:p>
      <w:pPr>
        <w:spacing w:after="0"/>
        <w:ind w:left="0"/>
        <w:jc w:val="both"/>
      </w:pPr>
      <w:r>
        <w:rPr>
          <w:rFonts w:ascii="Times New Roman"/>
          <w:b w:val="false"/>
          <w:i w:val="false"/>
          <w:color w:val="000000"/>
          <w:sz w:val="28"/>
        </w:rPr>
        <w:t>
      6. Орталық контрагенттің қатысуымен жасалған "кері репо" операциясының нысанасы болып табылатын бағалы қағаздар тәуекелдің нөлдік дәрежесі бойынша мөлшерленеді.</w:t>
      </w:r>
    </w:p>
    <w:bookmarkEnd w:id="108"/>
    <w:bookmarkStart w:name="z165" w:id="109"/>
    <w:p>
      <w:pPr>
        <w:spacing w:after="0"/>
        <w:ind w:left="0"/>
        <w:jc w:val="both"/>
      </w:pPr>
      <w:r>
        <w:rPr>
          <w:rFonts w:ascii="Times New Roman"/>
          <w:b w:val="false"/>
          <w:i w:val="false"/>
          <w:color w:val="000000"/>
          <w:sz w:val="28"/>
        </w:rPr>
        <w:t>
      7. Осы Пруденциялық нормтивтердің мақсаттары үшін қарыз ұғымы ретінде ұйымның қарыз, лизингтік, факторингтік, форфейтингтік операцияларды жүзеге асыруы түсініледі.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2-қосымша</w:t>
            </w:r>
          </w:p>
        </w:tc>
      </w:tr>
    </w:tbl>
    <w:bookmarkStart w:name="z167" w:id="110"/>
    <w:p>
      <w:pPr>
        <w:spacing w:after="0"/>
        <w:ind w:left="0"/>
        <w:jc w:val="left"/>
      </w:pPr>
      <w:r>
        <w:rPr>
          <w:rFonts w:ascii="Times New Roman"/>
          <w:b/>
          <w:i w:val="false"/>
          <w:color w:val="000000"/>
        </w:rPr>
        <w:t xml:space="preserve"> Ұйымның кредиттік тәуекел дәрежесі бойынша сараланған шартты және ықтимал міндеттемелерінің кестесі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 Конверсия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шығарған бағалы қағаздарды немесе "АА-" деңгейінде және Standard &amp; Poor's (Стандард энд Пурс) агенттігінен жоғары тәуелсіз рейтингі немесе басқа рейтингтік агенттіктердің біреуінің ұқсас деңгейдегі рейтингі бар шет мемлекеттердің орталық үкіметтері мен орталық банктерінің шығарған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талабы бойынша кез-келген сәтте жойылуы тиіс ұйымның болашақта қарыздар мен салымдарды орналастыруы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кем ұйымның болашақта қарыздар мен салымдарды орналастыруы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шартты міндеттемелер шоттарында ұстап қалатын және Standard &amp; Poor's (Стандард энд Пурс) агенттігінің "ААА"-дан "АА-"-ке дейінгі кредиттік рейтингі немесе басқа рейтингтік агенттіктердің бірінің ұқсас деңгейдегі рейтингі немесе Standard &amp; Poor's (Стандард энд Пурс)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артық ұйымның болашақта қарыздар мен салымдарды орналастыруы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шартты міндеттемелер шоттарында ұстап қалатын және Standard &amp; Poor's (Стандард энд Пурс) агенттігінің "А+"-дан "А-"-ке дейінгі кредиттік рейтингі немесе басқа рейтингтік агенттіктердің бірінің ұқсас деңгейдегі рейтингі немесе Standard &amp; Poor's (Стандард энд Пурс) агенттігінің ұлттық шкаласы бойынша "kzA+"-дан "kzA-"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қаржы құралдарын кері сатып алу міндеттемесімен сатуы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шартты міндеттемелер шоттарында ұстап қалатын және Standard &amp; Poor's (Стандард энд Пурс) агенттігінің "ВВВ+"-дан "ВВВ-"-ке дейінгі кредиттік рейтингі немесе басқа рейтингтік агенттіктердің бірінің ұқсас деңгейдегі рейтингі немесе Standard &amp; Poor's (Стандард энд Пурс) агенттігінің ұлттық шкаласы бойынша "kzВВВ+"-дан "kzВВВ-"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өзге кепілдіктері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өзге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өзге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шартты міндеттемелер шоттарында ұстап қалатын және Standard &amp; Poor's (Стандард энд Пурс) агенттігінің "ВВ+"-дан "ВВ-"-ке дейінгі кредиттік рейтингі немесе басқа рейтингтік агенттіктердің бірінің ұқсас деңгейдегі рейтингі немесе Standard &amp; Poor's (Стандард энд Пурс) агенттігінің ұлттық шкаласы бойынша "kzВВ+"-дан "kzВВ-"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both"/>
      </w:pPr>
      <w:r>
        <w:rPr>
          <w:rFonts w:ascii="Times New Roman"/>
          <w:b w:val="false"/>
          <w:i w:val="false"/>
          <w:color w:val="000000"/>
          <w:sz w:val="28"/>
        </w:rPr>
        <w:t xml:space="preserve">
      Ұйымның кредиттік тәуекел дәрежесі бойынша сараланған шартты және ықтимал міндеттемелерінің есебіне түсіндірмелер осы Кестеге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кредиттік тәуекел</w:t>
            </w:r>
            <w:r>
              <w:br/>
            </w:r>
            <w:r>
              <w:rPr>
                <w:rFonts w:ascii="Times New Roman"/>
                <w:b w:val="false"/>
                <w:i w:val="false"/>
                <w:color w:val="000000"/>
                <w:sz w:val="20"/>
              </w:rPr>
              <w:t>дәрежесі бойынша сараланған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міндеттемелерінің кестесіне</w:t>
            </w:r>
            <w:r>
              <w:br/>
            </w:r>
            <w:r>
              <w:rPr>
                <w:rFonts w:ascii="Times New Roman"/>
                <w:b w:val="false"/>
                <w:i w:val="false"/>
                <w:color w:val="000000"/>
                <w:sz w:val="20"/>
              </w:rPr>
              <w:t>қосымша</w:t>
            </w:r>
          </w:p>
        </w:tc>
      </w:tr>
    </w:tbl>
    <w:bookmarkStart w:name="z169" w:id="111"/>
    <w:p>
      <w:pPr>
        <w:spacing w:after="0"/>
        <w:ind w:left="0"/>
        <w:jc w:val="left"/>
      </w:pPr>
      <w:r>
        <w:rPr>
          <w:rFonts w:ascii="Times New Roman"/>
          <w:b/>
          <w:i w:val="false"/>
          <w:color w:val="000000"/>
        </w:rPr>
        <w:t xml:space="preserve"> Ұйымның кредиттік тәуекел дәрежесі бойынша сараланған шартты және ықтимал міндеттемелерінің есебіне түсіндірмелер</w:t>
      </w:r>
    </w:p>
    <w:bookmarkEnd w:id="111"/>
    <w:bookmarkStart w:name="z170" w:id="112"/>
    <w:p>
      <w:pPr>
        <w:spacing w:after="0"/>
        <w:ind w:left="0"/>
        <w:jc w:val="both"/>
      </w:pPr>
      <w:r>
        <w:rPr>
          <w:rFonts w:ascii="Times New Roman"/>
          <w:b w:val="false"/>
          <w:i w:val="false"/>
          <w:color w:val="000000"/>
          <w:sz w:val="28"/>
        </w:rPr>
        <w:t>
      1. Болашақта депозиттер мен қарыздарды орналастыру-алу бойынша, бағалы қағаздарды иелену-сату және валюталық құндылықтарды сатып алу-сату бойынша шоттар бөлігінде, баланстан тыс міндеттемелердің тәуекел дәрежесін анықтаған кезде есепке ағымдағы және одан кейінгі 2 (екі) ай ішінде туындауы мүмкін міндеттемелерді қабылдау қажет.</w:t>
      </w:r>
    </w:p>
    <w:bookmarkEnd w:id="112"/>
    <w:bookmarkStart w:name="z171" w:id="113"/>
    <w:p>
      <w:pPr>
        <w:spacing w:after="0"/>
        <w:ind w:left="0"/>
        <w:jc w:val="both"/>
      </w:pPr>
      <w:r>
        <w:rPr>
          <w:rFonts w:ascii="Times New Roman"/>
          <w:b w:val="false"/>
          <w:i w:val="false"/>
          <w:color w:val="000000"/>
          <w:sz w:val="28"/>
        </w:rPr>
        <w:t>
      2. Осы Пруденциялық нормативтердің мақсаттары үшін қарыз ұғымы ретінде ұйымның қарыз, лизингтік, факторингтік, форфейтингтік операцияларды жүзеге асыруы түсініледі.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 қызметін жүзеге</w:t>
            </w:r>
            <w:r>
              <w:br/>
            </w:r>
            <w:r>
              <w:rPr>
                <w:rFonts w:ascii="Times New Roman"/>
                <w:b w:val="false"/>
                <w:i w:val="false"/>
                <w:color w:val="000000"/>
                <w:sz w:val="20"/>
              </w:rPr>
              <w:t>асыратын ұйымдар сақтауға</w:t>
            </w:r>
            <w:r>
              <w:br/>
            </w:r>
            <w:r>
              <w:rPr>
                <w:rFonts w:ascii="Times New Roman"/>
                <w:b w:val="false"/>
                <w:i w:val="false"/>
                <w:color w:val="000000"/>
                <w:sz w:val="20"/>
              </w:rPr>
              <w:t>міндетті пруденциялық</w:t>
            </w:r>
            <w:r>
              <w:br/>
            </w:r>
            <w:r>
              <w:rPr>
                <w:rFonts w:ascii="Times New Roman"/>
                <w:b w:val="false"/>
                <w:i w:val="false"/>
                <w:color w:val="000000"/>
                <w:sz w:val="20"/>
              </w:rPr>
              <w:t>нормативтердің мәндерін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w:t>
            </w:r>
            <w:r>
              <w:br/>
            </w:r>
            <w:r>
              <w:rPr>
                <w:rFonts w:ascii="Times New Roman"/>
                <w:b w:val="false"/>
                <w:i w:val="false"/>
                <w:color w:val="000000"/>
                <w:sz w:val="20"/>
              </w:rPr>
              <w:t>қосымша</w:t>
            </w:r>
          </w:p>
        </w:tc>
      </w:tr>
    </w:tbl>
    <w:bookmarkStart w:name="z173" w:id="114"/>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мәндерін есептеу кестесі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1-тармағында белгіленген функцияларды жүзеге асыратын, Standard &amp; Poor's (Стандард энд Пурс) агенттігінің халықаралық шкаласы бойынша "ВВВ"-ден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бейрезидент-ұйымдарындағы шоттардағы ақша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Республикасының екінші деңгейдегі банктеріндегі салымдар: банктердің Standard &amp; Poor's (Стандард энд Пурс) агенттігінің халықаралық шкаласы бойынша "В"-ден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бейрезидент-бас банктері Standard &amp; Poor's агенттігінің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"АА-"-тен төмен емес ұзақ мерзімді рейтингі немесе басқа рейтингтік агенттіктердің бірінің осыған ұқсас деңгейдегі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сәйкес шағын немесе орта кәсіпкерлікке жатқызылған субъектілер шығарған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деңгейдегi рейтингi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рейтингi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базалық активі осы акциялар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бағалы қағаздардың номиналды құнының кемінде 50 (елу) пайызын өтейтін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өтуіне байланысты туындаған (бағалы қағаздар шығарылымы проспектісінің талаптары бойынша мерзімі өтпеген) бағалы қағаздардың номиналдық құнын төлеуге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ң балансы бойынша активтер сомасының 5 (бес) пайызынан аспайтын сомада жылжымайтын мүлік түріндегі инвестициялық портфельді басқарушының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 сақтауға</w:t>
            </w:r>
            <w:r>
              <w:br/>
            </w:r>
            <w:r>
              <w:rPr>
                <w:rFonts w:ascii="Times New Roman"/>
                <w:b w:val="false"/>
                <w:i w:val="false"/>
                <w:color w:val="000000"/>
                <w:sz w:val="20"/>
              </w:rPr>
              <w:t>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тәртібіне</w:t>
            </w:r>
            <w:r>
              <w:br/>
            </w:r>
            <w:r>
              <w:rPr>
                <w:rFonts w:ascii="Times New Roman"/>
                <w:b w:val="false"/>
                <w:i w:val="false"/>
                <w:color w:val="000000"/>
                <w:sz w:val="20"/>
              </w:rPr>
              <w:t>қосымша</w:t>
            </w:r>
          </w:p>
        </w:tc>
      </w:tr>
    </w:tbl>
    <w:bookmarkStart w:name="z175" w:id="115"/>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ұйымының пруденциялық нормативтерінің мәндерін есептеу кестесі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1-тармағында белгіленген функцияларды жүзеге асыратын, Standard &amp; Poor's (Стандард энд Пурс) агенттігінің халықаралық шкаласы бойынша "ВВВ"-дан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(International Securities Services Association) (Интернэшнл Секьюритис Сервисис Асошиайшн) мүшесі болып табылатын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біреуіне сәйкес келетін: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бейрезидент-бас банктерінің Standard &amp; Poor's агенттігінің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табылатын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сәйкес шағын немесе орта кәсіпкерлікке жатқызылған субъектілер шығарған осы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деңгейдегi рейтингi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"kzBBB+"-тен "kzBB-"-ке дейін рейтингі немесе басқа рейтингтік агенттіктердің бірінің ұлттық шкаласы бойынша осыған ұқсас деңгейдегi рейтингi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рейтингi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базалық активі осы акциялар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қор биржасының ресми тізіміне енгізілген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борыштық бағалы қағаздардың номиналды құнының кемінде 50 (елу) пайызын өтейтін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өтуіне байланысты туындаған (бағалы қағаздар шығарылымы проспектісінің талаптары бойынша мерзімі өтпеген) бағалы қағаздардың номиналдық құнын төлеуге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