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40ab3c" w14:textId="540ab3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Отбасының (адамның) әлеуметтік саламаттылығын айқындау әдістемесін бекіту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Еңбек және халықты әлеуметтік қорғау министрінің 2023 жылғы 29 маусымдағы № 267 бұйрығы. Қазақстан Республикасының Әділет министрлігінде 2023 жылғы 29 маусымда № 32923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 Әлеуметтік кодексінің 24-бабының </w:t>
      </w:r>
      <w:r>
        <w:rPr>
          <w:rFonts w:ascii="Times New Roman"/>
          <w:b w:val="false"/>
          <w:i w:val="false"/>
          <w:color w:val="000000"/>
          <w:sz w:val="28"/>
        </w:rPr>
        <w:t>3-тармағына</w:t>
      </w:r>
      <w:r>
        <w:rPr>
          <w:rFonts w:ascii="Times New Roman"/>
          <w:b w:val="false"/>
          <w:i w:val="false"/>
          <w:color w:val="000000"/>
          <w:sz w:val="28"/>
        </w:rPr>
        <w:t xml:space="preserve"> сәйкес БҰЙЫРАМЫН:</w:t>
      </w:r>
    </w:p>
    <w:bookmarkEnd w:id="0"/>
    <w:p>
      <w:pPr>
        <w:spacing w:after="0"/>
        <w:ind w:left="0"/>
        <w:jc w:val="both"/>
      </w:pPr>
      <w:r>
        <w:rPr>
          <w:rFonts w:ascii="Times New Roman"/>
          <w:b w:val="false"/>
          <w:i w:val="false"/>
          <w:color w:val="000000"/>
          <w:sz w:val="28"/>
        </w:rPr>
        <w:t>
      Қоса беріліп отырған:</w:t>
      </w:r>
    </w:p>
    <w:bookmarkStart w:name="z2" w:id="1"/>
    <w:p>
      <w:pPr>
        <w:spacing w:after="0"/>
        <w:ind w:left="0"/>
        <w:jc w:val="both"/>
      </w:pPr>
      <w:r>
        <w:rPr>
          <w:rFonts w:ascii="Times New Roman"/>
          <w:b w:val="false"/>
          <w:i w:val="false"/>
          <w:color w:val="000000"/>
          <w:sz w:val="28"/>
        </w:rPr>
        <w:t xml:space="preserve">
      1. Отбасының (адамның) әлеуметтік саламаттылығын айқындау </w:t>
      </w:r>
      <w:r>
        <w:rPr>
          <w:rFonts w:ascii="Times New Roman"/>
          <w:b w:val="false"/>
          <w:i w:val="false"/>
          <w:color w:val="000000"/>
          <w:sz w:val="28"/>
        </w:rPr>
        <w:t>әдістемесі</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Еңбек және халықты әлеуметтік қорғау министрлігінің Әлеуметтік көмек департаменті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бұйрықты ресми жарияланғаннан кейін Қазақстан Республикасы Еңбек және халықты әлеуметтік қорғау министрлігінің интернет-ресурсында орналастыруды;</w:t>
      </w:r>
    </w:p>
    <w:bookmarkEnd w:id="4"/>
    <w:bookmarkStart w:name="z6" w:id="5"/>
    <w:p>
      <w:pPr>
        <w:spacing w:after="0"/>
        <w:ind w:left="0"/>
        <w:jc w:val="both"/>
      </w:pPr>
      <w:r>
        <w:rPr>
          <w:rFonts w:ascii="Times New Roman"/>
          <w:b w:val="false"/>
          <w:i w:val="false"/>
          <w:color w:val="000000"/>
          <w:sz w:val="28"/>
        </w:rPr>
        <w:t xml:space="preserve">
      3) осы бұйрықты Қазақстан Республикасының Әділет министрлігінде мемлекеттік тіркелгеннен кейін он жұмыс күні ішінде Қазақстан Республикасы Еңбек және халықты әлеуметтік қорғау министрлігінің Заң қызметі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Еңбек және халықты әлеуметтік қорғау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алғаш ресми жарияланған күннен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 xml:space="preserve">Премьер-Министрінің орынбасары - </w:t>
            </w:r>
          </w:p>
          <w:p>
            <w:pPr>
              <w:spacing w:after="20"/>
              <w:ind w:left="20"/>
              <w:jc w:val="both"/>
            </w:pPr>
            <w:r>
              <w:rPr>
                <w:rFonts w:ascii="Times New Roman"/>
                <w:b w:val="false"/>
                <w:i/>
                <w:color w:val="000000"/>
                <w:sz w:val="20"/>
              </w:rPr>
              <w:t xml:space="preserve">Еңбек және халықты әлеуметтік қорғау </w:t>
            </w:r>
          </w:p>
          <w:p>
            <w:pPr>
              <w:spacing w:after="20"/>
              <w:ind w:left="20"/>
              <w:jc w:val="both"/>
            </w:pPr>
            <w:r>
              <w:rPr>
                <w:rFonts w:ascii="Times New Roman"/>
                <w:b w:val="false"/>
                <w:i/>
                <w:color w:val="000000"/>
                <w:sz w:val="20"/>
              </w:rPr>
              <w:t xml:space="preserve">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Дуйсенова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Премьер-Министрінің орынбасары - </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2023 жылғы 29 маусымдағы</w:t>
            </w:r>
            <w:r>
              <w:br/>
            </w:r>
            <w:r>
              <w:rPr>
                <w:rFonts w:ascii="Times New Roman"/>
                <w:b w:val="false"/>
                <w:i w:val="false"/>
                <w:color w:val="000000"/>
                <w:sz w:val="20"/>
              </w:rPr>
              <w:t>№ 267 бұйрығына</w:t>
            </w:r>
            <w:r>
              <w:br/>
            </w:r>
            <w:r>
              <w:rPr>
                <w:rFonts w:ascii="Times New Roman"/>
                <w:b w:val="false"/>
                <w:i w:val="false"/>
                <w:color w:val="000000"/>
                <w:sz w:val="20"/>
              </w:rPr>
              <w:t>қосымша</w:t>
            </w:r>
          </w:p>
        </w:tc>
      </w:tr>
    </w:tbl>
    <w:bookmarkStart w:name="z10" w:id="8"/>
    <w:p>
      <w:pPr>
        <w:spacing w:after="0"/>
        <w:ind w:left="0"/>
        <w:jc w:val="left"/>
      </w:pPr>
      <w:r>
        <w:rPr>
          <w:rFonts w:ascii="Times New Roman"/>
          <w:b/>
          <w:i w:val="false"/>
          <w:color w:val="000000"/>
        </w:rPr>
        <w:t xml:space="preserve"> Отбасының (адамның) әлеуметтік саламаттылығын айқындау әдістемесі</w:t>
      </w:r>
    </w:p>
    <w:bookmarkEnd w:id="8"/>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xml:space="preserve">
      1. Осы Отбасының (адамның) әлеуметтік саламаттылығын айқындау әдістемесі (бұдан әрі – Әдістеме) Қазақстан Республикасы Әлеуметтік кодексінің (бұдан әрі – Әлеуметтік кодекс) 24-бабының </w:t>
      </w:r>
      <w:r>
        <w:rPr>
          <w:rFonts w:ascii="Times New Roman"/>
          <w:b w:val="false"/>
          <w:i w:val="false"/>
          <w:color w:val="000000"/>
          <w:sz w:val="28"/>
        </w:rPr>
        <w:t>3-тармағына</w:t>
      </w:r>
      <w:r>
        <w:rPr>
          <w:rFonts w:ascii="Times New Roman"/>
          <w:b w:val="false"/>
          <w:i w:val="false"/>
          <w:color w:val="000000"/>
          <w:sz w:val="28"/>
        </w:rPr>
        <w:t xml:space="preserve"> сәйкес әзірленді және Отбасының цифрлық картасы арқылы отбасыларды (адамдарды) олардың әлеуметтік саламаттылығының деңгейі бойынша қалыптастыру және сегменттеу үшін қолданылады.</w:t>
      </w:r>
    </w:p>
    <w:bookmarkEnd w:id="10"/>
    <w:p>
      <w:pPr>
        <w:spacing w:after="0"/>
        <w:ind w:left="0"/>
        <w:jc w:val="both"/>
      </w:pPr>
      <w:r>
        <w:rPr>
          <w:rFonts w:ascii="Times New Roman"/>
          <w:b w:val="false"/>
          <w:i w:val="false"/>
          <w:color w:val="000000"/>
          <w:sz w:val="28"/>
        </w:rPr>
        <w:t xml:space="preserve">
      Отбасының цифрлық картасының мәліметтері </w:t>
      </w:r>
      <w:r>
        <w:rPr>
          <w:rFonts w:ascii="Times New Roman"/>
          <w:b w:val="false"/>
          <w:i w:val="false"/>
          <w:color w:val="000000"/>
          <w:sz w:val="28"/>
        </w:rPr>
        <w:t>Әлеуметтік кодексіне</w:t>
      </w:r>
      <w:r>
        <w:rPr>
          <w:rFonts w:ascii="Times New Roman"/>
          <w:b w:val="false"/>
          <w:i w:val="false"/>
          <w:color w:val="000000"/>
          <w:sz w:val="28"/>
        </w:rPr>
        <w:t xml:space="preserve"> және (немесе) қолданыстағы заңнамасына сәйкес әлеуметтік қорғау шараларына әлеуетті мұқтаж адамдарды (отбасыларды) айқындау, оның ішінде мемлекеттік органдардың және (немесе) ұйымдардың проактивті мемлекеттік қызметтер көрсетуі үшін негіз болып табылады.</w:t>
      </w:r>
    </w:p>
    <w:bookmarkStart w:name="z13" w:id="11"/>
    <w:p>
      <w:pPr>
        <w:spacing w:after="0"/>
        <w:ind w:left="0"/>
        <w:jc w:val="both"/>
      </w:pPr>
      <w:r>
        <w:rPr>
          <w:rFonts w:ascii="Times New Roman"/>
          <w:b w:val="false"/>
          <w:i w:val="false"/>
          <w:color w:val="000000"/>
          <w:sz w:val="28"/>
        </w:rPr>
        <w:t>
      2. Әдістемеде мынадай негізгі ұғымдар пайдаланылады:</w:t>
      </w:r>
    </w:p>
    <w:bookmarkEnd w:id="11"/>
    <w:bookmarkStart w:name="z14" w:id="12"/>
    <w:p>
      <w:pPr>
        <w:spacing w:after="0"/>
        <w:ind w:left="0"/>
        <w:jc w:val="both"/>
      </w:pPr>
      <w:r>
        <w:rPr>
          <w:rFonts w:ascii="Times New Roman"/>
          <w:b w:val="false"/>
          <w:i w:val="false"/>
          <w:color w:val="000000"/>
          <w:sz w:val="28"/>
        </w:rPr>
        <w:t>
      1) динамикалық байқау – пациенттің денсаулық жағдайын жүйелі түрде байқау, сондай-ақ осы байқау нәтижелері бойынша қажетті медициналық көмек көрсету;</w:t>
      </w:r>
    </w:p>
    <w:bookmarkEnd w:id="12"/>
    <w:bookmarkStart w:name="z15" w:id="13"/>
    <w:p>
      <w:pPr>
        <w:spacing w:after="0"/>
        <w:ind w:left="0"/>
        <w:jc w:val="both"/>
      </w:pPr>
      <w:r>
        <w:rPr>
          <w:rFonts w:ascii="Times New Roman"/>
          <w:b w:val="false"/>
          <w:i w:val="false"/>
          <w:color w:val="000000"/>
          <w:sz w:val="28"/>
        </w:rPr>
        <w:t>
      2) ең төмен күнкөріс деңгейі – шамасы бойынша ең төмен тұтыну себетінің құнына тең, бір адамға шаққандағы ең төмен ақшалай кіріс;</w:t>
      </w:r>
    </w:p>
    <w:bookmarkEnd w:id="13"/>
    <w:bookmarkStart w:name="z16" w:id="14"/>
    <w:p>
      <w:pPr>
        <w:spacing w:after="0"/>
        <w:ind w:left="0"/>
        <w:jc w:val="both"/>
      </w:pPr>
      <w:r>
        <w:rPr>
          <w:rFonts w:ascii="Times New Roman"/>
          <w:b w:val="false"/>
          <w:i w:val="false"/>
          <w:color w:val="000000"/>
          <w:sz w:val="28"/>
        </w:rPr>
        <w:t>
      3) жан басына шаққандағы орташа кіріс – отбасының жиынтық кірісінің айына отбасының әрбір мүшесіне тура келетін үлесі;</w:t>
      </w:r>
    </w:p>
    <w:bookmarkEnd w:id="14"/>
    <w:bookmarkStart w:name="z17" w:id="15"/>
    <w:p>
      <w:pPr>
        <w:spacing w:after="0"/>
        <w:ind w:left="0"/>
        <w:jc w:val="both"/>
      </w:pPr>
      <w:r>
        <w:rPr>
          <w:rFonts w:ascii="Times New Roman"/>
          <w:b w:val="false"/>
          <w:i w:val="false"/>
          <w:color w:val="000000"/>
          <w:sz w:val="28"/>
        </w:rPr>
        <w:t>
      4) жеке қосалқы шаруашылық – ауылдық жерде және қала маңындағы аймақта орналасқан жер учаскесінде өз қажеттерін қанағаттандыруға арналған қызмет түрі;</w:t>
      </w:r>
    </w:p>
    <w:bookmarkEnd w:id="15"/>
    <w:bookmarkStart w:name="z18" w:id="16"/>
    <w:p>
      <w:pPr>
        <w:spacing w:after="0"/>
        <w:ind w:left="0"/>
        <w:jc w:val="both"/>
      </w:pPr>
      <w:r>
        <w:rPr>
          <w:rFonts w:ascii="Times New Roman"/>
          <w:b w:val="false"/>
          <w:i w:val="false"/>
          <w:color w:val="000000"/>
          <w:sz w:val="28"/>
        </w:rPr>
        <w:t xml:space="preserve">
      5) жер учаскесі – Қазақстан Республикасның </w:t>
      </w:r>
      <w:r>
        <w:rPr>
          <w:rFonts w:ascii="Times New Roman"/>
          <w:b w:val="false"/>
          <w:i w:val="false"/>
          <w:color w:val="000000"/>
          <w:sz w:val="28"/>
        </w:rPr>
        <w:t>Жер кодексінде</w:t>
      </w:r>
      <w:r>
        <w:rPr>
          <w:rFonts w:ascii="Times New Roman"/>
          <w:b w:val="false"/>
          <w:i w:val="false"/>
          <w:color w:val="000000"/>
          <w:sz w:val="28"/>
        </w:rPr>
        <w:t xml:space="preserve"> белгіленген тәртіппен жер қатынастары субъектілеріне бекітіліп берілетін, тұйық шекараларда бөлінген жер аумағы;</w:t>
      </w:r>
    </w:p>
    <w:bookmarkEnd w:id="16"/>
    <w:bookmarkStart w:name="z19" w:id="17"/>
    <w:p>
      <w:pPr>
        <w:spacing w:after="0"/>
        <w:ind w:left="0"/>
        <w:jc w:val="both"/>
      </w:pPr>
      <w:r>
        <w:rPr>
          <w:rFonts w:ascii="Times New Roman"/>
          <w:b w:val="false"/>
          <w:i w:val="false"/>
          <w:color w:val="000000"/>
          <w:sz w:val="28"/>
        </w:rPr>
        <w:t>
      6) жұмыссыз – жұмыс іздеуші және жұмысқа кірісуге дайын жеке тұлға;</w:t>
      </w:r>
    </w:p>
    <w:bookmarkEnd w:id="17"/>
    <w:bookmarkStart w:name="z20" w:id="18"/>
    <w:p>
      <w:pPr>
        <w:spacing w:after="0"/>
        <w:ind w:left="0"/>
        <w:jc w:val="both"/>
      </w:pPr>
      <w:r>
        <w:rPr>
          <w:rFonts w:ascii="Times New Roman"/>
          <w:b w:val="false"/>
          <w:i w:val="false"/>
          <w:color w:val="000000"/>
          <w:sz w:val="28"/>
        </w:rPr>
        <w:t>
      7) кедейлік шегі – мемлекеттік атаулы әлеуметтік көмектің мөлшерін айқындау үшін өлшемшарт ретінде белгіленетін, бір адамға шаққандағы ақшалай кірістің шекті ең төмен шамасы;</w:t>
      </w:r>
    </w:p>
    <w:bookmarkEnd w:id="18"/>
    <w:bookmarkStart w:name="z21" w:id="19"/>
    <w:p>
      <w:pPr>
        <w:spacing w:after="0"/>
        <w:ind w:left="0"/>
        <w:jc w:val="both"/>
      </w:pPr>
      <w:r>
        <w:rPr>
          <w:rFonts w:ascii="Times New Roman"/>
          <w:b w:val="false"/>
          <w:i w:val="false"/>
          <w:color w:val="000000"/>
          <w:sz w:val="28"/>
        </w:rPr>
        <w:t>
      8) мүгедектігі бар адам – тыныс-тіршілігінің шектелуіне және оны әлеуметтік қорғау қажеттігіне алып келетін, ауруларға, мертігулерге (жаралануға, жарақаттарға, контузияларға), олардың зардаптарына, бұзылуларына байланысты организм функциялары тұрақты бұзылып, денсаулығы нашарлаған адам;</w:t>
      </w:r>
    </w:p>
    <w:bookmarkEnd w:id="19"/>
    <w:bookmarkStart w:name="z22" w:id="20"/>
    <w:p>
      <w:pPr>
        <w:spacing w:after="0"/>
        <w:ind w:left="0"/>
        <w:jc w:val="both"/>
      </w:pPr>
      <w:r>
        <w:rPr>
          <w:rFonts w:ascii="Times New Roman"/>
          <w:b w:val="false"/>
          <w:i w:val="false"/>
          <w:color w:val="000000"/>
          <w:sz w:val="28"/>
        </w:rPr>
        <w:t>
      9) тұрғынжай – тұрақты тұруға арналған және соған пайдаланылатын, белгіленген құрылыс, санитариялық, экологиялық, өртке қарсы және басқа да міндетті нормалар мен қағидаларға сай келетін жеке тұрғын үй бірлігі (дара тұрғын үй, пәтер, жатақханадағы бөлме, модульдік (мобильді) тұрғын үй);</w:t>
      </w:r>
    </w:p>
    <w:bookmarkEnd w:id="20"/>
    <w:bookmarkStart w:name="z23" w:id="21"/>
    <w:p>
      <w:pPr>
        <w:spacing w:after="0"/>
        <w:ind w:left="0"/>
        <w:jc w:val="left"/>
      </w:pPr>
      <w:r>
        <w:rPr>
          <w:rFonts w:ascii="Times New Roman"/>
          <w:b/>
          <w:i w:val="false"/>
          <w:color w:val="000000"/>
        </w:rPr>
        <w:t xml:space="preserve"> 2-тарау. Отбасының (адамның) әлеуметтік саламаттылығының деңгейін айқындау</w:t>
      </w:r>
    </w:p>
    <w:bookmarkEnd w:id="21"/>
    <w:bookmarkStart w:name="z24" w:id="22"/>
    <w:p>
      <w:pPr>
        <w:spacing w:after="0"/>
        <w:ind w:left="0"/>
        <w:jc w:val="both"/>
      </w:pPr>
      <w:r>
        <w:rPr>
          <w:rFonts w:ascii="Times New Roman"/>
          <w:b w:val="false"/>
          <w:i w:val="false"/>
          <w:color w:val="000000"/>
          <w:sz w:val="28"/>
        </w:rPr>
        <w:t>
      3. Отбасының (адамның) әлеуметтік саламаттылығының деңгейі барлық бағыттар бойынша көрсеткіштер балдарының сомасынан айқындалады және мынадай формула бойынша есептеледі:</w:t>
      </w:r>
    </w:p>
    <w:bookmarkEnd w:id="22"/>
    <w:p>
      <w:pPr>
        <w:spacing w:after="0"/>
        <w:ind w:left="0"/>
        <w:jc w:val="both"/>
      </w:pPr>
      <w:r>
        <w:rPr>
          <w:rFonts w:ascii="Times New Roman"/>
          <w:b w:val="false"/>
          <w:i w:val="false"/>
          <w:color w:val="000000"/>
          <w:sz w:val="28"/>
        </w:rPr>
        <w:t>
      Әсд = ∑(Ккк) + ∑(Мк) + ∑(Жк) +∑(Әқк) +∑(Дск) +∑(Бк) +∑(Тк) +∑(Ашк)</w:t>
      </w:r>
    </w:p>
    <w:p>
      <w:pPr>
        <w:spacing w:after="0"/>
        <w:ind w:left="0"/>
        <w:jc w:val="both"/>
      </w:pPr>
      <w:r>
        <w:rPr>
          <w:rFonts w:ascii="Times New Roman"/>
          <w:b w:val="false"/>
          <w:i w:val="false"/>
          <w:color w:val="000000"/>
          <w:sz w:val="28"/>
        </w:rPr>
        <w:t>
      мұндағы:</w:t>
      </w:r>
    </w:p>
    <w:p>
      <w:pPr>
        <w:spacing w:after="0"/>
        <w:ind w:left="0"/>
        <w:jc w:val="both"/>
      </w:pPr>
      <w:r>
        <w:rPr>
          <w:rFonts w:ascii="Times New Roman"/>
          <w:b w:val="false"/>
          <w:i w:val="false"/>
          <w:color w:val="000000"/>
          <w:sz w:val="28"/>
        </w:rPr>
        <w:t>
      Әсд – отбасының (адамның) әлеуметтік саламаттылығының деңгейі;</w:t>
      </w:r>
    </w:p>
    <w:p>
      <w:pPr>
        <w:spacing w:after="0"/>
        <w:ind w:left="0"/>
        <w:jc w:val="both"/>
      </w:pPr>
      <w:r>
        <w:rPr>
          <w:rFonts w:ascii="Times New Roman"/>
          <w:b w:val="false"/>
          <w:i w:val="false"/>
          <w:color w:val="000000"/>
          <w:sz w:val="28"/>
        </w:rPr>
        <w:t>
      Ккк – "Кірістер және кредиттік міндеттемелер" көрсеткіші;</w:t>
      </w:r>
    </w:p>
    <w:p>
      <w:pPr>
        <w:spacing w:after="0"/>
        <w:ind w:left="0"/>
        <w:jc w:val="both"/>
      </w:pPr>
      <w:r>
        <w:rPr>
          <w:rFonts w:ascii="Times New Roman"/>
          <w:b w:val="false"/>
          <w:i w:val="false"/>
          <w:color w:val="000000"/>
          <w:sz w:val="28"/>
        </w:rPr>
        <w:t>
      Мк – "Жылжымалы мүлік" көрсеткіші;</w:t>
      </w:r>
    </w:p>
    <w:p>
      <w:pPr>
        <w:spacing w:after="0"/>
        <w:ind w:left="0"/>
        <w:jc w:val="both"/>
      </w:pPr>
      <w:r>
        <w:rPr>
          <w:rFonts w:ascii="Times New Roman"/>
          <w:b w:val="false"/>
          <w:i w:val="false"/>
          <w:color w:val="000000"/>
          <w:sz w:val="28"/>
        </w:rPr>
        <w:t>
      Жк – "Адамдарды жұмыспен қамту" көрсеткіші;</w:t>
      </w:r>
    </w:p>
    <w:p>
      <w:pPr>
        <w:spacing w:after="0"/>
        <w:ind w:left="0"/>
        <w:jc w:val="both"/>
      </w:pPr>
      <w:r>
        <w:rPr>
          <w:rFonts w:ascii="Times New Roman"/>
          <w:b w:val="false"/>
          <w:i w:val="false"/>
          <w:color w:val="000000"/>
          <w:sz w:val="28"/>
        </w:rPr>
        <w:t>
      Әқк – "Әлеуметтік қорғау саласындағы қызметтермен қамтамасыз ету" көрсеткіші;</w:t>
      </w:r>
    </w:p>
    <w:p>
      <w:pPr>
        <w:spacing w:after="0"/>
        <w:ind w:left="0"/>
        <w:jc w:val="both"/>
      </w:pPr>
      <w:r>
        <w:rPr>
          <w:rFonts w:ascii="Times New Roman"/>
          <w:b w:val="false"/>
          <w:i w:val="false"/>
          <w:color w:val="000000"/>
          <w:sz w:val="28"/>
        </w:rPr>
        <w:t>
      Дск – "Денсаулық сақтау саласындағы қызметтермен қамтамасыз ету" көрсеткіші;</w:t>
      </w:r>
    </w:p>
    <w:p>
      <w:pPr>
        <w:spacing w:after="0"/>
        <w:ind w:left="0"/>
        <w:jc w:val="both"/>
      </w:pPr>
      <w:r>
        <w:rPr>
          <w:rFonts w:ascii="Times New Roman"/>
          <w:b w:val="false"/>
          <w:i w:val="false"/>
          <w:color w:val="000000"/>
          <w:sz w:val="28"/>
        </w:rPr>
        <w:t>
      Бк – "Білім беру саласындағы қамтамасыз ету" көрсеткіші;</w:t>
      </w:r>
    </w:p>
    <w:p>
      <w:pPr>
        <w:spacing w:after="0"/>
        <w:ind w:left="0"/>
        <w:jc w:val="both"/>
      </w:pPr>
      <w:r>
        <w:rPr>
          <w:rFonts w:ascii="Times New Roman"/>
          <w:b w:val="false"/>
          <w:i w:val="false"/>
          <w:color w:val="000000"/>
          <w:sz w:val="28"/>
        </w:rPr>
        <w:t>
      Тк – "Тұрғын үй жағдайлары және инфрақұрылым" көрсеткіші;</w:t>
      </w:r>
    </w:p>
    <w:p>
      <w:pPr>
        <w:spacing w:after="0"/>
        <w:ind w:left="0"/>
        <w:jc w:val="both"/>
      </w:pPr>
      <w:r>
        <w:rPr>
          <w:rFonts w:ascii="Times New Roman"/>
          <w:b w:val="false"/>
          <w:i w:val="false"/>
          <w:color w:val="000000"/>
          <w:sz w:val="28"/>
        </w:rPr>
        <w:t>
      Ашк – "Ауыл шаруашылығы саласындағы қамтамасыз ету" көрсеткіші.</w:t>
      </w:r>
    </w:p>
    <w:bookmarkStart w:name="z25" w:id="23"/>
    <w:p>
      <w:pPr>
        <w:spacing w:after="0"/>
        <w:ind w:left="0"/>
        <w:jc w:val="left"/>
      </w:pPr>
      <w:r>
        <w:rPr>
          <w:rFonts w:ascii="Times New Roman"/>
          <w:b/>
          <w:i w:val="false"/>
          <w:color w:val="000000"/>
        </w:rPr>
        <w:t xml:space="preserve"> 3-тарау. Отбасының әлеуметтік саламаттылығының деңгейін айқындау үшін көрсеткіштерді есептеу</w:t>
      </w:r>
    </w:p>
    <w:bookmarkEnd w:id="23"/>
    <w:bookmarkStart w:name="z26" w:id="24"/>
    <w:p>
      <w:pPr>
        <w:spacing w:after="0"/>
        <w:ind w:left="0"/>
        <w:jc w:val="both"/>
      </w:pPr>
      <w:r>
        <w:rPr>
          <w:rFonts w:ascii="Times New Roman"/>
          <w:b w:val="false"/>
          <w:i w:val="false"/>
          <w:color w:val="000000"/>
          <w:sz w:val="28"/>
        </w:rPr>
        <w:t>
      4. Әрбір бағыт бойынша отбасының әлеуметтік саламаттылығының деңгейін айқындау үшін көрсеткіштерді есептеу көрсеткіштерге сәйкес келетін өлшемшарттардың балдарын жинақтау жолымен жүргізіледі.</w:t>
      </w:r>
    </w:p>
    <w:bookmarkEnd w:id="24"/>
    <w:bookmarkStart w:name="z27" w:id="25"/>
    <w:p>
      <w:pPr>
        <w:spacing w:after="0"/>
        <w:ind w:left="0"/>
        <w:jc w:val="both"/>
      </w:pPr>
      <w:r>
        <w:rPr>
          <w:rFonts w:ascii="Times New Roman"/>
          <w:b w:val="false"/>
          <w:i w:val="false"/>
          <w:color w:val="000000"/>
          <w:sz w:val="28"/>
        </w:rPr>
        <w:t>
      5. "Кірістер және кредиттік міндеттемелер" көрсеткіші:</w:t>
      </w:r>
    </w:p>
    <w:bookmarkEnd w:id="25"/>
    <w:bookmarkStart w:name="z28" w:id="26"/>
    <w:p>
      <w:pPr>
        <w:spacing w:after="0"/>
        <w:ind w:left="0"/>
        <w:jc w:val="both"/>
      </w:pPr>
      <w:r>
        <w:rPr>
          <w:rFonts w:ascii="Times New Roman"/>
          <w:b w:val="false"/>
          <w:i w:val="false"/>
          <w:color w:val="000000"/>
          <w:sz w:val="28"/>
        </w:rPr>
        <w:t>
      1) "Жан басына шаққандағы орташа кіріс деңгейі" өлшемшарттары бойынша балдар былай бөлінді:</w:t>
      </w:r>
    </w:p>
    <w:bookmarkEnd w:id="26"/>
    <w:p>
      <w:pPr>
        <w:spacing w:after="0"/>
        <w:ind w:left="0"/>
        <w:jc w:val="both"/>
      </w:pPr>
      <w:r>
        <w:rPr>
          <w:rFonts w:ascii="Times New Roman"/>
          <w:b w:val="false"/>
          <w:i w:val="false"/>
          <w:color w:val="000000"/>
          <w:sz w:val="28"/>
        </w:rPr>
        <w:t>
      кірістің болмауы – 0 балл;</w:t>
      </w:r>
    </w:p>
    <w:p>
      <w:pPr>
        <w:spacing w:after="0"/>
        <w:ind w:left="0"/>
        <w:jc w:val="both"/>
      </w:pPr>
      <w:r>
        <w:rPr>
          <w:rFonts w:ascii="Times New Roman"/>
          <w:b w:val="false"/>
          <w:i w:val="false"/>
          <w:color w:val="000000"/>
          <w:sz w:val="28"/>
        </w:rPr>
        <w:t>
      жан басына шаққандағы орташа кіріс деңгейі 0-ден жоғары, бірақ кедейлік шегінен төмен – 40 балл;</w:t>
      </w:r>
    </w:p>
    <w:p>
      <w:pPr>
        <w:spacing w:after="0"/>
        <w:ind w:left="0"/>
        <w:jc w:val="both"/>
      </w:pPr>
      <w:r>
        <w:rPr>
          <w:rFonts w:ascii="Times New Roman"/>
          <w:b w:val="false"/>
          <w:i w:val="false"/>
          <w:color w:val="000000"/>
          <w:sz w:val="28"/>
        </w:rPr>
        <w:t>
      жан басына шаққандағы орташа кіріс деңгейі кедейлік шегінен жоғары, бірақ 1 (бір) ең төмен күнкөріс деңгейінен төмен – 100 балл;</w:t>
      </w:r>
    </w:p>
    <w:p>
      <w:pPr>
        <w:spacing w:after="0"/>
        <w:ind w:left="0"/>
        <w:jc w:val="both"/>
      </w:pPr>
      <w:r>
        <w:rPr>
          <w:rFonts w:ascii="Times New Roman"/>
          <w:b w:val="false"/>
          <w:i w:val="false"/>
          <w:color w:val="000000"/>
          <w:sz w:val="28"/>
        </w:rPr>
        <w:t>
      жан басына шаққандағы орташа кіріс деңгейі 1-ден 2-ге дейін ең төмен күнкөріс деңгейі – 170 ұпай;</w:t>
      </w:r>
    </w:p>
    <w:p>
      <w:pPr>
        <w:spacing w:after="0"/>
        <w:ind w:left="0"/>
        <w:jc w:val="both"/>
      </w:pPr>
      <w:r>
        <w:rPr>
          <w:rFonts w:ascii="Times New Roman"/>
          <w:b w:val="false"/>
          <w:i w:val="false"/>
          <w:color w:val="000000"/>
          <w:sz w:val="28"/>
        </w:rPr>
        <w:t>
      жан басына шаққандағы орташа кіріс деңгейі 2-ден 3-ке дейін ең төмен күнкөріс деңгейі – 280 балл;</w:t>
      </w:r>
    </w:p>
    <w:p>
      <w:pPr>
        <w:spacing w:after="0"/>
        <w:ind w:left="0"/>
        <w:jc w:val="both"/>
      </w:pPr>
      <w:r>
        <w:rPr>
          <w:rFonts w:ascii="Times New Roman"/>
          <w:b w:val="false"/>
          <w:i w:val="false"/>
          <w:color w:val="000000"/>
          <w:sz w:val="28"/>
        </w:rPr>
        <w:t>
      жан басына шаққандағы орташа кіріс деңгейі 3-тен 4-ке дейін ең төмен күнкөріс деңгейі – 400 балл;</w:t>
      </w:r>
    </w:p>
    <w:p>
      <w:pPr>
        <w:spacing w:after="0"/>
        <w:ind w:left="0"/>
        <w:jc w:val="both"/>
      </w:pPr>
      <w:r>
        <w:rPr>
          <w:rFonts w:ascii="Times New Roman"/>
          <w:b w:val="false"/>
          <w:i w:val="false"/>
          <w:color w:val="000000"/>
          <w:sz w:val="28"/>
        </w:rPr>
        <w:t>
      жан басына шаққандағы орташа кіріс деңгейі ең төмен күнкөріс деңгейінен 4 және одан жоғары – 620 балл.</w:t>
      </w:r>
    </w:p>
    <w:bookmarkStart w:name="z29" w:id="27"/>
    <w:p>
      <w:pPr>
        <w:spacing w:after="0"/>
        <w:ind w:left="0"/>
        <w:jc w:val="both"/>
      </w:pPr>
      <w:r>
        <w:rPr>
          <w:rFonts w:ascii="Times New Roman"/>
          <w:b w:val="false"/>
          <w:i w:val="false"/>
          <w:color w:val="000000"/>
          <w:sz w:val="28"/>
        </w:rPr>
        <w:t>
      2) "Ағымдағы кредиттік міндеттемелердің болуы/болмауы" өлшемшарттары бойынша балдар былай бөлінді:</w:t>
      </w:r>
    </w:p>
    <w:bookmarkEnd w:id="27"/>
    <w:p>
      <w:pPr>
        <w:spacing w:after="0"/>
        <w:ind w:left="0"/>
        <w:jc w:val="both"/>
      </w:pPr>
      <w:r>
        <w:rPr>
          <w:rFonts w:ascii="Times New Roman"/>
          <w:b w:val="false"/>
          <w:i w:val="false"/>
          <w:color w:val="000000"/>
          <w:sz w:val="28"/>
        </w:rPr>
        <w:t>
      кредиттік міндеттемелердің болмауы – 0 балл;</w:t>
      </w:r>
    </w:p>
    <w:p>
      <w:pPr>
        <w:spacing w:after="0"/>
        <w:ind w:left="0"/>
        <w:jc w:val="both"/>
      </w:pPr>
      <w:r>
        <w:rPr>
          <w:rFonts w:ascii="Times New Roman"/>
          <w:b w:val="false"/>
          <w:i w:val="false"/>
          <w:color w:val="000000"/>
          <w:sz w:val="28"/>
        </w:rPr>
        <w:t>
      кредиттік міндеттемелердің болуы – минус 50 балл.</w:t>
      </w:r>
    </w:p>
    <w:bookmarkStart w:name="z30" w:id="28"/>
    <w:p>
      <w:pPr>
        <w:spacing w:after="0"/>
        <w:ind w:left="0"/>
        <w:jc w:val="both"/>
      </w:pPr>
      <w:r>
        <w:rPr>
          <w:rFonts w:ascii="Times New Roman"/>
          <w:b w:val="false"/>
          <w:i w:val="false"/>
          <w:color w:val="000000"/>
          <w:sz w:val="28"/>
        </w:rPr>
        <w:t>
      3) "Кредиттік міндеттемелер бойынша мерзімі өткен берешектің болуы/болмауы" өлшемшарттары бойынша балдар былай бөлінді:</w:t>
      </w:r>
    </w:p>
    <w:bookmarkEnd w:id="28"/>
    <w:p>
      <w:pPr>
        <w:spacing w:after="0"/>
        <w:ind w:left="0"/>
        <w:jc w:val="both"/>
      </w:pPr>
      <w:r>
        <w:rPr>
          <w:rFonts w:ascii="Times New Roman"/>
          <w:b w:val="false"/>
          <w:i w:val="false"/>
          <w:color w:val="000000"/>
          <w:sz w:val="28"/>
        </w:rPr>
        <w:t>
      кредиттік міндеттемелер бойынша 90 күннен артық және 1000 теңгеден жоғары берешектің болмауы – 0 балл;</w:t>
      </w:r>
    </w:p>
    <w:p>
      <w:pPr>
        <w:spacing w:after="0"/>
        <w:ind w:left="0"/>
        <w:jc w:val="both"/>
      </w:pPr>
      <w:r>
        <w:rPr>
          <w:rFonts w:ascii="Times New Roman"/>
          <w:b w:val="false"/>
          <w:i w:val="false"/>
          <w:color w:val="000000"/>
          <w:sz w:val="28"/>
        </w:rPr>
        <w:t>
      кәмелетке толған бір отбасы мүшесінде (адамда) кредиттік міндеттемелер бойынша мерзімі өткен 90 күннен артық және 1000 теңгеден астам берешектің болуы – минус 250 балл;</w:t>
      </w:r>
    </w:p>
    <w:p>
      <w:pPr>
        <w:spacing w:after="0"/>
        <w:ind w:left="0"/>
        <w:jc w:val="both"/>
      </w:pPr>
      <w:r>
        <w:rPr>
          <w:rFonts w:ascii="Times New Roman"/>
          <w:b w:val="false"/>
          <w:i w:val="false"/>
          <w:color w:val="000000"/>
          <w:sz w:val="28"/>
        </w:rPr>
        <w:t>
      кәмелетке толған барлық отбасы мүшелерінде 90 күннен артық және 1000 теңгеден астам кредиттер бойынша мерзімі өткен берешектің болуы – минус 500 балл.</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орыс тілінде өзгеріс енгізіледі, қазақ тіліндегі мәтіні өзгермейді - ҚР Еңбек және халықты әлеуметтік қорғау министрінің 17.06.2026 </w:t>
      </w:r>
      <w:r>
        <w:rPr>
          <w:rFonts w:ascii="Times New Roman"/>
          <w:b w:val="false"/>
          <w:i w:val="false"/>
          <w:color w:val="000000"/>
          <w:sz w:val="28"/>
        </w:rPr>
        <w:t>№ 247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 w:id="29"/>
    <w:p>
      <w:pPr>
        <w:spacing w:after="0"/>
        <w:ind w:left="0"/>
        <w:jc w:val="both"/>
      </w:pPr>
      <w:r>
        <w:rPr>
          <w:rFonts w:ascii="Times New Roman"/>
          <w:b w:val="false"/>
          <w:i w:val="false"/>
          <w:color w:val="000000"/>
          <w:sz w:val="28"/>
        </w:rPr>
        <w:t>
      6. "Жылжымалы мүлік" көрсеткіші:</w:t>
      </w:r>
    </w:p>
    <w:bookmarkEnd w:id="29"/>
    <w:bookmarkStart w:name="z32" w:id="30"/>
    <w:p>
      <w:pPr>
        <w:spacing w:after="0"/>
        <w:ind w:left="0"/>
        <w:jc w:val="both"/>
      </w:pPr>
      <w:r>
        <w:rPr>
          <w:rFonts w:ascii="Times New Roman"/>
          <w:b w:val="false"/>
          <w:i w:val="false"/>
          <w:color w:val="000000"/>
          <w:sz w:val="28"/>
        </w:rPr>
        <w:t>
      1) "Жылжымалы мүліктің болуы/болмауы" өлшемшарттары бойынша балдар былай бөлінді:</w:t>
      </w:r>
    </w:p>
    <w:bookmarkEnd w:id="30"/>
    <w:p>
      <w:pPr>
        <w:spacing w:after="0"/>
        <w:ind w:left="0"/>
        <w:jc w:val="both"/>
      </w:pPr>
      <w:r>
        <w:rPr>
          <w:rFonts w:ascii="Times New Roman"/>
          <w:b w:val="false"/>
          <w:i w:val="false"/>
          <w:color w:val="000000"/>
          <w:sz w:val="28"/>
        </w:rPr>
        <w:t>
      отбасының меншігінде жеңіл автомобильдің болмауы – минус 50 балл;</w:t>
      </w:r>
    </w:p>
    <w:p>
      <w:pPr>
        <w:spacing w:after="0"/>
        <w:ind w:left="0"/>
        <w:jc w:val="both"/>
      </w:pPr>
      <w:r>
        <w:rPr>
          <w:rFonts w:ascii="Times New Roman"/>
          <w:b w:val="false"/>
          <w:i w:val="false"/>
          <w:color w:val="000000"/>
          <w:sz w:val="28"/>
        </w:rPr>
        <w:t>
      бір жеңіл автомобильдің болуы – 0 балл;</w:t>
      </w:r>
    </w:p>
    <w:p>
      <w:pPr>
        <w:spacing w:after="0"/>
        <w:ind w:left="0"/>
        <w:jc w:val="both"/>
      </w:pPr>
      <w:r>
        <w:rPr>
          <w:rFonts w:ascii="Times New Roman"/>
          <w:b w:val="false"/>
          <w:i w:val="false"/>
          <w:color w:val="000000"/>
          <w:sz w:val="28"/>
        </w:rPr>
        <w:t>
      екі жеңіл автомобильдің болуы – 50 балл;</w:t>
      </w:r>
    </w:p>
    <w:p>
      <w:pPr>
        <w:spacing w:after="0"/>
        <w:ind w:left="0"/>
        <w:jc w:val="both"/>
      </w:pPr>
      <w:r>
        <w:rPr>
          <w:rFonts w:ascii="Times New Roman"/>
          <w:b w:val="false"/>
          <w:i w:val="false"/>
          <w:color w:val="000000"/>
          <w:sz w:val="28"/>
        </w:rPr>
        <w:t>
      үш немесе одан да көп жеңіл автомобильдердің болуы – 100 балл.</w:t>
      </w:r>
    </w:p>
    <w:bookmarkStart w:name="z33" w:id="31"/>
    <w:p>
      <w:pPr>
        <w:spacing w:after="0"/>
        <w:ind w:left="0"/>
        <w:jc w:val="both"/>
      </w:pPr>
      <w:r>
        <w:rPr>
          <w:rFonts w:ascii="Times New Roman"/>
          <w:b w:val="false"/>
          <w:i w:val="false"/>
          <w:color w:val="000000"/>
          <w:sz w:val="28"/>
        </w:rPr>
        <w:t>
      2) "Коммерциялық көліктің болуы/болмауы (автобус, жүк автокөлігі, шағын автобустар, арнайы автокөліктер)" өлшемшарттары бойынша балдар былай бөлінді:</w:t>
      </w:r>
    </w:p>
    <w:bookmarkEnd w:id="31"/>
    <w:p>
      <w:pPr>
        <w:spacing w:after="0"/>
        <w:ind w:left="0"/>
        <w:jc w:val="both"/>
      </w:pPr>
      <w:r>
        <w:rPr>
          <w:rFonts w:ascii="Times New Roman"/>
          <w:b w:val="false"/>
          <w:i w:val="false"/>
          <w:color w:val="000000"/>
          <w:sz w:val="28"/>
        </w:rPr>
        <w:t>
      коммерциялық автокөліктің болмауы – 0 балл;</w:t>
      </w:r>
    </w:p>
    <w:p>
      <w:pPr>
        <w:spacing w:after="0"/>
        <w:ind w:left="0"/>
        <w:jc w:val="both"/>
      </w:pPr>
      <w:r>
        <w:rPr>
          <w:rFonts w:ascii="Times New Roman"/>
          <w:b w:val="false"/>
          <w:i w:val="false"/>
          <w:color w:val="000000"/>
          <w:sz w:val="28"/>
        </w:rPr>
        <w:t>
      коммерциялық автокөліктің болуы (автобус, жүк автокөлігі, шағын автобустар, арнайы автокөліктер) – 80 балл.</w:t>
      </w:r>
    </w:p>
    <w:bookmarkStart w:name="z34" w:id="32"/>
    <w:p>
      <w:pPr>
        <w:spacing w:after="0"/>
        <w:ind w:left="0"/>
        <w:jc w:val="both"/>
      </w:pPr>
      <w:r>
        <w:rPr>
          <w:rFonts w:ascii="Times New Roman"/>
          <w:b w:val="false"/>
          <w:i w:val="false"/>
          <w:color w:val="000000"/>
          <w:sz w:val="28"/>
        </w:rPr>
        <w:t>
      3) "Ауыл шаруашылығы техникасының болуы/болмауы" өлшемшарттары бойынша балдар былай бөлінді:</w:t>
      </w:r>
    </w:p>
    <w:bookmarkEnd w:id="32"/>
    <w:p>
      <w:pPr>
        <w:spacing w:after="0"/>
        <w:ind w:left="0"/>
        <w:jc w:val="both"/>
      </w:pPr>
      <w:r>
        <w:rPr>
          <w:rFonts w:ascii="Times New Roman"/>
          <w:b w:val="false"/>
          <w:i w:val="false"/>
          <w:color w:val="000000"/>
          <w:sz w:val="28"/>
        </w:rPr>
        <w:t>
      ауыл шаруашылығы техникасының болмауы – 0 балл;</w:t>
      </w:r>
    </w:p>
    <w:p>
      <w:pPr>
        <w:spacing w:after="0"/>
        <w:ind w:left="0"/>
        <w:jc w:val="both"/>
      </w:pPr>
      <w:r>
        <w:rPr>
          <w:rFonts w:ascii="Times New Roman"/>
          <w:b w:val="false"/>
          <w:i w:val="false"/>
          <w:color w:val="000000"/>
          <w:sz w:val="28"/>
        </w:rPr>
        <w:t>
      ауыл шаруашылығы техникасының бір түрінің болуы – 100 балл;</w:t>
      </w:r>
    </w:p>
    <w:p>
      <w:pPr>
        <w:spacing w:after="0"/>
        <w:ind w:left="0"/>
        <w:jc w:val="both"/>
      </w:pPr>
      <w:r>
        <w:rPr>
          <w:rFonts w:ascii="Times New Roman"/>
          <w:b w:val="false"/>
          <w:i w:val="false"/>
          <w:color w:val="000000"/>
          <w:sz w:val="28"/>
        </w:rPr>
        <w:t>
      ауыл шаруашылығы техникасының екіден астам түрінің болуы – 200</w:t>
      </w:r>
    </w:p>
    <w:p>
      <w:pPr>
        <w:spacing w:after="0"/>
        <w:ind w:left="0"/>
        <w:jc w:val="both"/>
      </w:pPr>
      <w:r>
        <w:rPr>
          <w:rFonts w:ascii="Times New Roman"/>
          <w:b w:val="false"/>
          <w:i w:val="false"/>
          <w:color w:val="000000"/>
          <w:sz w:val="28"/>
        </w:rPr>
        <w:t>
      балл.</w:t>
      </w:r>
    </w:p>
    <w:bookmarkStart w:name="z35" w:id="33"/>
    <w:p>
      <w:pPr>
        <w:spacing w:after="0"/>
        <w:ind w:left="0"/>
        <w:jc w:val="both"/>
      </w:pPr>
      <w:r>
        <w:rPr>
          <w:rFonts w:ascii="Times New Roman"/>
          <w:b w:val="false"/>
          <w:i w:val="false"/>
          <w:color w:val="000000"/>
          <w:sz w:val="28"/>
        </w:rPr>
        <w:t>
      7. "Адамдардың жұмыспен қамтылуы" көрсеткіші:</w:t>
      </w:r>
    </w:p>
    <w:bookmarkEnd w:id="33"/>
    <w:bookmarkStart w:name="z36" w:id="34"/>
    <w:p>
      <w:pPr>
        <w:spacing w:after="0"/>
        <w:ind w:left="0"/>
        <w:jc w:val="both"/>
      </w:pPr>
      <w:r>
        <w:rPr>
          <w:rFonts w:ascii="Times New Roman"/>
          <w:b w:val="false"/>
          <w:i w:val="false"/>
          <w:color w:val="000000"/>
          <w:sz w:val="28"/>
        </w:rPr>
        <w:t>
      1) "Жұмыссыз адамдардың болуы/болмауы" өлшемшарттары бойынша балдар былай бөлінді:</w:t>
      </w:r>
    </w:p>
    <w:bookmarkEnd w:id="34"/>
    <w:p>
      <w:pPr>
        <w:spacing w:after="0"/>
        <w:ind w:left="0"/>
        <w:jc w:val="both"/>
      </w:pPr>
      <w:r>
        <w:rPr>
          <w:rFonts w:ascii="Times New Roman"/>
          <w:b w:val="false"/>
          <w:i w:val="false"/>
          <w:color w:val="000000"/>
          <w:sz w:val="28"/>
        </w:rPr>
        <w:t>
      еңбекке қабілетті адамның болмауы – минус 100 балл;</w:t>
      </w:r>
    </w:p>
    <w:p>
      <w:pPr>
        <w:spacing w:after="0"/>
        <w:ind w:left="0"/>
        <w:jc w:val="both"/>
      </w:pPr>
      <w:r>
        <w:rPr>
          <w:rFonts w:ascii="Times New Roman"/>
          <w:b w:val="false"/>
          <w:i w:val="false"/>
          <w:color w:val="000000"/>
          <w:sz w:val="28"/>
        </w:rPr>
        <w:t>
      еңбекке қабілетті жұмыс істемейтін адамдардың болуы – 0 балл.</w:t>
      </w:r>
    </w:p>
    <w:bookmarkStart w:name="z37" w:id="35"/>
    <w:p>
      <w:pPr>
        <w:spacing w:after="0"/>
        <w:ind w:left="0"/>
        <w:jc w:val="both"/>
      </w:pPr>
      <w:r>
        <w:rPr>
          <w:rFonts w:ascii="Times New Roman"/>
          <w:b w:val="false"/>
          <w:i w:val="false"/>
          <w:color w:val="000000"/>
          <w:sz w:val="28"/>
        </w:rPr>
        <w:t>
      2) "Жұмыс істейтін адамдардың болуы" өлшемшарттары бойынша балдар былай бөлінді:</w:t>
      </w:r>
    </w:p>
    <w:bookmarkEnd w:id="35"/>
    <w:p>
      <w:pPr>
        <w:spacing w:after="0"/>
        <w:ind w:left="0"/>
        <w:jc w:val="both"/>
      </w:pPr>
      <w:r>
        <w:rPr>
          <w:rFonts w:ascii="Times New Roman"/>
          <w:b w:val="false"/>
          <w:i w:val="false"/>
          <w:color w:val="000000"/>
          <w:sz w:val="28"/>
        </w:rPr>
        <w:t>
      бір жұмыс істейтін адамның болуы – 150 балл;</w:t>
      </w:r>
    </w:p>
    <w:bookmarkStart w:name="z38" w:id="36"/>
    <w:p>
      <w:pPr>
        <w:spacing w:after="0"/>
        <w:ind w:left="0"/>
        <w:jc w:val="both"/>
      </w:pPr>
      <w:r>
        <w:rPr>
          <w:rFonts w:ascii="Times New Roman"/>
          <w:b w:val="false"/>
          <w:i w:val="false"/>
          <w:color w:val="000000"/>
          <w:sz w:val="28"/>
        </w:rPr>
        <w:t>
      2 және одан да көп жұмыс істейтін адамдардың болуы – 300 балл.</w:t>
      </w:r>
    </w:p>
    <w:bookmarkEnd w:id="36"/>
    <w:bookmarkStart w:name="z39" w:id="37"/>
    <w:p>
      <w:pPr>
        <w:spacing w:after="0"/>
        <w:ind w:left="0"/>
        <w:jc w:val="both"/>
      </w:pPr>
      <w:r>
        <w:rPr>
          <w:rFonts w:ascii="Times New Roman"/>
          <w:b w:val="false"/>
          <w:i w:val="false"/>
          <w:color w:val="000000"/>
          <w:sz w:val="28"/>
        </w:rPr>
        <w:t>
      3) "Кәсіпкерлік қызметті жүзеге асыратын адамның тіркелуі/ тіркелмеуі" өлшемшарттары бойынша балдар былай бөлінді:</w:t>
      </w:r>
    </w:p>
    <w:bookmarkEnd w:id="37"/>
    <w:p>
      <w:pPr>
        <w:spacing w:after="0"/>
        <w:ind w:left="0"/>
        <w:jc w:val="both"/>
      </w:pPr>
      <w:r>
        <w:rPr>
          <w:rFonts w:ascii="Times New Roman"/>
          <w:b w:val="false"/>
          <w:i w:val="false"/>
          <w:color w:val="000000"/>
          <w:sz w:val="28"/>
        </w:rPr>
        <w:t>
      кәсіпкерлік қызметті жүзеге асыратын тұлға ретінде тіркелген тұлғаның болмауы – 0 балл;</w:t>
      </w:r>
    </w:p>
    <w:p>
      <w:pPr>
        <w:spacing w:after="0"/>
        <w:ind w:left="0"/>
        <w:jc w:val="both"/>
      </w:pPr>
      <w:r>
        <w:rPr>
          <w:rFonts w:ascii="Times New Roman"/>
          <w:b w:val="false"/>
          <w:i w:val="false"/>
          <w:color w:val="000000"/>
          <w:sz w:val="28"/>
        </w:rPr>
        <w:t>
      жеке кәсіпкер ретінде тіркелген тұлғаның болуы – 50 балл;</w:t>
      </w:r>
    </w:p>
    <w:p>
      <w:pPr>
        <w:spacing w:after="0"/>
        <w:ind w:left="0"/>
        <w:jc w:val="both"/>
      </w:pPr>
      <w:r>
        <w:rPr>
          <w:rFonts w:ascii="Times New Roman"/>
          <w:b w:val="false"/>
          <w:i w:val="false"/>
          <w:color w:val="000000"/>
          <w:sz w:val="28"/>
        </w:rPr>
        <w:t>
      жауапкершілігі шектеулі серіктестіктің, акционерлік қоғамның құрылтайшысы ретінде тіркелген тұлғаның (тұлғалардың) болуы – 100 балл;</w:t>
      </w:r>
    </w:p>
    <w:p>
      <w:pPr>
        <w:spacing w:after="0"/>
        <w:ind w:left="0"/>
        <w:jc w:val="both"/>
      </w:pPr>
      <w:r>
        <w:rPr>
          <w:rFonts w:ascii="Times New Roman"/>
          <w:b w:val="false"/>
          <w:i w:val="false"/>
          <w:color w:val="000000"/>
          <w:sz w:val="28"/>
        </w:rPr>
        <w:t>
      жеке кәсіпкер, жауапкершілігі шектеулі серіктестіктің құрылтайшысы, акционерлік қоғам ретінде бір мезгілде тіркелген тұлғаның (тұлғалардың) болуы – 150 балл.</w:t>
      </w:r>
    </w:p>
    <w:bookmarkStart w:name="z40" w:id="38"/>
    <w:p>
      <w:pPr>
        <w:spacing w:after="0"/>
        <w:ind w:left="0"/>
        <w:jc w:val="both"/>
      </w:pPr>
      <w:r>
        <w:rPr>
          <w:rFonts w:ascii="Times New Roman"/>
          <w:b w:val="false"/>
          <w:i w:val="false"/>
          <w:color w:val="000000"/>
          <w:sz w:val="28"/>
        </w:rPr>
        <w:t>
      8. "Әлеуметтік қорғау саласындағы қызметтермен қамтамасыз ету" көрсеткіші:</w:t>
      </w:r>
    </w:p>
    <w:bookmarkEnd w:id="38"/>
    <w:bookmarkStart w:name="z41" w:id="39"/>
    <w:p>
      <w:pPr>
        <w:spacing w:after="0"/>
        <w:ind w:left="0"/>
        <w:jc w:val="both"/>
      </w:pPr>
      <w:r>
        <w:rPr>
          <w:rFonts w:ascii="Times New Roman"/>
          <w:b w:val="false"/>
          <w:i w:val="false"/>
          <w:color w:val="000000"/>
          <w:sz w:val="28"/>
        </w:rPr>
        <w:t>
      1) "18 жасқа дейінгі кәмелетке толмаған балалардың және 23 жасқа дейінгі жастар қатарындағы оқушылардың болуы/болмауы" өлшемшарттары бойынша балдар былай бөлінді:</w:t>
      </w:r>
    </w:p>
    <w:bookmarkEnd w:id="39"/>
    <w:p>
      <w:pPr>
        <w:spacing w:after="0"/>
        <w:ind w:left="0"/>
        <w:jc w:val="both"/>
      </w:pPr>
      <w:r>
        <w:rPr>
          <w:rFonts w:ascii="Times New Roman"/>
          <w:b w:val="false"/>
          <w:i w:val="false"/>
          <w:color w:val="000000"/>
          <w:sz w:val="28"/>
        </w:rPr>
        <w:t>
      кәмелетке толмаған балалар мен 23 жасқа дейінгі жастар қатарындағы оқушылардың болмауы – 0 балл;</w:t>
      </w:r>
    </w:p>
    <w:p>
      <w:pPr>
        <w:spacing w:after="0"/>
        <w:ind w:left="0"/>
        <w:jc w:val="both"/>
      </w:pPr>
      <w:r>
        <w:rPr>
          <w:rFonts w:ascii="Times New Roman"/>
          <w:b w:val="false"/>
          <w:i w:val="false"/>
          <w:color w:val="000000"/>
          <w:sz w:val="28"/>
        </w:rPr>
        <w:t>
      кәмелетке толмаған баланың немесе 23 жасқа дейінгі жастар қатарындағы бір оқушының болуы – минус 50 балл;</w:t>
      </w:r>
    </w:p>
    <w:p>
      <w:pPr>
        <w:spacing w:after="0"/>
        <w:ind w:left="0"/>
        <w:jc w:val="both"/>
      </w:pPr>
      <w:r>
        <w:rPr>
          <w:rFonts w:ascii="Times New Roman"/>
          <w:b w:val="false"/>
          <w:i w:val="false"/>
          <w:color w:val="000000"/>
          <w:sz w:val="28"/>
        </w:rPr>
        <w:t>
      кәмелетке толмаған баланың және/немесе 23 жасқа дейінгі жастар қатарындағы екі оқушының болуы – минус 100 балл;</w:t>
      </w:r>
    </w:p>
    <w:p>
      <w:pPr>
        <w:spacing w:after="0"/>
        <w:ind w:left="0"/>
        <w:jc w:val="both"/>
      </w:pPr>
      <w:r>
        <w:rPr>
          <w:rFonts w:ascii="Times New Roman"/>
          <w:b w:val="false"/>
          <w:i w:val="false"/>
          <w:color w:val="000000"/>
          <w:sz w:val="28"/>
        </w:rPr>
        <w:t>
      кәмелетке толмаған баланың және/немесе 23 жасқа дейінгі жастар қатарындағы үш оқушының болуы – минус 150 балл;</w:t>
      </w:r>
    </w:p>
    <w:p>
      <w:pPr>
        <w:spacing w:after="0"/>
        <w:ind w:left="0"/>
        <w:jc w:val="both"/>
      </w:pPr>
      <w:r>
        <w:rPr>
          <w:rFonts w:ascii="Times New Roman"/>
          <w:b w:val="false"/>
          <w:i w:val="false"/>
          <w:color w:val="000000"/>
          <w:sz w:val="28"/>
        </w:rPr>
        <w:t>
      кәмелетке толмаған балалардың және/немесе 23 жасқа дейінгі жастар қатарындағы төрт және одан да көп оқушының болуы – минус 200 балл.</w:t>
      </w:r>
    </w:p>
    <w:bookmarkStart w:name="z42" w:id="40"/>
    <w:p>
      <w:pPr>
        <w:spacing w:after="0"/>
        <w:ind w:left="0"/>
        <w:jc w:val="both"/>
      </w:pPr>
      <w:r>
        <w:rPr>
          <w:rFonts w:ascii="Times New Roman"/>
          <w:b w:val="false"/>
          <w:i w:val="false"/>
          <w:color w:val="000000"/>
          <w:sz w:val="28"/>
        </w:rPr>
        <w:t>
      2) "18 жастан асқан мүгедектігі бар адамдардың болуы/болмауы" өлшемшарттары бойынша балдар былай бөлінді:</w:t>
      </w:r>
    </w:p>
    <w:bookmarkEnd w:id="40"/>
    <w:p>
      <w:pPr>
        <w:spacing w:after="0"/>
        <w:ind w:left="0"/>
        <w:jc w:val="both"/>
      </w:pPr>
      <w:r>
        <w:rPr>
          <w:rFonts w:ascii="Times New Roman"/>
          <w:b w:val="false"/>
          <w:i w:val="false"/>
          <w:color w:val="000000"/>
          <w:sz w:val="28"/>
        </w:rPr>
        <w:t>
      мүгедектігі бар адамның болмауы – 0 балл;</w:t>
      </w:r>
    </w:p>
    <w:p>
      <w:pPr>
        <w:spacing w:after="0"/>
        <w:ind w:left="0"/>
        <w:jc w:val="both"/>
      </w:pPr>
      <w:r>
        <w:rPr>
          <w:rFonts w:ascii="Times New Roman"/>
          <w:b w:val="false"/>
          <w:i w:val="false"/>
          <w:color w:val="000000"/>
          <w:sz w:val="28"/>
        </w:rPr>
        <w:t>
      1 және/немесе 2-топтағы мүгедектігі бар адамдардың болуы – минус 250 балл;</w:t>
      </w:r>
    </w:p>
    <w:p>
      <w:pPr>
        <w:spacing w:after="0"/>
        <w:ind w:left="0"/>
        <w:jc w:val="both"/>
      </w:pPr>
      <w:r>
        <w:rPr>
          <w:rFonts w:ascii="Times New Roman"/>
          <w:b w:val="false"/>
          <w:i w:val="false"/>
          <w:color w:val="000000"/>
          <w:sz w:val="28"/>
        </w:rPr>
        <w:t>
      3-топтағы мүгедектігі бар адамның болуы – минус 100 балл.</w:t>
      </w:r>
    </w:p>
    <w:bookmarkStart w:name="z43" w:id="41"/>
    <w:p>
      <w:pPr>
        <w:spacing w:after="0"/>
        <w:ind w:left="0"/>
        <w:jc w:val="both"/>
      </w:pPr>
      <w:r>
        <w:rPr>
          <w:rFonts w:ascii="Times New Roman"/>
          <w:b w:val="false"/>
          <w:i w:val="false"/>
          <w:color w:val="000000"/>
          <w:sz w:val="28"/>
        </w:rPr>
        <w:t>
      3) "Бала кезінен мүгедектігі бар адамдардың немесе мүгедектігі бар баланың болуы/болмауы" өлшемшарттары бойынша балдар былай бөлінді:</w:t>
      </w:r>
    </w:p>
    <w:bookmarkEnd w:id="41"/>
    <w:p>
      <w:pPr>
        <w:spacing w:after="0"/>
        <w:ind w:left="0"/>
        <w:jc w:val="both"/>
      </w:pPr>
      <w:r>
        <w:rPr>
          <w:rFonts w:ascii="Times New Roman"/>
          <w:b w:val="false"/>
          <w:i w:val="false"/>
          <w:color w:val="000000"/>
          <w:sz w:val="28"/>
        </w:rPr>
        <w:t>
      бала кезінен мүгедектігі бар адамның немесе мүгедектігі бар баланың болмауы – 0 балл;</w:t>
      </w:r>
    </w:p>
    <w:p>
      <w:pPr>
        <w:spacing w:after="0"/>
        <w:ind w:left="0"/>
        <w:jc w:val="both"/>
      </w:pPr>
      <w:r>
        <w:rPr>
          <w:rFonts w:ascii="Times New Roman"/>
          <w:b w:val="false"/>
          <w:i w:val="false"/>
          <w:color w:val="000000"/>
          <w:sz w:val="28"/>
        </w:rPr>
        <w:t>
      бала кезінен мүгедектігі бар адамдардың немесе мүгедектігі бар баланың болуы – минус 150 балл.</w:t>
      </w:r>
    </w:p>
    <w:bookmarkStart w:name="z44" w:id="42"/>
    <w:p>
      <w:pPr>
        <w:spacing w:after="0"/>
        <w:ind w:left="0"/>
        <w:jc w:val="both"/>
      </w:pPr>
      <w:r>
        <w:rPr>
          <w:rFonts w:ascii="Times New Roman"/>
          <w:b w:val="false"/>
          <w:i w:val="false"/>
          <w:color w:val="000000"/>
          <w:sz w:val="28"/>
        </w:rPr>
        <w:t>
      9. "Денсаулық сақтау саласындағы қызметтермен қамтамасыз ету" көрсеткіші:</w:t>
      </w:r>
    </w:p>
    <w:bookmarkEnd w:id="42"/>
    <w:bookmarkStart w:name="z45" w:id="43"/>
    <w:p>
      <w:pPr>
        <w:spacing w:after="0"/>
        <w:ind w:left="0"/>
        <w:jc w:val="both"/>
      </w:pPr>
      <w:r>
        <w:rPr>
          <w:rFonts w:ascii="Times New Roman"/>
          <w:b w:val="false"/>
          <w:i w:val="false"/>
          <w:color w:val="000000"/>
          <w:sz w:val="28"/>
        </w:rPr>
        <w:t>
      1) "Медициналық мекемеге тіркелудің болуы/болмауы" өлшемшарттары бойынша балдар былай бөлінді:</w:t>
      </w:r>
    </w:p>
    <w:bookmarkEnd w:id="43"/>
    <w:p>
      <w:pPr>
        <w:spacing w:after="0"/>
        <w:ind w:left="0"/>
        <w:jc w:val="both"/>
      </w:pPr>
      <w:r>
        <w:rPr>
          <w:rFonts w:ascii="Times New Roman"/>
          <w:b w:val="false"/>
          <w:i w:val="false"/>
          <w:color w:val="000000"/>
          <w:sz w:val="28"/>
        </w:rPr>
        <w:t>
      медициналық мекемеге тіркелген отбасы мүшелерінің болуы – 0 балл;</w:t>
      </w:r>
    </w:p>
    <w:p>
      <w:pPr>
        <w:spacing w:after="0"/>
        <w:ind w:left="0"/>
        <w:jc w:val="both"/>
      </w:pPr>
      <w:r>
        <w:rPr>
          <w:rFonts w:ascii="Times New Roman"/>
          <w:b w:val="false"/>
          <w:i w:val="false"/>
          <w:color w:val="000000"/>
          <w:sz w:val="28"/>
        </w:rPr>
        <w:t>
      медициналық мекемеге бекітілмеген отбасы мүшелерінің болуы – минус 20 балл.</w:t>
      </w:r>
    </w:p>
    <w:bookmarkStart w:name="z46" w:id="44"/>
    <w:p>
      <w:pPr>
        <w:spacing w:after="0"/>
        <w:ind w:left="0"/>
        <w:jc w:val="both"/>
      </w:pPr>
      <w:r>
        <w:rPr>
          <w:rFonts w:ascii="Times New Roman"/>
          <w:b w:val="false"/>
          <w:i w:val="false"/>
          <w:color w:val="000000"/>
          <w:sz w:val="28"/>
        </w:rPr>
        <w:t>
      2) "Отбасында міндетті әлеуметтік медициналық сақтандыруға қатысушылардың болуы/болмауы" өлшемшарттары бойынша балдар былай бөлінді:</w:t>
      </w:r>
    </w:p>
    <w:bookmarkEnd w:id="44"/>
    <w:p>
      <w:pPr>
        <w:spacing w:after="0"/>
        <w:ind w:left="0"/>
        <w:jc w:val="both"/>
      </w:pPr>
      <w:r>
        <w:rPr>
          <w:rFonts w:ascii="Times New Roman"/>
          <w:b w:val="false"/>
          <w:i w:val="false"/>
          <w:color w:val="000000"/>
          <w:sz w:val="28"/>
        </w:rPr>
        <w:t>
      міндетті әлеуметтік медициналық сақтандыру жүйесіне қатысушылардың болуы – 0 балл;</w:t>
      </w:r>
    </w:p>
    <w:p>
      <w:pPr>
        <w:spacing w:after="0"/>
        <w:ind w:left="0"/>
        <w:jc w:val="both"/>
      </w:pPr>
      <w:r>
        <w:rPr>
          <w:rFonts w:ascii="Times New Roman"/>
          <w:b w:val="false"/>
          <w:i w:val="false"/>
          <w:color w:val="000000"/>
          <w:sz w:val="28"/>
        </w:rPr>
        <w:t>
      міндетті әлеуметтік медициналық сақтандыру жүйесіне қатысушылардың болмауы – минус 20 балл.</w:t>
      </w:r>
    </w:p>
    <w:bookmarkStart w:name="z47" w:id="45"/>
    <w:p>
      <w:pPr>
        <w:spacing w:after="0"/>
        <w:ind w:left="0"/>
        <w:jc w:val="both"/>
      </w:pPr>
      <w:r>
        <w:rPr>
          <w:rFonts w:ascii="Times New Roman"/>
          <w:b w:val="false"/>
          <w:i w:val="false"/>
          <w:color w:val="000000"/>
          <w:sz w:val="28"/>
        </w:rPr>
        <w:t>
      3) "Динамикалық байқауға жататын созылмалы ауруы бар адамның болуы/болмауы" өлшемшарттары бойынша балдар былай бөлінді:</w:t>
      </w:r>
    </w:p>
    <w:bookmarkEnd w:id="45"/>
    <w:p>
      <w:pPr>
        <w:spacing w:after="0"/>
        <w:ind w:left="0"/>
        <w:jc w:val="both"/>
      </w:pPr>
      <w:r>
        <w:rPr>
          <w:rFonts w:ascii="Times New Roman"/>
          <w:b w:val="false"/>
          <w:i w:val="false"/>
          <w:color w:val="000000"/>
          <w:sz w:val="28"/>
        </w:rPr>
        <w:t>
      динамикалық бақылауға жататын созылмалы ауруы бар адамның болмауы – 0 балл;</w:t>
      </w:r>
    </w:p>
    <w:p>
      <w:pPr>
        <w:spacing w:after="0"/>
        <w:ind w:left="0"/>
        <w:jc w:val="both"/>
      </w:pPr>
      <w:r>
        <w:rPr>
          <w:rFonts w:ascii="Times New Roman"/>
          <w:b w:val="false"/>
          <w:i w:val="false"/>
          <w:color w:val="000000"/>
          <w:sz w:val="28"/>
        </w:rPr>
        <w:t>
      динамикалық бақылауға жататын созылмалы ауруы бар адамның болуы – минус 80 балл.</w:t>
      </w:r>
    </w:p>
    <w:bookmarkStart w:name="z48" w:id="46"/>
    <w:p>
      <w:pPr>
        <w:spacing w:after="0"/>
        <w:ind w:left="0"/>
        <w:jc w:val="both"/>
      </w:pPr>
      <w:r>
        <w:rPr>
          <w:rFonts w:ascii="Times New Roman"/>
          <w:b w:val="false"/>
          <w:i w:val="false"/>
          <w:color w:val="000000"/>
          <w:sz w:val="28"/>
        </w:rPr>
        <w:t>
      4) "Диспансерлік есепте тұрған адамның болуы/болмауы" өлшемшарттары бойынша балдар былай бөлінді:</w:t>
      </w:r>
    </w:p>
    <w:bookmarkEnd w:id="46"/>
    <w:p>
      <w:pPr>
        <w:spacing w:after="0"/>
        <w:ind w:left="0"/>
        <w:jc w:val="both"/>
      </w:pPr>
      <w:r>
        <w:rPr>
          <w:rFonts w:ascii="Times New Roman"/>
          <w:b w:val="false"/>
          <w:i w:val="false"/>
          <w:color w:val="000000"/>
          <w:sz w:val="28"/>
        </w:rPr>
        <w:t>
      диспансерлік есепте тұрған адамның болмауы – 0 балл;</w:t>
      </w:r>
    </w:p>
    <w:p>
      <w:pPr>
        <w:spacing w:after="0"/>
        <w:ind w:left="0"/>
        <w:jc w:val="both"/>
      </w:pPr>
      <w:r>
        <w:rPr>
          <w:rFonts w:ascii="Times New Roman"/>
          <w:b w:val="false"/>
          <w:i w:val="false"/>
          <w:color w:val="000000"/>
          <w:sz w:val="28"/>
        </w:rPr>
        <w:t>
      диспансерлік есепте тұрған адамның болуы – минус 50 балл.</w:t>
      </w:r>
    </w:p>
    <w:bookmarkStart w:name="z49" w:id="47"/>
    <w:p>
      <w:pPr>
        <w:spacing w:after="0"/>
        <w:ind w:left="0"/>
        <w:jc w:val="both"/>
      </w:pPr>
      <w:r>
        <w:rPr>
          <w:rFonts w:ascii="Times New Roman"/>
          <w:b w:val="false"/>
          <w:i w:val="false"/>
          <w:color w:val="000000"/>
          <w:sz w:val="28"/>
        </w:rPr>
        <w:t>
      10. "Білім беру саласындағы қызметтермен қамтамасыз ету" көрсеткіші:</w:t>
      </w:r>
    </w:p>
    <w:bookmarkEnd w:id="47"/>
    <w:bookmarkStart w:name="z50" w:id="48"/>
    <w:p>
      <w:pPr>
        <w:spacing w:after="0"/>
        <w:ind w:left="0"/>
        <w:jc w:val="both"/>
      </w:pPr>
      <w:r>
        <w:rPr>
          <w:rFonts w:ascii="Times New Roman"/>
          <w:b w:val="false"/>
          <w:i w:val="false"/>
          <w:color w:val="000000"/>
          <w:sz w:val="28"/>
        </w:rPr>
        <w:t>
      1) "Балалардың болуы/болмауы және оларды мектепке дейінгі мекемеге бекіту" өлшемшарттары бойынша балдар былай бөлінді:</w:t>
      </w:r>
    </w:p>
    <w:bookmarkEnd w:id="48"/>
    <w:p>
      <w:pPr>
        <w:spacing w:after="0"/>
        <w:ind w:left="0"/>
        <w:jc w:val="both"/>
      </w:pPr>
      <w:r>
        <w:rPr>
          <w:rFonts w:ascii="Times New Roman"/>
          <w:b w:val="false"/>
          <w:i w:val="false"/>
          <w:color w:val="000000"/>
          <w:sz w:val="28"/>
        </w:rPr>
        <w:t>
      мектеп жасына дейінгі балалардың болмауы – 0 балл;</w:t>
      </w:r>
    </w:p>
    <w:p>
      <w:pPr>
        <w:spacing w:after="0"/>
        <w:ind w:left="0"/>
        <w:jc w:val="both"/>
      </w:pPr>
      <w:r>
        <w:rPr>
          <w:rFonts w:ascii="Times New Roman"/>
          <w:b w:val="false"/>
          <w:i w:val="false"/>
          <w:color w:val="000000"/>
          <w:sz w:val="28"/>
        </w:rPr>
        <w:t>
      мектепке дейінгі мекемеге тіркелген балалардың болуы – 0 балл;</w:t>
      </w:r>
    </w:p>
    <w:p>
      <w:pPr>
        <w:spacing w:after="0"/>
        <w:ind w:left="0"/>
        <w:jc w:val="both"/>
      </w:pPr>
      <w:r>
        <w:rPr>
          <w:rFonts w:ascii="Times New Roman"/>
          <w:b w:val="false"/>
          <w:i w:val="false"/>
          <w:color w:val="000000"/>
          <w:sz w:val="28"/>
        </w:rPr>
        <w:t>
      мектепке дейінгі мекемеге тіркелмеген балалардың болуы – минус 50 балл.</w:t>
      </w:r>
    </w:p>
    <w:bookmarkStart w:name="z51" w:id="49"/>
    <w:p>
      <w:pPr>
        <w:spacing w:after="0"/>
        <w:ind w:left="0"/>
        <w:jc w:val="both"/>
      </w:pPr>
      <w:r>
        <w:rPr>
          <w:rFonts w:ascii="Times New Roman"/>
          <w:b w:val="false"/>
          <w:i w:val="false"/>
          <w:color w:val="000000"/>
          <w:sz w:val="28"/>
        </w:rPr>
        <w:t>
      2) "Орта білім беру ұйымына тіркелген балалардың болуы/болмауы" өлшемшарттары бойынша балдар былай бөлінді:</w:t>
      </w:r>
    </w:p>
    <w:bookmarkEnd w:id="49"/>
    <w:p>
      <w:pPr>
        <w:spacing w:after="0"/>
        <w:ind w:left="0"/>
        <w:jc w:val="both"/>
      </w:pPr>
      <w:r>
        <w:rPr>
          <w:rFonts w:ascii="Times New Roman"/>
          <w:b w:val="false"/>
          <w:i w:val="false"/>
          <w:color w:val="000000"/>
          <w:sz w:val="28"/>
        </w:rPr>
        <w:t>
      мектеп жасындағы балалардың болмауы – 0 балл;</w:t>
      </w:r>
    </w:p>
    <w:p>
      <w:pPr>
        <w:spacing w:after="0"/>
        <w:ind w:left="0"/>
        <w:jc w:val="both"/>
      </w:pPr>
      <w:r>
        <w:rPr>
          <w:rFonts w:ascii="Times New Roman"/>
          <w:b w:val="false"/>
          <w:i w:val="false"/>
          <w:color w:val="000000"/>
          <w:sz w:val="28"/>
        </w:rPr>
        <w:t>
      мектеп мекемесіне тіркелген балалардың болуы – 0 балл;</w:t>
      </w:r>
    </w:p>
    <w:p>
      <w:pPr>
        <w:spacing w:after="0"/>
        <w:ind w:left="0"/>
        <w:jc w:val="both"/>
      </w:pPr>
      <w:r>
        <w:rPr>
          <w:rFonts w:ascii="Times New Roman"/>
          <w:b w:val="false"/>
          <w:i w:val="false"/>
          <w:color w:val="000000"/>
          <w:sz w:val="28"/>
        </w:rPr>
        <w:t>
      мектеп мекемесіне тіркелмеген балалардың болуы – минус 100 балл.</w:t>
      </w:r>
    </w:p>
    <w:bookmarkStart w:name="z52" w:id="50"/>
    <w:p>
      <w:pPr>
        <w:spacing w:after="0"/>
        <w:ind w:left="0"/>
        <w:jc w:val="both"/>
      </w:pPr>
      <w:r>
        <w:rPr>
          <w:rFonts w:ascii="Times New Roman"/>
          <w:b w:val="false"/>
          <w:i w:val="false"/>
          <w:color w:val="000000"/>
          <w:sz w:val="28"/>
        </w:rPr>
        <w:t>
      11. "Тұрғын үй жағдайлары және инфрақұрылым" көрсеткіші:</w:t>
      </w:r>
    </w:p>
    <w:bookmarkEnd w:id="50"/>
    <w:bookmarkStart w:name="z53" w:id="51"/>
    <w:p>
      <w:pPr>
        <w:spacing w:after="0"/>
        <w:ind w:left="0"/>
        <w:jc w:val="both"/>
      </w:pPr>
      <w:r>
        <w:rPr>
          <w:rFonts w:ascii="Times New Roman"/>
          <w:b w:val="false"/>
          <w:i w:val="false"/>
          <w:color w:val="000000"/>
          <w:sz w:val="28"/>
        </w:rPr>
        <w:t>
      1) "Отбасының (адамның) тұрғын үймен қамтамасыз етілуі" өлшемшарттары бойынша балдар былай бөлінді:</w:t>
      </w:r>
    </w:p>
    <w:bookmarkEnd w:id="51"/>
    <w:p>
      <w:pPr>
        <w:spacing w:after="0"/>
        <w:ind w:left="0"/>
        <w:jc w:val="both"/>
      </w:pPr>
      <w:r>
        <w:rPr>
          <w:rFonts w:ascii="Times New Roman"/>
          <w:b w:val="false"/>
          <w:i w:val="false"/>
          <w:color w:val="000000"/>
          <w:sz w:val="28"/>
        </w:rPr>
        <w:t>
      тұрғын үйдің болмауы – минус 200 балл;</w:t>
      </w:r>
    </w:p>
    <w:p>
      <w:pPr>
        <w:spacing w:after="0"/>
        <w:ind w:left="0"/>
        <w:jc w:val="both"/>
      </w:pPr>
      <w:r>
        <w:rPr>
          <w:rFonts w:ascii="Times New Roman"/>
          <w:b w:val="false"/>
          <w:i w:val="false"/>
          <w:color w:val="000000"/>
          <w:sz w:val="28"/>
        </w:rPr>
        <w:t>
      отбасының бір мүшесіне кем дегенде 18 шаршы метр бір тұрғын үй бірлігінің болуы – минус 80 балл;</w:t>
      </w:r>
    </w:p>
    <w:p>
      <w:pPr>
        <w:spacing w:after="0"/>
        <w:ind w:left="0"/>
        <w:jc w:val="both"/>
      </w:pPr>
      <w:r>
        <w:rPr>
          <w:rFonts w:ascii="Times New Roman"/>
          <w:b w:val="false"/>
          <w:i w:val="false"/>
          <w:color w:val="000000"/>
          <w:sz w:val="28"/>
        </w:rPr>
        <w:t>
      отбасының бір мүшесіне 18 шаршы метрден астам бір тұрғын үй бірлігінің болуы – 0 балл;</w:t>
      </w:r>
    </w:p>
    <w:p>
      <w:pPr>
        <w:spacing w:after="0"/>
        <w:ind w:left="0"/>
        <w:jc w:val="both"/>
      </w:pPr>
      <w:r>
        <w:rPr>
          <w:rFonts w:ascii="Times New Roman"/>
          <w:b w:val="false"/>
          <w:i w:val="false"/>
          <w:color w:val="000000"/>
          <w:sz w:val="28"/>
        </w:rPr>
        <w:t>
      екі-үш тұрғын үйдің болуы – 100 балл;</w:t>
      </w:r>
    </w:p>
    <w:p>
      <w:pPr>
        <w:spacing w:after="0"/>
        <w:ind w:left="0"/>
        <w:jc w:val="both"/>
      </w:pPr>
      <w:r>
        <w:rPr>
          <w:rFonts w:ascii="Times New Roman"/>
          <w:b w:val="false"/>
          <w:i w:val="false"/>
          <w:color w:val="000000"/>
          <w:sz w:val="28"/>
        </w:rPr>
        <w:t>
      үш-алты тұрғын үйдің болуы – 400 балл;</w:t>
      </w:r>
    </w:p>
    <w:p>
      <w:pPr>
        <w:spacing w:after="0"/>
        <w:ind w:left="0"/>
        <w:jc w:val="both"/>
      </w:pPr>
      <w:r>
        <w:rPr>
          <w:rFonts w:ascii="Times New Roman"/>
          <w:b w:val="false"/>
          <w:i w:val="false"/>
          <w:color w:val="000000"/>
          <w:sz w:val="28"/>
        </w:rPr>
        <w:t>
      алты-он бір тұрғын үйдің болуы – 1000 балл;</w:t>
      </w:r>
    </w:p>
    <w:p>
      <w:pPr>
        <w:spacing w:after="0"/>
        <w:ind w:left="0"/>
        <w:jc w:val="both"/>
      </w:pPr>
      <w:r>
        <w:rPr>
          <w:rFonts w:ascii="Times New Roman"/>
          <w:b w:val="false"/>
          <w:i w:val="false"/>
          <w:color w:val="000000"/>
          <w:sz w:val="28"/>
        </w:rPr>
        <w:t>
      он бір бірліктен астам тұрғын үйдің болуы – 2 000 балл.</w:t>
      </w:r>
    </w:p>
    <w:bookmarkStart w:name="z54" w:id="52"/>
    <w:p>
      <w:pPr>
        <w:spacing w:after="0"/>
        <w:ind w:left="0"/>
        <w:jc w:val="both"/>
      </w:pPr>
      <w:r>
        <w:rPr>
          <w:rFonts w:ascii="Times New Roman"/>
          <w:b w:val="false"/>
          <w:i w:val="false"/>
          <w:color w:val="000000"/>
          <w:sz w:val="28"/>
        </w:rPr>
        <w:t>
      2) "Коммерциялық жылжымайтын мүліктің болуы/болмауы" өлшемшарттары бойынша балдар былай бөлінді:</w:t>
      </w:r>
    </w:p>
    <w:bookmarkEnd w:id="52"/>
    <w:p>
      <w:pPr>
        <w:spacing w:after="0"/>
        <w:ind w:left="0"/>
        <w:jc w:val="both"/>
      </w:pPr>
      <w:r>
        <w:rPr>
          <w:rFonts w:ascii="Times New Roman"/>
          <w:b w:val="false"/>
          <w:i w:val="false"/>
          <w:color w:val="000000"/>
          <w:sz w:val="28"/>
        </w:rPr>
        <w:t>
      коммерциялық жылжымайтын мүліктің болмауы – 0 балл;</w:t>
      </w:r>
    </w:p>
    <w:p>
      <w:pPr>
        <w:spacing w:after="0"/>
        <w:ind w:left="0"/>
        <w:jc w:val="both"/>
      </w:pPr>
      <w:r>
        <w:rPr>
          <w:rFonts w:ascii="Times New Roman"/>
          <w:b w:val="false"/>
          <w:i w:val="false"/>
          <w:color w:val="000000"/>
          <w:sz w:val="28"/>
        </w:rPr>
        <w:t>
      коммерциялық жылжымайтын мүліктің болуы – 100 балл.</w:t>
      </w:r>
    </w:p>
    <w:bookmarkStart w:name="z55" w:id="53"/>
    <w:p>
      <w:pPr>
        <w:spacing w:after="0"/>
        <w:ind w:left="0"/>
        <w:jc w:val="both"/>
      </w:pPr>
      <w:r>
        <w:rPr>
          <w:rFonts w:ascii="Times New Roman"/>
          <w:b w:val="false"/>
          <w:i w:val="false"/>
          <w:color w:val="000000"/>
          <w:sz w:val="28"/>
        </w:rPr>
        <w:t>
      3) "Елді мекеннің мәртебесі" өлшемшарттары бойынша балдар былай бөлінді:</w:t>
      </w:r>
    </w:p>
    <w:bookmarkEnd w:id="53"/>
    <w:p>
      <w:pPr>
        <w:spacing w:after="0"/>
        <w:ind w:left="0"/>
        <w:jc w:val="both"/>
      </w:pPr>
      <w:r>
        <w:rPr>
          <w:rFonts w:ascii="Times New Roman"/>
          <w:b w:val="false"/>
          <w:i w:val="false"/>
          <w:color w:val="000000"/>
          <w:sz w:val="28"/>
        </w:rPr>
        <w:t>
      астана, республикалық маңызы бар қала санатына жататын елді мекенде тіркелу – 70 балл;</w:t>
      </w:r>
    </w:p>
    <w:p>
      <w:pPr>
        <w:spacing w:after="0"/>
        <w:ind w:left="0"/>
        <w:jc w:val="both"/>
      </w:pPr>
      <w:r>
        <w:rPr>
          <w:rFonts w:ascii="Times New Roman"/>
          <w:b w:val="false"/>
          <w:i w:val="false"/>
          <w:color w:val="000000"/>
          <w:sz w:val="28"/>
        </w:rPr>
        <w:t>
      облыстық маңызы бар қала санатына жататын елді мекенде тұрғылықты жері бойынша тіркелу – 0 балл;</w:t>
      </w:r>
    </w:p>
    <w:p>
      <w:pPr>
        <w:spacing w:after="0"/>
        <w:ind w:left="0"/>
        <w:jc w:val="both"/>
      </w:pPr>
      <w:r>
        <w:rPr>
          <w:rFonts w:ascii="Times New Roman"/>
          <w:b w:val="false"/>
          <w:i w:val="false"/>
          <w:color w:val="000000"/>
          <w:sz w:val="28"/>
        </w:rPr>
        <w:t>
      ауданның, аудандық маңызы бар қаланың санатына жататын елді мекенде тұрғылықты жері бойынша тіркелу – минус 30 балл;</w:t>
      </w:r>
    </w:p>
    <w:p>
      <w:pPr>
        <w:spacing w:after="0"/>
        <w:ind w:left="0"/>
        <w:jc w:val="both"/>
      </w:pPr>
      <w:r>
        <w:rPr>
          <w:rFonts w:ascii="Times New Roman"/>
          <w:b w:val="false"/>
          <w:i w:val="false"/>
          <w:color w:val="000000"/>
          <w:sz w:val="28"/>
        </w:rPr>
        <w:t>
      ауылдық округ санатына жататын елді мекенде тұрғылықты жері бойынша тіркелу – минус 50 балл;</w:t>
      </w:r>
    </w:p>
    <w:p>
      <w:pPr>
        <w:spacing w:after="0"/>
        <w:ind w:left="0"/>
        <w:jc w:val="both"/>
      </w:pPr>
      <w:r>
        <w:rPr>
          <w:rFonts w:ascii="Times New Roman"/>
          <w:b w:val="false"/>
          <w:i w:val="false"/>
          <w:color w:val="000000"/>
          <w:sz w:val="28"/>
        </w:rPr>
        <w:t>
      ауылдық елді мекен санатына жататын елді мекенде тұрғылықты жері бойынша тіркелу – минус 70 балл;</w:t>
      </w:r>
    </w:p>
    <w:p>
      <w:pPr>
        <w:spacing w:after="0"/>
        <w:ind w:left="0"/>
        <w:jc w:val="both"/>
      </w:pPr>
      <w:r>
        <w:rPr>
          <w:rFonts w:ascii="Times New Roman"/>
          <w:b w:val="false"/>
          <w:i w:val="false"/>
          <w:color w:val="000000"/>
          <w:sz w:val="28"/>
        </w:rPr>
        <w:t>
      тіркелмеу – минус 100 балл.</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11-тармаққа орыс тілінде өзгеріс енгізіледі, қазақ тіліндегі мәтіні өзгермейді - ҚР Еңбек және халықты әлеуметтік қорғау министрінің 17.06.2026 </w:t>
      </w:r>
      <w:r>
        <w:rPr>
          <w:rFonts w:ascii="Times New Roman"/>
          <w:b w:val="false"/>
          <w:i w:val="false"/>
          <w:color w:val="000000"/>
          <w:sz w:val="28"/>
        </w:rPr>
        <w:t>№ 247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6" w:id="54"/>
    <w:p>
      <w:pPr>
        <w:spacing w:after="0"/>
        <w:ind w:left="0"/>
        <w:jc w:val="both"/>
      </w:pPr>
      <w:r>
        <w:rPr>
          <w:rFonts w:ascii="Times New Roman"/>
          <w:b w:val="false"/>
          <w:i w:val="false"/>
          <w:color w:val="000000"/>
          <w:sz w:val="28"/>
        </w:rPr>
        <w:t>
      12. "Ауыл шаруашылығы саласындағы қамтамасыз ету" көрсеткіші:</w:t>
      </w:r>
    </w:p>
    <w:bookmarkEnd w:id="54"/>
    <w:bookmarkStart w:name="z57" w:id="55"/>
    <w:p>
      <w:pPr>
        <w:spacing w:after="0"/>
        <w:ind w:left="0"/>
        <w:jc w:val="both"/>
      </w:pPr>
      <w:r>
        <w:rPr>
          <w:rFonts w:ascii="Times New Roman"/>
          <w:b w:val="false"/>
          <w:i w:val="false"/>
          <w:color w:val="000000"/>
          <w:sz w:val="28"/>
        </w:rPr>
        <w:t>
      1) "Жеке қосалқы шаруашылықтың болуы/болмауы" өлшемшарттары бойынша балдар былай бөлінді:</w:t>
      </w:r>
    </w:p>
    <w:bookmarkEnd w:id="55"/>
    <w:p>
      <w:pPr>
        <w:spacing w:after="0"/>
        <w:ind w:left="0"/>
        <w:jc w:val="both"/>
      </w:pPr>
      <w:r>
        <w:rPr>
          <w:rFonts w:ascii="Times New Roman"/>
          <w:b w:val="false"/>
          <w:i w:val="false"/>
          <w:color w:val="000000"/>
          <w:sz w:val="28"/>
        </w:rPr>
        <w:t>
      жеке қосалқы шаруашылықтың болмауы – 0 балл;</w:t>
      </w:r>
    </w:p>
    <w:p>
      <w:pPr>
        <w:spacing w:after="0"/>
        <w:ind w:left="0"/>
        <w:jc w:val="both"/>
      </w:pPr>
      <w:r>
        <w:rPr>
          <w:rFonts w:ascii="Times New Roman"/>
          <w:b w:val="false"/>
          <w:i w:val="false"/>
          <w:color w:val="000000"/>
          <w:sz w:val="28"/>
        </w:rPr>
        <w:t>
      жеке қосалқы шаруашылықтың болуы 500 мың теңгеге дейін – 50 балл;</w:t>
      </w:r>
    </w:p>
    <w:p>
      <w:pPr>
        <w:spacing w:after="0"/>
        <w:ind w:left="0"/>
        <w:jc w:val="both"/>
      </w:pPr>
      <w:r>
        <w:rPr>
          <w:rFonts w:ascii="Times New Roman"/>
          <w:b w:val="false"/>
          <w:i w:val="false"/>
          <w:color w:val="000000"/>
          <w:sz w:val="28"/>
        </w:rPr>
        <w:t>
      жеке қосалқы шаруашылықтың болуы 500 мың теңгеден 1 миллион теңгеге дейін – 150 балл;</w:t>
      </w:r>
    </w:p>
    <w:p>
      <w:pPr>
        <w:spacing w:after="0"/>
        <w:ind w:left="0"/>
        <w:jc w:val="both"/>
      </w:pPr>
      <w:r>
        <w:rPr>
          <w:rFonts w:ascii="Times New Roman"/>
          <w:b w:val="false"/>
          <w:i w:val="false"/>
          <w:color w:val="000000"/>
          <w:sz w:val="28"/>
        </w:rPr>
        <w:t>
      жеке қосалқы шаруашылықтың болуы 1 миллион теңгеден 2 миллион теңгеге дейін – 350 балл;</w:t>
      </w:r>
    </w:p>
    <w:p>
      <w:pPr>
        <w:spacing w:after="0"/>
        <w:ind w:left="0"/>
        <w:jc w:val="both"/>
      </w:pPr>
      <w:r>
        <w:rPr>
          <w:rFonts w:ascii="Times New Roman"/>
          <w:b w:val="false"/>
          <w:i w:val="false"/>
          <w:color w:val="000000"/>
          <w:sz w:val="28"/>
        </w:rPr>
        <w:t>
      жеке қосалқы шаруашылықтың болуы 2 миллион теңгеден астам – 600 балл.</w:t>
      </w:r>
    </w:p>
    <w:bookmarkStart w:name="z58" w:id="56"/>
    <w:p>
      <w:pPr>
        <w:spacing w:after="0"/>
        <w:ind w:left="0"/>
        <w:jc w:val="both"/>
      </w:pPr>
      <w:r>
        <w:rPr>
          <w:rFonts w:ascii="Times New Roman"/>
          <w:b w:val="false"/>
          <w:i w:val="false"/>
          <w:color w:val="000000"/>
          <w:sz w:val="28"/>
        </w:rPr>
        <w:t>
      2) "Жер учаскесінің болуы/болмауы" өлшемшарттары бойынша балдар былай бөлінді:</w:t>
      </w:r>
    </w:p>
    <w:bookmarkEnd w:id="56"/>
    <w:p>
      <w:pPr>
        <w:spacing w:after="0"/>
        <w:ind w:left="0"/>
        <w:jc w:val="both"/>
      </w:pPr>
      <w:r>
        <w:rPr>
          <w:rFonts w:ascii="Times New Roman"/>
          <w:b w:val="false"/>
          <w:i w:val="false"/>
          <w:color w:val="000000"/>
          <w:sz w:val="28"/>
        </w:rPr>
        <w:t>
      жер учаскесінің болмауы – 0 балл;</w:t>
      </w:r>
    </w:p>
    <w:p>
      <w:pPr>
        <w:spacing w:after="0"/>
        <w:ind w:left="0"/>
        <w:jc w:val="both"/>
      </w:pPr>
      <w:r>
        <w:rPr>
          <w:rFonts w:ascii="Times New Roman"/>
          <w:b w:val="false"/>
          <w:i w:val="false"/>
          <w:color w:val="000000"/>
          <w:sz w:val="28"/>
        </w:rPr>
        <w:t>
      жер учаскесінің болуы – 150 балл.</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орыс тілінде өзгеріс енгізіледі, қазақ тіліндегі мәтіні өзгермейді - ҚР Еңбек және халықты әлеуметтік қорғау министрінің 17.06.2026 </w:t>
      </w:r>
      <w:r>
        <w:rPr>
          <w:rFonts w:ascii="Times New Roman"/>
          <w:b w:val="false"/>
          <w:i w:val="false"/>
          <w:color w:val="000000"/>
          <w:sz w:val="28"/>
        </w:rPr>
        <w:t>№ 247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9" w:id="57"/>
    <w:p>
      <w:pPr>
        <w:spacing w:after="0"/>
        <w:ind w:left="0"/>
        <w:jc w:val="left"/>
      </w:pPr>
      <w:r>
        <w:rPr>
          <w:rFonts w:ascii="Times New Roman"/>
          <w:b/>
          <w:i w:val="false"/>
          <w:color w:val="000000"/>
        </w:rPr>
        <w:t xml:space="preserve"> 4-тарау. Отбасыларды әлеуметтік саламаттылығының деңгейлері (санатар) бойынша бөлу</w:t>
      </w:r>
    </w:p>
    <w:bookmarkEnd w:id="57"/>
    <w:bookmarkStart w:name="z60" w:id="58"/>
    <w:p>
      <w:pPr>
        <w:spacing w:after="0"/>
        <w:ind w:left="0"/>
        <w:jc w:val="both"/>
      </w:pPr>
      <w:r>
        <w:rPr>
          <w:rFonts w:ascii="Times New Roman"/>
          <w:b w:val="false"/>
          <w:i w:val="false"/>
          <w:color w:val="000000"/>
          <w:sz w:val="28"/>
        </w:rPr>
        <w:t>
      13. A, B, C, D, E әлеуметтік саламаттылық деңгейлерін (санаттарын) саралау:</w:t>
      </w:r>
    </w:p>
    <w:bookmarkEnd w:id="58"/>
    <w:p>
      <w:pPr>
        <w:spacing w:after="0"/>
        <w:ind w:left="0"/>
        <w:jc w:val="both"/>
      </w:pPr>
      <w:r>
        <w:rPr>
          <w:rFonts w:ascii="Times New Roman"/>
          <w:b w:val="false"/>
          <w:i w:val="false"/>
          <w:color w:val="000000"/>
          <w:sz w:val="28"/>
        </w:rPr>
        <w:t>
      "А" жақсы деңгейіне 1 800 және одан жоғары балл жинаған отбасы (адамдар) жатады;</w:t>
      </w:r>
    </w:p>
    <w:p>
      <w:pPr>
        <w:spacing w:after="0"/>
        <w:ind w:left="0"/>
        <w:jc w:val="both"/>
      </w:pPr>
      <w:r>
        <w:rPr>
          <w:rFonts w:ascii="Times New Roman"/>
          <w:b w:val="false"/>
          <w:i w:val="false"/>
          <w:color w:val="000000"/>
          <w:sz w:val="28"/>
        </w:rPr>
        <w:t>
      "В" қанағаттанарлық деңгейіне 730-дан 1799 балл жинаған отбасы (адамдар) жатады;</w:t>
      </w:r>
    </w:p>
    <w:p>
      <w:pPr>
        <w:spacing w:after="0"/>
        <w:ind w:left="0"/>
        <w:jc w:val="both"/>
      </w:pPr>
      <w:r>
        <w:rPr>
          <w:rFonts w:ascii="Times New Roman"/>
          <w:b w:val="false"/>
          <w:i w:val="false"/>
          <w:color w:val="000000"/>
          <w:sz w:val="28"/>
        </w:rPr>
        <w:t>
      "С" төмен деңгейіне минус 30-дан 729 дейін балл жинаған отбасы (адамдар) жатады.</w:t>
      </w:r>
    </w:p>
    <w:p>
      <w:pPr>
        <w:spacing w:after="0"/>
        <w:ind w:left="0"/>
        <w:jc w:val="both"/>
      </w:pPr>
      <w:r>
        <w:rPr>
          <w:rFonts w:ascii="Times New Roman"/>
          <w:b w:val="false"/>
          <w:i w:val="false"/>
          <w:color w:val="000000"/>
          <w:sz w:val="28"/>
        </w:rPr>
        <w:t>
      "D" дағдарыс деңгейіне минус 460-тан минус 29 дейін балл жинаған отбасы (адамдар) жатады.</w:t>
      </w:r>
    </w:p>
    <w:p>
      <w:pPr>
        <w:spacing w:after="0"/>
        <w:ind w:left="0"/>
        <w:jc w:val="both"/>
      </w:pPr>
      <w:r>
        <w:rPr>
          <w:rFonts w:ascii="Times New Roman"/>
          <w:b w:val="false"/>
          <w:i w:val="false"/>
          <w:color w:val="000000"/>
          <w:sz w:val="28"/>
        </w:rPr>
        <w:t>
      "E" мүшкіл деңгейге минус 459 дейін балл жинаған отбасы (адамдар) жатады.</w:t>
      </w:r>
    </w:p>
    <w:p>
      <w:pPr>
        <w:spacing w:after="0"/>
        <w:ind w:left="0"/>
        <w:jc w:val="both"/>
      </w:pPr>
      <w:r>
        <w:rPr>
          <w:rFonts w:ascii="Times New Roman"/>
          <w:b w:val="false"/>
          <w:i w:val="false"/>
          <w:color w:val="000000"/>
          <w:sz w:val="28"/>
        </w:rPr>
        <w:t>
      ___________________________________</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