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95a6" w14:textId="f6c9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22 маусымдағы № 236 бұйрығы. Қазақстан Республикасының Әділет министрлігінде 2023 жылғы 23 маусымда № 32887 болып тіркелді.</w:t>
      </w:r>
    </w:p>
    <w:p>
      <w:pPr>
        <w:spacing w:after="0"/>
        <w:ind w:left="0"/>
        <w:jc w:val="both"/>
      </w:pPr>
      <w:bookmarkStart w:name="z1" w:id="0"/>
      <w:r>
        <w:rPr>
          <w:rFonts w:ascii="Times New Roman"/>
          <w:b w:val="false"/>
          <w:i w:val="false"/>
          <w:color w:val="000000"/>
          <w:sz w:val="28"/>
        </w:rPr>
        <w:t xml:space="preserve">
      "Халықтың көші-қоны туралы" Қазақстан Республикасы Заңын </w:t>
      </w:r>
      <w:r>
        <w:rPr>
          <w:rFonts w:ascii="Times New Roman"/>
          <w:b w:val="false"/>
          <w:i w:val="false"/>
          <w:color w:val="000000"/>
          <w:sz w:val="28"/>
        </w:rPr>
        <w:t>11-бабы</w:t>
      </w:r>
      <w:r>
        <w:rPr>
          <w:rFonts w:ascii="Times New Roman"/>
          <w:b w:val="false"/>
          <w:i w:val="false"/>
          <w:color w:val="000000"/>
          <w:sz w:val="28"/>
        </w:rPr>
        <w:t xml:space="preserve"> 14-5)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Өз бетінше жұмысқа орналасуы үшін шетелдікке немесе азаматтығы жоқ адамға біліктілігінің сәйкестігі туралы анықтама беру немесе ұзарту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 бекітілсін.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және Қазақстан Республикасы Еңбек және халықты әлеуметтік қорғау министрлігінің кейбір бұйрықтарының күштері жойылған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Көші-қон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236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Өз бетінше жұмысқа орналасуы үшін шетелдікке немесе азаматтығы жоқ адамға біліктілігінің сәйкестігі туралы анықтама беру немесе ұзарту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Өз бетінше жұмысқа орналасуы үшін шетелдікке немесе азаматтығы жоқ адамға біліктілігінің сәйкестігі туралы анықтама беру немесе ұзарту қағидалары (бұдан әрі – Қағидалар) "Халықтың көші-қоны туралы" Қазақстан Республикасының Заңы (бұдан әрі – Заң) </w:t>
      </w:r>
      <w:r>
        <w:rPr>
          <w:rFonts w:ascii="Times New Roman"/>
          <w:b w:val="false"/>
          <w:i w:val="false"/>
          <w:color w:val="000000"/>
          <w:sz w:val="28"/>
        </w:rPr>
        <w:t>11-бабының</w:t>
      </w:r>
      <w:r>
        <w:rPr>
          <w:rFonts w:ascii="Times New Roman"/>
          <w:b w:val="false"/>
          <w:i w:val="false"/>
          <w:color w:val="000000"/>
          <w:sz w:val="28"/>
        </w:rPr>
        <w:t xml:space="preserve"> 14-5) тармақшасына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шетелдікке немесе азаматтығы жоқ адамға өз бетінше жұмысқа орналасу үшін біліктілігінің сәйкестігі туралы анықтама беру немесе ұзарту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м.а. 30.12.2025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4"/>
    <w:p>
      <w:pPr>
        <w:spacing w:after="0"/>
        <w:ind w:left="0"/>
        <w:jc w:val="both"/>
      </w:pPr>
      <w:r>
        <w:rPr>
          <w:rFonts w:ascii="Times New Roman"/>
          <w:b w:val="false"/>
          <w:i w:val="false"/>
          <w:color w:val="000000"/>
          <w:sz w:val="28"/>
        </w:rPr>
        <w:t>
      1) өз бетінше жұмысқа орналасу үшін біліктілігінің сәйкестігі туралы анықтама (бұдан әрі – анықтама) – халықты жұмыспен қамту мәселелері жөніндегі уәкілетті орган айқындайтын тәртіппен Қазақстан Республикасында жұмысқа өз бетінше орналасу үшін экономиканың басым салаларындағы (экономикалық қызмет түрлеріндегі) сұранысқа ие кәсіптер бойынша біліктілік талаптары және білім деңгейі сәйкес келетін шетелдікке немесе азаматтығы жоқ адамға берілетін белгіленген нысандағы құжат;</w:t>
      </w:r>
    </w:p>
    <w:p>
      <w:pPr>
        <w:spacing w:after="0"/>
        <w:ind w:left="0"/>
        <w:jc w:val="both"/>
      </w:pPr>
      <w:r>
        <w:rPr>
          <w:rFonts w:ascii="Times New Roman"/>
          <w:b w:val="false"/>
          <w:i w:val="false"/>
          <w:color w:val="000000"/>
          <w:sz w:val="28"/>
        </w:rPr>
        <w:t>
      2) жергілікті бюджеттен қаржыландырылатын атқарушы орган – халықты жұмыспен қамтуға жәрдемдесуді қамтамасыз ету бойынша функцияларды орындауға облыстардың, республикалық қалалары және астана әкімдіктері уәкілеттік берген мемлекеттік мекеме (бұдан әрі – жергілікті атқарушы орган);</w:t>
      </w:r>
    </w:p>
    <w:p>
      <w:pPr>
        <w:spacing w:after="0"/>
        <w:ind w:left="0"/>
        <w:jc w:val="both"/>
      </w:pPr>
      <w:r>
        <w:rPr>
          <w:rFonts w:ascii="Times New Roman"/>
          <w:b w:val="false"/>
          <w:i w:val="false"/>
          <w:color w:val="000000"/>
          <w:sz w:val="28"/>
        </w:rPr>
        <w:t>
      3) халықтың көші-қон мәселелері жөніндегі уәкілетті орган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 (бұдан әрі – халықтың көші-қон мәселелері жөніндегі уәкілетті орган);</w:t>
      </w:r>
    </w:p>
    <w:bookmarkStart w:name="z17" w:id="15"/>
    <w:p>
      <w:pPr>
        <w:spacing w:after="0"/>
        <w:ind w:left="0"/>
        <w:jc w:val="left"/>
      </w:pPr>
      <w:r>
        <w:rPr>
          <w:rFonts w:ascii="Times New Roman"/>
          <w:b/>
          <w:i w:val="false"/>
          <w:color w:val="000000"/>
        </w:rPr>
        <w:t xml:space="preserve"> 2-тарау. Өз бетінше жұмысқа орналасуы үшін шетелдікке немесе азаматтығы жоқ адамға біліктілігінің сәйкестігі туралы анықтама беру немесе ұзарту тәртібі</w:t>
      </w:r>
    </w:p>
    <w:bookmarkEnd w:id="15"/>
    <w:bookmarkStart w:name="z18" w:id="16"/>
    <w:p>
      <w:pPr>
        <w:spacing w:after="0"/>
        <w:ind w:left="0"/>
        <w:jc w:val="both"/>
      </w:pPr>
      <w:r>
        <w:rPr>
          <w:rFonts w:ascii="Times New Roman"/>
          <w:b w:val="false"/>
          <w:i w:val="false"/>
          <w:color w:val="000000"/>
          <w:sz w:val="28"/>
        </w:rPr>
        <w:t xml:space="preserve">
      3. Шетелдік немесе азаматтығы жоқ адам (не ол уәкілеттік берген адам) (бұдан әрі – қызмет алушы) "Өз бетінше жұмысқа орналасуы үшін шетелдікке немесе азаматтығы жоқ адамға біліктілігінің сәйкестігі туралы анықтама беру немесе ұзарту" көрсетілетін мемлекеттік қызметін (бұдан әрі – мемлекеттік қызмет) алу үшін www.egov.kz, www. elicense.kz, www.migration.enbek.kz, "электрондық үкіметтің"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анықтама беру туралы өтінішті (бұдан әрі – өтініш) жібередi,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"Өз бетінше жұмысқа орналасуы үшін шетелдікке немесе азаматтығы жоқ адамға біліктілігінің сәйкестігі туралы анықтама беру немесе ұзарту" мемлекеттік қызмет қөрсетуге қойылатын талаптардың тізбесінде (бұдан әрі - мемлекеттік қызмет қөрсетуге қойылатын талаптардың тізбесі) қөрсетілген құжаттар қоса беріле отыр.</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м.а. 30.12.2025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4. Мемлекеттік қызметті көрсету процесінің сипаттамасын, нысанын, мазмұны мен нәтижесін, сондай-ақ көрсетілетін мемлекеттік қызметті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қызметте келтірілген.</w:t>
      </w:r>
    </w:p>
    <w:bookmarkEnd w:id="17"/>
    <w:bookmarkStart w:name="z20" w:id="18"/>
    <w:p>
      <w:pPr>
        <w:spacing w:after="0"/>
        <w:ind w:left="0"/>
        <w:jc w:val="both"/>
      </w:pPr>
      <w:r>
        <w:rPr>
          <w:rFonts w:ascii="Times New Roman"/>
          <w:b w:val="false"/>
          <w:i w:val="false"/>
          <w:color w:val="000000"/>
          <w:sz w:val="28"/>
        </w:rPr>
        <w:t>
      5. Өтініш беруші құжаттарды берген кезде "электрондық үкіметтің" веб-порталында оның "жеке кабинетінде" мемлекеттік көрсетілетін қызметтің нәтижесін алу күнін көрсете отырып, мемлекеттік қызметті көрсету үшін сұрау салудың қабылданғаны туралы мәртебе көрсетіледі.</w:t>
      </w:r>
    </w:p>
    <w:bookmarkEnd w:id="18"/>
    <w:bookmarkStart w:name="z21" w:id="19"/>
    <w:p>
      <w:pPr>
        <w:spacing w:after="0"/>
        <w:ind w:left="0"/>
        <w:jc w:val="both"/>
      </w:pPr>
      <w:r>
        <w:rPr>
          <w:rFonts w:ascii="Times New Roman"/>
          <w:b w:val="false"/>
          <w:i w:val="false"/>
          <w:color w:val="000000"/>
          <w:sz w:val="28"/>
        </w:rPr>
        <w:t>
      6. Шетелдік немесе азаматтығы жоқ адамның біліктілігіне және білім деңгейіне қойылатын талаптарға сәйкестігін бағалау жөніндегі комиссияны (бұдан әрі – Комиссия) жергілікті атқарушы орган құрады, Комиссия құрамына жергілікті атқарушы органдардың өкілдері, білім беру, ішкі істер, индустриалдық-инновациялық қызметті мемлекеттік қолдау саласындағы уәкілетті органдардың аумақтық өкілдері, Қазақстан Республикасының "Атамекен" ұлттық кәсіпкерлер палатасының, қауымдастықтардың аумақтық өкілдері, сондай-ақ шетелдіктердің немесе азаматтығы жоқ адамдардың өз бетінше жұмысқа орналасуы үшін экономиканың басым салалардың (экономикалық қызмет түрлері) және оларда сұранысқа ие кәсіптердің тізбесінде көзделген салаларға жетекшілік ететін орталық мемлекеттік органдардың аумақтық органдарының өкілдері кіреді.</w:t>
      </w:r>
    </w:p>
    <w:bookmarkEnd w:id="19"/>
    <w:bookmarkStart w:name="z22" w:id="20"/>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қөрсетуге қойылатын талаптардың тізбесі бойынша ұсынылған құжаттар сәйкес келген кезде, құжаттар толық ұсынылған жағдайда жергілікті атқарушы органның қызметкері құжаттарды тіркеген күннен бастап 2 (екі) жұмыс күні ішінде оларды Комиссияның қарауына жібереді.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м.а. 30.12.2025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8. Комиссия шетелдіктердің немесе азаматтығы жоқ адамдардың өтініштері мен құжаттарын қарау кезінде олардың "Халықтың көші-қоны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14-5) тармақшасына сәйкес бекітілетін экономиканың басым салаларында талап етілетін кәсіптерге біліктілігі мен білімін сәйкестігін тексереді.</w:t>
      </w:r>
    </w:p>
    <w:bookmarkEnd w:id="21"/>
    <w:p>
      <w:pPr>
        <w:spacing w:after="0"/>
        <w:ind w:left="0"/>
        <w:jc w:val="both"/>
      </w:pPr>
      <w:r>
        <w:rPr>
          <w:rFonts w:ascii="Times New Roman"/>
          <w:b w:val="false"/>
          <w:i w:val="false"/>
          <w:color w:val="000000"/>
          <w:sz w:val="28"/>
        </w:rPr>
        <w:t xml:space="preserve">
      Анықтама беру туралы өтініш беретін шетелдіктің немесе азаматтығы жоқ адамның білім деңгейі (кәсіби даярлығы) мен практикалық жұмыс тәжірибесі (өтілі)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кәсіптік стандарттарға, Қазақстан Республиикасы Еңбек кодексінің (бұдан әрі – Еңбек кодексі)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уәкілетті орган бекітетін Басшылар, мамандар және басқа да қызметшілер лауазымдарының біліктілік анықтамалығына, ұйым басшылары, мамандары және басқа да қызметшілері лауазымдарының үлгілік біліктілік сипаттамаларына сәйкес біліктілік талаптарына жауап беруге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м.а. 30.12.2025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9. Комиссия шетелдік немесе азаматтығы жоқ адам ұсынған құжаттарды талдаудың, сондай-ақ осы Қағидалардың 10-тармағында көзделген біліктілік сипаттамалары өлшемшарттарының негізінде бағалау жүргізеді және шетелдікке немесе азаматтығы жоқ адамға анықтама беру не осы Қағидалардың 12-тармағында көзделген бас тарту себептерінің дәлелді негіздемесімен одан бас тарту туралы ұсынынымдар береді. Комиссияның шешімі 3 (үш) жұмыс күні ішінде әрбір шетелдік пен азаматтығы жоқ адамға қатысты бөлек қабылданады, хаттамамен ресімделеді және оған отырысқа қатысушы комиссия мүшелері қол қояды.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м.а. 30.12.2025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10. Комиссия шетелдікке немесе азаматтығы жоқ адамға біліктілік сипаттамаларының өлшемшарттарына сәйкес мынадай балдар есептейді:</w:t>
      </w:r>
    </w:p>
    <w:bookmarkEnd w:id="23"/>
    <w:p>
      <w:pPr>
        <w:spacing w:after="0"/>
        <w:ind w:left="0"/>
        <w:jc w:val="both"/>
      </w:pPr>
      <w:r>
        <w:rPr>
          <w:rFonts w:ascii="Times New Roman"/>
          <w:b w:val="false"/>
          <w:i w:val="false"/>
          <w:color w:val="000000"/>
          <w:sz w:val="28"/>
        </w:rPr>
        <w:t>
      1) білімі:</w:t>
      </w:r>
    </w:p>
    <w:p>
      <w:pPr>
        <w:spacing w:after="0"/>
        <w:ind w:left="0"/>
        <w:jc w:val="both"/>
      </w:pPr>
      <w:r>
        <w:rPr>
          <w:rFonts w:ascii="Times New Roman"/>
          <w:b w:val="false"/>
          <w:i w:val="false"/>
          <w:color w:val="000000"/>
          <w:sz w:val="28"/>
        </w:rPr>
        <w:t>
      экономиканың басым салаларында (экономикалық қызмет түрлерінде) сұранысқа ие кәсіптерге сәйкес мамандық бойынша жоғары білімі – 3 балл;</w:t>
      </w:r>
    </w:p>
    <w:p>
      <w:pPr>
        <w:spacing w:after="0"/>
        <w:ind w:left="0"/>
        <w:jc w:val="both"/>
      </w:pPr>
      <w:r>
        <w:rPr>
          <w:rFonts w:ascii="Times New Roman"/>
          <w:b w:val="false"/>
          <w:i w:val="false"/>
          <w:color w:val="000000"/>
          <w:sz w:val="28"/>
        </w:rPr>
        <w:t>
      экономиканың басым салаларында (экономикалық қызмет түрлерінде) сұранысқа ие кәсіптерге сәйкес мамандық бойынша ғылыми дәрежесі – 4 балл;</w:t>
      </w:r>
    </w:p>
    <w:p>
      <w:pPr>
        <w:spacing w:after="0"/>
        <w:ind w:left="0"/>
        <w:jc w:val="both"/>
      </w:pPr>
      <w:r>
        <w:rPr>
          <w:rFonts w:ascii="Times New Roman"/>
          <w:b w:val="false"/>
          <w:i w:val="false"/>
          <w:color w:val="000000"/>
          <w:sz w:val="28"/>
        </w:rPr>
        <w:t>
      ағылшын тілін оқыту үшін берілген сертификат – 3 балл.</w:t>
      </w:r>
    </w:p>
    <w:p>
      <w:pPr>
        <w:spacing w:after="0"/>
        <w:ind w:left="0"/>
        <w:jc w:val="both"/>
      </w:pPr>
      <w:r>
        <w:rPr>
          <w:rFonts w:ascii="Times New Roman"/>
          <w:b w:val="false"/>
          <w:i w:val="false"/>
          <w:color w:val="000000"/>
          <w:sz w:val="28"/>
        </w:rPr>
        <w:t>
      2) жұмыс өтілі:</w:t>
      </w:r>
    </w:p>
    <w:p>
      <w:pPr>
        <w:spacing w:after="0"/>
        <w:ind w:left="0"/>
        <w:jc w:val="both"/>
      </w:pPr>
      <w:r>
        <w:rPr>
          <w:rFonts w:ascii="Times New Roman"/>
          <w:b w:val="false"/>
          <w:i w:val="false"/>
          <w:color w:val="000000"/>
          <w:sz w:val="28"/>
        </w:rPr>
        <w:t>
      экономиканың басым салаларында (экономикалық қызмет түрлерінде) сұранысқа ие кәсіптерге сәйкес мамандық бойынша жұмыс өтілі:</w:t>
      </w:r>
    </w:p>
    <w:p>
      <w:pPr>
        <w:spacing w:after="0"/>
        <w:ind w:left="0"/>
        <w:jc w:val="both"/>
      </w:pPr>
      <w:r>
        <w:rPr>
          <w:rFonts w:ascii="Times New Roman"/>
          <w:b w:val="false"/>
          <w:i w:val="false"/>
          <w:color w:val="000000"/>
          <w:sz w:val="28"/>
        </w:rPr>
        <w:t>
      1 жылдан 3 жылға дейін – 2 балл;</w:t>
      </w:r>
    </w:p>
    <w:p>
      <w:pPr>
        <w:spacing w:after="0"/>
        <w:ind w:left="0"/>
        <w:jc w:val="both"/>
      </w:pPr>
      <w:r>
        <w:rPr>
          <w:rFonts w:ascii="Times New Roman"/>
          <w:b w:val="false"/>
          <w:i w:val="false"/>
          <w:color w:val="000000"/>
          <w:sz w:val="28"/>
        </w:rPr>
        <w:t>
      4 жылдан 10 жылға дейін – 4 балл;</w:t>
      </w:r>
    </w:p>
    <w:p>
      <w:pPr>
        <w:spacing w:after="0"/>
        <w:ind w:left="0"/>
        <w:jc w:val="both"/>
      </w:pPr>
      <w:r>
        <w:rPr>
          <w:rFonts w:ascii="Times New Roman"/>
          <w:b w:val="false"/>
          <w:i w:val="false"/>
          <w:color w:val="000000"/>
          <w:sz w:val="28"/>
        </w:rPr>
        <w:t>
      11 жылдан жоғары – 6 балл.</w:t>
      </w:r>
    </w:p>
    <w:bookmarkStart w:name="z26" w:id="24"/>
    <w:p>
      <w:pPr>
        <w:spacing w:after="0"/>
        <w:ind w:left="0"/>
        <w:jc w:val="both"/>
      </w:pPr>
      <w:r>
        <w:rPr>
          <w:rFonts w:ascii="Times New Roman"/>
          <w:b w:val="false"/>
          <w:i w:val="false"/>
          <w:color w:val="000000"/>
          <w:sz w:val="28"/>
        </w:rPr>
        <w:t xml:space="preserve">
      11. Комиссия ұсынымының негізінде жергілікті атқарушы орган өтінішті қабылдаған күннен бастап 5 (бес)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өз бетінше жұмысқа орналасу үшін біліктілігінің сәйкестігі туралы анықтаманы шетелдікке немесе азаматтығы жоқ адамға беру не мемлекеттік қызмет көрсетуден бас тарту туралы шешім қабылдайды.</w:t>
      </w:r>
    </w:p>
    <w:bookmarkEnd w:id="24"/>
    <w:bookmarkStart w:name="z27" w:id="25"/>
    <w:p>
      <w:pPr>
        <w:spacing w:after="0"/>
        <w:ind w:left="0"/>
        <w:jc w:val="both"/>
      </w:pPr>
      <w:r>
        <w:rPr>
          <w:rFonts w:ascii="Times New Roman"/>
          <w:b w:val="false"/>
          <w:i w:val="false"/>
          <w:color w:val="000000"/>
          <w:sz w:val="28"/>
        </w:rPr>
        <w:t>
      12. Шетелдікке немесе азаматтығы жоқ адамға анықтама беруден бас тарту мемлекеттік қызмет қөрсетуге қойылатын талаптардың тізбесі бойынша сәйкес жүзеге асырылады.</w:t>
      </w:r>
    </w:p>
    <w:bookmarkEnd w:id="25"/>
    <w:bookmarkStart w:name="z28" w:id="26"/>
    <w:p>
      <w:pPr>
        <w:spacing w:after="0"/>
        <w:ind w:left="0"/>
        <w:jc w:val="both"/>
      </w:pPr>
      <w:r>
        <w:rPr>
          <w:rFonts w:ascii="Times New Roman"/>
          <w:b w:val="false"/>
          <w:i w:val="false"/>
          <w:color w:val="000000"/>
          <w:sz w:val="28"/>
        </w:rPr>
        <w:t>
      13. Мемлекеттік қызметті көрсету нәтижесі "электрондық үкіметтің" веб-порталында өтініш берушінің "жеке кабинетіне" жергілікті атқарушы органның уәкілетті адамының электрондық цифрлық қолтаңбасымен қол қойылған электрондық құжат ретінде жіберіледі.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м.а. 30.12.2025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14. Жергілікті атқарушы орган берген анықтама басқа адамға берілмеуі тиіс және Қазақстан Республикасының аумағында қолданылады.</w:t>
      </w:r>
    </w:p>
    <w:bookmarkEnd w:id="27"/>
    <w:bookmarkStart w:name="z30" w:id="28"/>
    <w:p>
      <w:pPr>
        <w:spacing w:after="0"/>
        <w:ind w:left="0"/>
        <w:jc w:val="both"/>
      </w:pPr>
      <w:r>
        <w:rPr>
          <w:rFonts w:ascii="Times New Roman"/>
          <w:b w:val="false"/>
          <w:i w:val="false"/>
          <w:color w:val="000000"/>
          <w:sz w:val="28"/>
        </w:rPr>
        <w:t>
      15. Анықтама үш айдан аспайтын мерзімге беріледі.</w:t>
      </w:r>
    </w:p>
    <w:bookmarkEnd w:id="28"/>
    <w:bookmarkStart w:name="z31" w:id="29"/>
    <w:p>
      <w:pPr>
        <w:spacing w:after="0"/>
        <w:ind w:left="0"/>
        <w:jc w:val="both"/>
      </w:pPr>
      <w:r>
        <w:rPr>
          <w:rFonts w:ascii="Times New Roman"/>
          <w:b w:val="false"/>
          <w:i w:val="false"/>
          <w:color w:val="000000"/>
          <w:sz w:val="28"/>
        </w:rPr>
        <w:t>
      16. Шетелдік немесе азаматтығы жоқ адам анықтама мерзімін ұзарту үшін мемлекеттік қызмет қөрсетуге қойылатын талаптардың тізбесі көзделген құжаттарды ұсынған сәйкестік кезінде жергілікті атқарушы орган 3 (үш) жұмыс күні ішінде анықтаманы еңбек шартының қолданылу мерзіміне, бірақ 3 (үш) жылдан аспайтын мерзімге ұзартады.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м.а. 30.12.2025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17. Анықтаманың мерзімін ұзарту үшін шетелдік немесе азаматтығы жоқ адам жұмыс берушімен еңбек шарты жасалған күннен бастап бес жұмыс күні ішінде "электрондық үкімет" веб-порталы арқылы анықтаманы ұзарту үшін мемлекеттік қызмет қөрсетуге қойылатын талаптардың тізбесі көзделген құжаттарды жолдайды.</w:t>
      </w:r>
    </w:p>
    <w:bookmarkEnd w:id="30"/>
    <w:bookmarkStart w:name="z33" w:id="31"/>
    <w:p>
      <w:pPr>
        <w:spacing w:after="0"/>
        <w:ind w:left="0"/>
        <w:jc w:val="both"/>
      </w:pPr>
      <w:r>
        <w:rPr>
          <w:rFonts w:ascii="Times New Roman"/>
          <w:b w:val="false"/>
          <w:i w:val="false"/>
          <w:color w:val="000000"/>
          <w:sz w:val="28"/>
        </w:rPr>
        <w:t>
      18. Анықтаманың қолданылу мерзімі ішінде жұмыс беруші өзгерген кезінде шетелдік немесе азаматтығы жоқ адам жаңа еңбек шартын жасасқан күннен бастап 5 (бес) жұмыс күні ішінде жергілікті атқарушы органға жазбаша хабарлама жібереді.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м.а. 30.12.2025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19. Жұмыс беруші ауысқан кезде шетелдік немесе азаматтығы жоқ адамға анықтаманы қайта рәсімдеу осы Қағидалардың 22-тармағында көзделген тәртіппен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м.а. 30.12.2025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20. Қазақстан Республикасының еңбек заңнамасында көзделген негіздер бойынша еңбек шарты тоқтатылған кезде шетелдік немесе азаматтығы жоқ адам 5 (бес) жұмыс күні ішінде ол туралы жергілікті атқарушы органға жазбаша хабарлама ерікті түрде жібереді.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м.а. 30.12.2025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21. Шетелдік немесе азаматтығы жоқ адамның анықтамаға сәйкес келмейтін кәсіп бойынша еңбек қызметін жүзеге асыруы анықтаманы кері қайтарып алуға негіз болып табылады.</w:t>
      </w:r>
    </w:p>
    <w:bookmarkEnd w:id="34"/>
    <w:p>
      <w:pPr>
        <w:spacing w:after="0"/>
        <w:ind w:left="0"/>
        <w:jc w:val="both"/>
      </w:pPr>
      <w:r>
        <w:rPr>
          <w:rFonts w:ascii="Times New Roman"/>
          <w:b w:val="false"/>
          <w:i w:val="false"/>
          <w:color w:val="000000"/>
          <w:sz w:val="28"/>
        </w:rPr>
        <w:t>
      Тиісті анықтамаға байланысты емес еңбек қызметін жүзеге асырған жағдайда, Қазақстан Республикасының еңбек және көші-қон заңнамасының сақталуын бақылауды жүзеге асыратын уәкілетті мемлекеттік органдардың актілері негізінде жергілікті атқарушы орган қолданыстағы анықтаманы кері қайтарып алуды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Еңбек және халықты әлеуметтік қорғау министрінің м.а. 30.12.2025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22. Бұрын берілген анықтаманы қайта ресімдеу шетелдіктің немесе азаматтығы жоқ адамның тегі, аты, әкесінің аты (ол болған жағдайда), жеке басын куәландыратын құжатының нөмірі мен сериясы өзгерген, сондай-ақ жұмыс беруші ауысқан жағдайда жүзеге асырылады.</w:t>
      </w:r>
    </w:p>
    <w:bookmarkEnd w:id="35"/>
    <w:p>
      <w:pPr>
        <w:spacing w:after="0"/>
        <w:ind w:left="0"/>
        <w:jc w:val="both"/>
      </w:pPr>
      <w:r>
        <w:rPr>
          <w:rFonts w:ascii="Times New Roman"/>
          <w:b w:val="false"/>
          <w:i w:val="false"/>
          <w:color w:val="000000"/>
          <w:sz w:val="28"/>
        </w:rPr>
        <w:t>
      Шетелдік немесе азаматтығы жоқ адам тегі, аты, әкесінің аты (ол болған жағдайда), шетелдіктің немесе азаматтығы жоқ адамның жеке басын куәландыратын құжаттың нөмірі мен сериясы өзгерген, жұмыс беруші ауысқан күннен бастап 5 (бес) жұмыс күні ішінде "электрондық үкімет" веб-порталы арқылы аталған мәліметтерді растайтын құжаттардың көшірмелерін қоса бере отырып, анықтаманы қайта ресімдеу туралы өтініш береді.</w:t>
      </w:r>
    </w:p>
    <w:p>
      <w:pPr>
        <w:spacing w:after="0"/>
        <w:ind w:left="0"/>
        <w:jc w:val="both"/>
      </w:pPr>
      <w:r>
        <w:rPr>
          <w:rFonts w:ascii="Times New Roman"/>
          <w:b w:val="false"/>
          <w:i w:val="false"/>
          <w:color w:val="000000"/>
          <w:sz w:val="28"/>
        </w:rPr>
        <w:t>
      Жергілікті атқарушы орган өтініш берілген күннен бастап 3 (үш) жұмыс күні ішінде анықтаманы жаңа нөмір бере отырып қайта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Еңбек және халықты әлеуметтік қорғау министрінің м.а. 30.12.2025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36"/>
    <w:p>
      <w:pPr>
        <w:spacing w:after="0"/>
        <w:ind w:left="0"/>
        <w:jc w:val="both"/>
      </w:pPr>
      <w:r>
        <w:rPr>
          <w:rFonts w:ascii="Times New Roman"/>
          <w:b w:val="false"/>
          <w:i w:val="false"/>
          <w:color w:val="000000"/>
          <w:sz w:val="28"/>
        </w:rPr>
        <w:t>
      22-1. Анықтама жоғалған немесе бүлінген жағдайда шетелдікке немесе азаматтығы жоқ адамға анықтаманың телнұсқасы беріледі.</w:t>
      </w:r>
    </w:p>
    <w:bookmarkEnd w:id="36"/>
    <w:p>
      <w:pPr>
        <w:spacing w:after="0"/>
        <w:ind w:left="0"/>
        <w:jc w:val="both"/>
      </w:pPr>
      <w:r>
        <w:rPr>
          <w:rFonts w:ascii="Times New Roman"/>
          <w:b w:val="false"/>
          <w:i w:val="false"/>
          <w:color w:val="000000"/>
          <w:sz w:val="28"/>
        </w:rPr>
        <w:t>
      Шетелдік немесе азаматтығы жоқ адам анықтама жоғалған немесе бүлінген күннен бастап 5 (бес) жұмыс күні ішінде www.elicense.kz, www.migration.enbek.kz "электрондық үкімет" веб-порталы арқылы мемлекеттік қызмет көрсетуге қойылатын талаптардың тізбесінде көрсетілген құжаттарды сала отырып, өтініш береді.</w:t>
      </w:r>
    </w:p>
    <w:p>
      <w:pPr>
        <w:spacing w:after="0"/>
        <w:ind w:left="0"/>
        <w:jc w:val="both"/>
      </w:pPr>
      <w:r>
        <w:rPr>
          <w:rFonts w:ascii="Times New Roman"/>
          <w:b w:val="false"/>
          <w:i w:val="false"/>
          <w:color w:val="000000"/>
          <w:sz w:val="28"/>
        </w:rPr>
        <w:t>
      Жергілікті атқарушы орган өтініш берілген күннен бастап 3 (үш) жұмыс күні ішінде анықтаманың телнұсқасын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22-1-тармақпен толықтырылды - ҚР Еңбек және халықты әлеуметтік қорғау министрінің м.а. 30.12.2025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23. Анықтаманың қолданысы мынадай:</w:t>
      </w:r>
    </w:p>
    <w:bookmarkEnd w:id="37"/>
    <w:p>
      <w:pPr>
        <w:spacing w:after="0"/>
        <w:ind w:left="0"/>
        <w:jc w:val="both"/>
      </w:pPr>
      <w:r>
        <w:rPr>
          <w:rFonts w:ascii="Times New Roman"/>
          <w:b w:val="false"/>
          <w:i w:val="false"/>
          <w:color w:val="000000"/>
          <w:sz w:val="28"/>
        </w:rPr>
        <w:t>
      1) оның берілген мерзімі аяқталған;</w:t>
      </w:r>
    </w:p>
    <w:p>
      <w:pPr>
        <w:spacing w:after="0"/>
        <w:ind w:left="0"/>
        <w:jc w:val="both"/>
      </w:pPr>
      <w:r>
        <w:rPr>
          <w:rFonts w:ascii="Times New Roman"/>
          <w:b w:val="false"/>
          <w:i w:val="false"/>
          <w:color w:val="000000"/>
          <w:sz w:val="28"/>
        </w:rPr>
        <w:t>
      2) шетелдік немесе азаматтығы жоқ адамның анықтамаға сәйкес келмейтін кәсіп бойынша еңбек қызметін жүзеге асыруы анықталған жағдайларда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м.а. 30.12.2025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8"/>
    <w:p>
      <w:pPr>
        <w:spacing w:after="0"/>
        <w:ind w:left="0"/>
        <w:jc w:val="left"/>
      </w:pPr>
      <w:r>
        <w:rPr>
          <w:rFonts w:ascii="Times New Roman"/>
          <w:b/>
          <w:i w:val="false"/>
          <w:color w:val="000000"/>
        </w:rPr>
        <w:t xml:space="preserve"> 3-тарау. Орталық мемлекеттік органдардың, сондай-ақ көрсетілетін жергілікті атқарушы органдардың және (немесе) олардың лауазымды адамдарының мемлекеттік қызметін көрсету мәселелері жөніндегі шешімдеріне, әрекеттеріне (әрекетсіздігіне) шағымдану тәртібі</w:t>
      </w:r>
    </w:p>
    <w:bookmarkEnd w:id="38"/>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м.а. 30.12.2025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39"/>
    <w:p>
      <w:pPr>
        <w:spacing w:after="0"/>
        <w:ind w:left="0"/>
        <w:jc w:val="both"/>
      </w:pPr>
      <w:r>
        <w:rPr>
          <w:rFonts w:ascii="Times New Roman"/>
          <w:b w:val="false"/>
          <w:i w:val="false"/>
          <w:color w:val="000000"/>
          <w:sz w:val="28"/>
        </w:rPr>
        <w:t>
      24.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9"/>
    <w:p>
      <w:pPr>
        <w:spacing w:after="0"/>
        <w:ind w:left="0"/>
        <w:jc w:val="both"/>
      </w:pPr>
      <w:r>
        <w:rPr>
          <w:rFonts w:ascii="Times New Roman"/>
          <w:b w:val="false"/>
          <w:i w:val="false"/>
          <w:color w:val="000000"/>
          <w:sz w:val="28"/>
        </w:rPr>
        <w:t>
      Шешіміне, әрекетіне (әрекетсіздігіне) шағым жасалатын әкімшілік орган (лауазымды адам)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 әрекетіне (әрекетсіздігіне) шағым жасалатын әкімшілік орган (лауазымды адам), егер ол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м.а. 30.12.2025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xml:space="preserve">
      25. Жергілікті атқарушы органның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Еңбек және халықты әлеуметтік қорғау министрінің м.а. 30.12.2025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26. Мемлекеттік қызметтер көрсету сапасын бағалау және бақылау жөніндегі жергілікті атқарушы органның атына келіп түскен көрсетілетін қызметті алушының шағымы қаралуға тиіс ол тіркелген күннен бастап 15 (он бес) жұмыс күні ішінде.</w:t>
      </w:r>
    </w:p>
    <w:bookmarkEnd w:id="41"/>
    <w:p>
      <w:pPr>
        <w:spacing w:after="0"/>
        <w:ind w:left="0"/>
        <w:jc w:val="both"/>
      </w:pPr>
      <w:r>
        <w:rPr>
          <w:rFonts w:ascii="Times New Roman"/>
          <w:b w:val="false"/>
          <w:i w:val="false"/>
          <w:color w:val="000000"/>
          <w:sz w:val="28"/>
        </w:rPr>
        <w:t>
      Шағымды қарайтын органның атына келіп түскен өтініш берушінің шағымы ол тіркелген күннен бастап 15 (он бес) жұмыс күні ішінде қаралуға тиіс.</w:t>
      </w:r>
    </w:p>
    <w:bookmarkStart w:name="z43" w:id="42"/>
    <w:p>
      <w:pPr>
        <w:spacing w:after="0"/>
        <w:ind w:left="0"/>
        <w:jc w:val="both"/>
      </w:pPr>
      <w:r>
        <w:rPr>
          <w:rFonts w:ascii="Times New Roman"/>
          <w:b w:val="false"/>
          <w:i w:val="false"/>
          <w:color w:val="000000"/>
          <w:sz w:val="28"/>
        </w:rPr>
        <w:t>
      27. Көрсетілген мемлекеттік қызметтің нәтижелерімен келіспеген жағдайларда өтініш беруші Қазақстан Республикасының заңнамасында белгіленген тәртіппен сотқа жүгінеді.</w:t>
      </w:r>
    </w:p>
    <w:bookmarkEnd w:id="42"/>
    <w:bookmarkStart w:name="z44" w:id="43"/>
    <w:p>
      <w:pPr>
        <w:spacing w:after="0"/>
        <w:ind w:left="0"/>
        <w:jc w:val="both"/>
      </w:pPr>
      <w:r>
        <w:rPr>
          <w:rFonts w:ascii="Times New Roman"/>
          <w:b w:val="false"/>
          <w:i w:val="false"/>
          <w:color w:val="000000"/>
          <w:sz w:val="28"/>
        </w:rPr>
        <w:t>
      28. Егер Қазақстан Республикасының заңдарында өзгеше көзделмесе, сотқа шағымдануға ҚР АӨК 91-бабының 5-тармағына сәйкес әкімшілік (сотқа дейінгі) тәртіппен шағымданғаннан кейін жол беріледі.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 бетінше жұмысқа орналасуы </w:t>
            </w:r>
            <w:r>
              <w:br/>
            </w:r>
            <w:r>
              <w:rPr>
                <w:rFonts w:ascii="Times New Roman"/>
                <w:b w:val="false"/>
                <w:i w:val="false"/>
                <w:color w:val="000000"/>
                <w:sz w:val="20"/>
              </w:rPr>
              <w:t xml:space="preserve">үшін шетелдік немесе </w:t>
            </w:r>
            <w:r>
              <w:br/>
            </w:r>
            <w:r>
              <w:rPr>
                <w:rFonts w:ascii="Times New Roman"/>
                <w:b w:val="false"/>
                <w:i w:val="false"/>
                <w:color w:val="000000"/>
                <w:sz w:val="20"/>
              </w:rPr>
              <w:t xml:space="preserve">азаматтығы жоқ адамға </w:t>
            </w:r>
            <w:r>
              <w:br/>
            </w:r>
            <w:r>
              <w:rPr>
                <w:rFonts w:ascii="Times New Roman"/>
                <w:b w:val="false"/>
                <w:i w:val="false"/>
                <w:color w:val="000000"/>
                <w:sz w:val="20"/>
              </w:rPr>
              <w:t xml:space="preserve">біліктілігінің сәйкестігі туралы </w:t>
            </w:r>
            <w:r>
              <w:br/>
            </w:r>
            <w:r>
              <w:rPr>
                <w:rFonts w:ascii="Times New Roman"/>
                <w:b w:val="false"/>
                <w:i w:val="false"/>
                <w:color w:val="000000"/>
                <w:sz w:val="20"/>
              </w:rPr>
              <w:t xml:space="preserve">анықтама беру немесе ұзарту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w:t>
            </w:r>
            <w:r>
              <w:br/>
            </w:r>
            <w:r>
              <w:rPr>
                <w:rFonts w:ascii="Times New Roman"/>
                <w:b w:val="false"/>
                <w:i w:val="false"/>
                <w:color w:val="000000"/>
                <w:sz w:val="20"/>
              </w:rPr>
              <w:t xml:space="preserve"> (облыстардың, республикалық</w:t>
            </w:r>
            <w:r>
              <w:br/>
            </w:r>
            <w:r>
              <w:rPr>
                <w:rFonts w:ascii="Times New Roman"/>
                <w:b w:val="false"/>
                <w:i w:val="false"/>
                <w:color w:val="000000"/>
                <w:sz w:val="20"/>
              </w:rPr>
              <w:t>қалалары және астананың</w:t>
            </w:r>
            <w:r>
              <w:br/>
            </w:r>
            <w:r>
              <w:rPr>
                <w:rFonts w:ascii="Times New Roman"/>
                <w:b w:val="false"/>
                <w:i w:val="false"/>
                <w:color w:val="000000"/>
                <w:sz w:val="20"/>
              </w:rPr>
              <w:t>әкімдіктері жергілікті</w:t>
            </w:r>
            <w:r>
              <w:br/>
            </w:r>
            <w:r>
              <w:rPr>
                <w:rFonts w:ascii="Times New Roman"/>
                <w:b w:val="false"/>
                <w:i w:val="false"/>
                <w:color w:val="000000"/>
                <w:sz w:val="20"/>
              </w:rPr>
              <w:t>атқарушы органының атауы)</w:t>
            </w:r>
            <w:r>
              <w:br/>
            </w:r>
            <w:r>
              <w:rPr>
                <w:rFonts w:ascii="Times New Roman"/>
                <w:b w:val="false"/>
                <w:i w:val="false"/>
                <w:color w:val="000000"/>
                <w:sz w:val="20"/>
              </w:rPr>
              <w:t>_________________________</w:t>
            </w:r>
            <w:r>
              <w:br/>
            </w:r>
            <w:r>
              <w:rPr>
                <w:rFonts w:ascii="Times New Roman"/>
                <w:b w:val="false"/>
                <w:i w:val="false"/>
                <w:color w:val="000000"/>
                <w:sz w:val="20"/>
              </w:rPr>
              <w:t xml:space="preserve">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_________________________</w:t>
            </w:r>
            <w:r>
              <w:br/>
            </w:r>
            <w:r>
              <w:rPr>
                <w:rFonts w:ascii="Times New Roman"/>
                <w:b w:val="false"/>
                <w:i w:val="false"/>
                <w:color w:val="000000"/>
                <w:sz w:val="20"/>
              </w:rPr>
              <w:t xml:space="preserve"> (паспортының (жеке басын</w:t>
            </w:r>
            <w:r>
              <w:br/>
            </w:r>
            <w:r>
              <w:rPr>
                <w:rFonts w:ascii="Times New Roman"/>
                <w:b w:val="false"/>
                <w:i w:val="false"/>
                <w:color w:val="000000"/>
                <w:sz w:val="20"/>
              </w:rPr>
              <w:t>куәландыратын құжатының) №,</w:t>
            </w:r>
            <w:r>
              <w:br/>
            </w:r>
            <w:r>
              <w:rPr>
                <w:rFonts w:ascii="Times New Roman"/>
                <w:b w:val="false"/>
                <w:i w:val="false"/>
                <w:color w:val="000000"/>
                <w:sz w:val="20"/>
              </w:rPr>
              <w:t>берілген күні және берген орган)</w:t>
            </w:r>
            <w:r>
              <w:br/>
            </w:r>
            <w:r>
              <w:rPr>
                <w:rFonts w:ascii="Times New Roman"/>
                <w:b w:val="false"/>
                <w:i w:val="false"/>
                <w:color w:val="000000"/>
                <w:sz w:val="20"/>
              </w:rPr>
              <w:t>Мекенжайы, телефон, факс</w:t>
            </w:r>
            <w:r>
              <w:br/>
            </w:r>
            <w:r>
              <w:rPr>
                <w:rFonts w:ascii="Times New Roman"/>
                <w:b w:val="false"/>
                <w:i w:val="false"/>
                <w:color w:val="000000"/>
                <w:sz w:val="20"/>
              </w:rPr>
              <w:t>_________________________</w:t>
            </w:r>
            <w:r>
              <w:br/>
            </w:r>
            <w:r>
              <w:rPr>
                <w:rFonts w:ascii="Times New Roman"/>
                <w:b w:val="false"/>
                <w:i w:val="false"/>
                <w:color w:val="000000"/>
                <w:sz w:val="20"/>
              </w:rPr>
              <w:t>Резидент еліндегі мекенжайы,</w:t>
            </w:r>
            <w:r>
              <w:br/>
            </w:r>
            <w:r>
              <w:rPr>
                <w:rFonts w:ascii="Times New Roman"/>
                <w:b w:val="false"/>
                <w:i w:val="false"/>
                <w:color w:val="000000"/>
                <w:sz w:val="20"/>
              </w:rPr>
              <w:t>телефоны</w:t>
            </w:r>
            <w:r>
              <w:br/>
            </w:r>
            <w:r>
              <w:rPr>
                <w:rFonts w:ascii="Times New Roman"/>
                <w:b w:val="false"/>
                <w:i w:val="false"/>
                <w:color w:val="000000"/>
                <w:sz w:val="20"/>
              </w:rPr>
              <w:t>_________________________</w:t>
            </w:r>
          </w:p>
        </w:tc>
      </w:tr>
    </w:tbl>
    <w:bookmarkStart w:name="z46" w:id="44"/>
    <w:p>
      <w:pPr>
        <w:spacing w:after="0"/>
        <w:ind w:left="0"/>
        <w:jc w:val="left"/>
      </w:pPr>
      <w:r>
        <w:rPr>
          <w:rFonts w:ascii="Times New Roman"/>
          <w:b/>
          <w:i w:val="false"/>
          <w:color w:val="000000"/>
        </w:rPr>
        <w:t xml:space="preserve"> ӨТІНІШ</w:t>
      </w:r>
    </w:p>
    <w:bookmarkEnd w:id="44"/>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м.а. 30.12.2025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xml:space="preserve">
      Мамандығы бойынша өз бетінше жұмысқа орналасу үшін біліктілік сәйкестігі туралы </w:t>
      </w:r>
      <w:r>
        <w:br/>
      </w:r>
      <w:r>
        <w:rPr>
          <w:rFonts w:ascii="Times New Roman"/>
          <w:b w:val="false"/>
          <w:i w:val="false"/>
          <w:color w:val="000000"/>
          <w:sz w:val="28"/>
        </w:rPr>
        <w:t>
      анықтама беруді/ұзартуды/қайта рәсімдеуді/телнұсқасын беруді сұраймын</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халықтың көші-қон мәселелері жөніндегі уәкілетті органның бұйрығымен бекітілген тізбегі</w:t>
      </w:r>
      <w:r>
        <w:br/>
      </w:r>
      <w:r>
        <w:rPr>
          <w:rFonts w:ascii="Times New Roman"/>
          <w:b w:val="false"/>
          <w:i w:val="false"/>
          <w:color w:val="000000"/>
          <w:sz w:val="28"/>
        </w:rPr>
        <w:t>
       сәйкес (кәсіп, экономика саласы (экономикалық қызмет түрі) көрсетіледі.</w:t>
      </w:r>
      <w:r>
        <w:br/>
      </w:r>
      <w:r>
        <w:rPr>
          <w:rFonts w:ascii="Times New Roman"/>
          <w:b w:val="false"/>
          <w:i w:val="false"/>
          <w:color w:val="000000"/>
          <w:sz w:val="28"/>
        </w:rPr>
        <w:t>
      Жұмыс беруші туралы мәлеметтер (аңықтама ұзартылған жағдайда)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(Жұмыс берушінің атауы, жұмыс берушінің бизнес сәйкестендіру нөмірі немесе жеке сәйкестендіру нөмірі)</w:t>
      </w:r>
      <w:r>
        <w:br/>
      </w:r>
      <w:r>
        <w:rPr>
          <w:rFonts w:ascii="Times New Roman"/>
          <w:b w:val="false"/>
          <w:i w:val="false"/>
          <w:color w:val="000000"/>
          <w:sz w:val="28"/>
        </w:rPr>
        <w:t>
      Өз бетінше жұмысқа орналасу үшін біліктілік сәйкестігі туралы анықтама беру үшін қажетті</w:t>
      </w:r>
      <w:r>
        <w:br/>
      </w:r>
      <w:r>
        <w:rPr>
          <w:rFonts w:ascii="Times New Roman"/>
          <w:b w:val="false"/>
          <w:i w:val="false"/>
          <w:color w:val="000000"/>
          <w:sz w:val="28"/>
        </w:rPr>
        <w:t>
      менің дербес деректерімді жинауға және өңдеуге келісім беремін.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1) __________________________________________</w:t>
      </w:r>
    </w:p>
    <w:p>
      <w:pPr>
        <w:spacing w:after="0"/>
        <w:ind w:left="0"/>
        <w:jc w:val="both"/>
      </w:pPr>
      <w:r>
        <w:rPr>
          <w:rFonts w:ascii="Times New Roman"/>
          <w:b w:val="false"/>
          <w:i w:val="false"/>
          <w:color w:val="000000"/>
          <w:sz w:val="28"/>
        </w:rPr>
        <w:t>2) __________________________________________</w:t>
      </w:r>
    </w:p>
    <w:p>
      <w:pPr>
        <w:spacing w:after="0"/>
        <w:ind w:left="0"/>
        <w:jc w:val="both"/>
      </w:pPr>
      <w:r>
        <w:rPr>
          <w:rFonts w:ascii="Times New Roman"/>
          <w:b w:val="false"/>
          <w:i w:val="false"/>
          <w:color w:val="000000"/>
          <w:sz w:val="28"/>
        </w:rPr>
        <w:t>3) __________________________________________</w:t>
      </w:r>
    </w:p>
    <w:p>
      <w:pPr>
        <w:spacing w:after="0"/>
        <w:ind w:left="0"/>
        <w:jc w:val="both"/>
      </w:pPr>
      <w:r>
        <w:rPr>
          <w:rFonts w:ascii="Times New Roman"/>
          <w:b w:val="false"/>
          <w:i w:val="false"/>
          <w:color w:val="000000"/>
          <w:sz w:val="28"/>
        </w:rPr>
        <w:t>қоса беріледі.</w:t>
      </w:r>
    </w:p>
    <w:p>
      <w:pPr>
        <w:spacing w:after="0"/>
        <w:ind w:left="0"/>
        <w:jc w:val="both"/>
      </w:pPr>
      <w:r>
        <w:rPr>
          <w:rFonts w:ascii="Times New Roman"/>
          <w:b w:val="false"/>
          <w:i w:val="false"/>
          <w:color w:val="000000"/>
          <w:sz w:val="28"/>
        </w:rPr>
        <w:t>Өтініш берілген күн: 20_жылғы "__" ___________</w:t>
      </w:r>
    </w:p>
    <w:p>
      <w:pPr>
        <w:spacing w:after="0"/>
        <w:ind w:left="0"/>
        <w:jc w:val="both"/>
      </w:pPr>
      <w:r>
        <w:rPr>
          <w:rFonts w:ascii="Times New Roman"/>
          <w:b w:val="false"/>
          <w:i w:val="false"/>
          <w:color w:val="000000"/>
          <w:sz w:val="28"/>
        </w:rPr>
        <w:t>Өтініш берушінің қолы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 бетінше жұмысқа орналасуы</w:t>
            </w:r>
            <w:r>
              <w:br/>
            </w:r>
            <w:r>
              <w:rPr>
                <w:rFonts w:ascii="Times New Roman"/>
                <w:b w:val="false"/>
                <w:i w:val="false"/>
                <w:color w:val="000000"/>
                <w:sz w:val="20"/>
              </w:rPr>
              <w:t xml:space="preserve">үшін шетелдік немесе </w:t>
            </w:r>
            <w:r>
              <w:br/>
            </w:r>
            <w:r>
              <w:rPr>
                <w:rFonts w:ascii="Times New Roman"/>
                <w:b w:val="false"/>
                <w:i w:val="false"/>
                <w:color w:val="000000"/>
                <w:sz w:val="20"/>
              </w:rPr>
              <w:t xml:space="preserve">азаматтығы жоқ адамға </w:t>
            </w:r>
            <w:r>
              <w:br/>
            </w:r>
            <w:r>
              <w:rPr>
                <w:rFonts w:ascii="Times New Roman"/>
                <w:b w:val="false"/>
                <w:i w:val="false"/>
                <w:color w:val="000000"/>
                <w:sz w:val="20"/>
              </w:rPr>
              <w:t>біліктілігінің сәйкестігі</w:t>
            </w:r>
            <w:r>
              <w:br/>
            </w:r>
            <w:r>
              <w:rPr>
                <w:rFonts w:ascii="Times New Roman"/>
                <w:b w:val="false"/>
                <w:i w:val="false"/>
                <w:color w:val="000000"/>
                <w:sz w:val="20"/>
              </w:rPr>
              <w:t>туралы анықтама беру немесе</w:t>
            </w:r>
            <w:r>
              <w:br/>
            </w:r>
            <w:r>
              <w:rPr>
                <w:rFonts w:ascii="Times New Roman"/>
                <w:b w:val="false"/>
                <w:i w:val="false"/>
                <w:color w:val="000000"/>
                <w:sz w:val="20"/>
              </w:rPr>
              <w:t>ұзарту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"Өз бетінше жұмысқа орналасуы үшін шетелдікке немесе азаматтығы жоқ адамға біліктілігінің сәйкестігі туралы анықтама беру немесе ұзарту" мемлекеттік қызмет көрсетуге қойылатын талаптардың тізбесі</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м.а. 30.12.2025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қызметтің атауы: "Өз бетінше жұмысқа орналасуы үшін шетелдікке немесе азаматтығы жоқ адамға біліктілігінің сәйкестігі туралы анықтама беру немесе ұзарту"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Өз бетінше жұмысқа орналасуы үшін шетелдікке немесе азаматтығы жоқ адамға біліктілігінің сәйкестігі туралы анықтама беру;</w:t>
            </w:r>
          </w:p>
          <w:p>
            <w:pPr>
              <w:spacing w:after="20"/>
              <w:ind w:left="20"/>
              <w:jc w:val="both"/>
            </w:pPr>
            <w:r>
              <w:rPr>
                <w:rFonts w:ascii="Times New Roman"/>
                <w:b w:val="false"/>
                <w:i w:val="false"/>
                <w:color w:val="000000"/>
                <w:sz w:val="20"/>
              </w:rPr>
              <w:t>
</w:t>
            </w:r>
            <w:r>
              <w:rPr>
                <w:rFonts w:ascii="Times New Roman"/>
                <w:b/>
                <w:i w:val="false"/>
                <w:color w:val="000000"/>
                <w:sz w:val="20"/>
              </w:rPr>
              <w:t>2. Өз бетінше жұмысқа орналасу үшін шетелдікке немесе азаматтығы жоқ адамға біліктілігінің сәйкестігі туралы анықтаманы ұзарту;</w:t>
            </w:r>
          </w:p>
          <w:p>
            <w:pPr>
              <w:spacing w:after="20"/>
              <w:ind w:left="20"/>
              <w:jc w:val="both"/>
            </w:pPr>
            <w:r>
              <w:rPr>
                <w:rFonts w:ascii="Times New Roman"/>
                <w:b w:val="false"/>
                <w:i w:val="false"/>
                <w:color w:val="000000"/>
                <w:sz w:val="20"/>
              </w:rPr>
              <w:t>
</w:t>
            </w:r>
            <w:r>
              <w:rPr>
                <w:rFonts w:ascii="Times New Roman"/>
                <w:b/>
                <w:i w:val="false"/>
                <w:color w:val="000000"/>
                <w:sz w:val="20"/>
              </w:rPr>
              <w:t>3. Шетелдіктің немесе азаматтығы жоқ адамдардың тегі, аты, әкесінің аты (бар болса), жеке басын куәландыратын құжаттың нөмірі мен сериясы өзгерген жағдайда өз бетінше жұмысқа орналасу үшін шетелдікке немесе азаматтығы жоқ адамға біліктілігінің сәйкестігі туралы анықтаманы қайта ресімдеу;</w:t>
            </w:r>
          </w:p>
          <w:p>
            <w:pPr>
              <w:spacing w:after="20"/>
              <w:ind w:left="20"/>
              <w:jc w:val="both"/>
            </w:pPr>
            <w:r>
              <w:rPr>
                <w:rFonts w:ascii="Times New Roman"/>
                <w:b w:val="false"/>
                <w:i w:val="false"/>
                <w:color w:val="000000"/>
                <w:sz w:val="20"/>
              </w:rPr>
              <w:t>
</w:t>
            </w:r>
            <w:r>
              <w:rPr>
                <w:rFonts w:ascii="Times New Roman"/>
                <w:b/>
                <w:i w:val="false"/>
                <w:color w:val="000000"/>
                <w:sz w:val="20"/>
              </w:rPr>
              <w:t>4. Анықтама жоғалған немесе бүлінген жағдайда өз бетінше жұмысқа орналасу үшін шетелдікке немесе азаматтығы жоқ адамға біліктілігінің сәйкестігі туралы анықтаманың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www. elicense.kz немесе www. mig rati on. enbek.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айға дейінгі мерзімге анықтама беру - 5 (бес) жұмыс күні ішінде (өтініш тіркелген күннен бастап).</w:t>
            </w:r>
          </w:p>
          <w:p>
            <w:pPr>
              <w:spacing w:after="20"/>
              <w:ind w:left="20"/>
              <w:jc w:val="both"/>
            </w:pPr>
            <w:r>
              <w:rPr>
                <w:rFonts w:ascii="Times New Roman"/>
                <w:b w:val="false"/>
                <w:i w:val="false"/>
                <w:color w:val="000000"/>
                <w:sz w:val="20"/>
              </w:rPr>
              <w:t>
Анықтаманы ұзарту – 3 (үш) жұмыс күні ішінде.</w:t>
            </w:r>
          </w:p>
          <w:p>
            <w:pPr>
              <w:spacing w:after="20"/>
              <w:ind w:left="20"/>
              <w:jc w:val="both"/>
            </w:pPr>
            <w:r>
              <w:rPr>
                <w:rFonts w:ascii="Times New Roman"/>
                <w:b w:val="false"/>
                <w:i w:val="false"/>
                <w:color w:val="000000"/>
                <w:sz w:val="20"/>
              </w:rPr>
              <w:t>
Анықтаманы қайта ресімдеу - 3 (үш) жұмыс күні ішінде.</w:t>
            </w:r>
          </w:p>
          <w:p>
            <w:pPr>
              <w:spacing w:after="20"/>
              <w:ind w:left="20"/>
              <w:jc w:val="both"/>
            </w:pPr>
            <w:r>
              <w:rPr>
                <w:rFonts w:ascii="Times New Roman"/>
                <w:b w:val="false"/>
                <w:i w:val="false"/>
                <w:color w:val="000000"/>
                <w:sz w:val="20"/>
              </w:rPr>
              <w:t>
Анықтаманың телнұсқасын беру - 3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бетінше жұмысқа орналасу үшін біліктілігінің сәйкестігі туралы анықтама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немесе мемлекетік қызмет көрсетуге қойылатын талаптар тізбесі 9-тармағында көзделген негіздер бойынша мемлекеттік қызметті көрсетуден бас тарту туралы уәждемелі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жұмыс қызмет кестесі – жөндеу жұмыстарын жүргізуге байланысты техникалық үзілістерді қоспағанда, тәулік бойы (жұмыс күні аяқталғаннан кейін өтініш берген кезде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Жергілікті атқарушы органдар – </w:t>
            </w:r>
            <w:r>
              <w:rPr>
                <w:rFonts w:ascii="Times New Roman"/>
                <w:b w:val="false"/>
                <w:i w:val="false"/>
                <w:color w:val="000000"/>
                <w:sz w:val="20"/>
              </w:rPr>
              <w:t>Еңбек кодекске</w:t>
            </w:r>
            <w:r>
              <w:rPr>
                <w:rFonts w:ascii="Times New Roman"/>
                <w:b w:val="false"/>
                <w:i w:val="false"/>
                <w:color w:val="000000"/>
                <w:sz w:val="20"/>
              </w:rPr>
              <w:t xml:space="preserve"> сәйкес демалыс және мереке күндерін қоспағанда, дүйсенбіден жұмаға дейін түскі үзіліспен жұмыс кестесіне сәйкес.</w:t>
            </w:r>
          </w:p>
          <w:p>
            <w:pPr>
              <w:spacing w:after="20"/>
              <w:ind w:left="20"/>
              <w:jc w:val="both"/>
            </w:pPr>
            <w:r>
              <w:rPr>
                <w:rFonts w:ascii="Times New Roman"/>
                <w:b w:val="false"/>
                <w:i w:val="false"/>
                <w:color w:val="000000"/>
                <w:sz w:val="20"/>
              </w:rPr>
              <w:t>
Мемлекеттік қызмет көрсету орындарының мекенжайлары жергілікті атқарушы органдарының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Аңықтама беру үшін:</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жеке басты куәландыратын құжаттың электронды көшірмесі;</w:t>
            </w:r>
          </w:p>
          <w:p>
            <w:pPr>
              <w:spacing w:after="20"/>
              <w:ind w:left="20"/>
              <w:jc w:val="both"/>
            </w:pPr>
            <w:r>
              <w:rPr>
                <w:rFonts w:ascii="Times New Roman"/>
                <w:b w:val="false"/>
                <w:i w:val="false"/>
                <w:color w:val="000000"/>
                <w:sz w:val="20"/>
              </w:rPr>
              <w:t>
Қазақстан Республикасы ратификациялаған халықаралық шарттарда өзгеше көзделмеген жағдайларды қоспағанда, Қазақстан Республикасының білім туралы заңнамасында белгіленген тәртіппен тану немесе нострификациялау рәсімінен өткен білімі туралы құжаттардың нотариат куәландырған аудармалары (қазақ немесе орыс тілінде) не ағылшын тілін оқыту үшін берілген сертификаттардың нотариат куәландырған аудармалары (қазақ немесе орыс тілінде);</w:t>
            </w:r>
          </w:p>
          <w:p>
            <w:pPr>
              <w:spacing w:after="20"/>
              <w:ind w:left="20"/>
              <w:jc w:val="both"/>
            </w:pPr>
            <w:r>
              <w:rPr>
                <w:rFonts w:ascii="Times New Roman"/>
                <w:b w:val="false"/>
                <w:i w:val="false"/>
                <w:color w:val="000000"/>
                <w:sz w:val="20"/>
              </w:rPr>
              <w:t>
еңбек қызметін растайтын құжаттың нотариат куәландырған көшірмесі, сондай-ақ оның қазақ немесе орыс тіліндегі аудармасы.</w:t>
            </w:r>
          </w:p>
          <w:p>
            <w:pPr>
              <w:spacing w:after="20"/>
              <w:ind w:left="20"/>
              <w:jc w:val="both"/>
            </w:pPr>
            <w:r>
              <w:rPr>
                <w:rFonts w:ascii="Times New Roman"/>
                <w:b w:val="false"/>
                <w:i w:val="false"/>
                <w:color w:val="000000"/>
                <w:sz w:val="20"/>
              </w:rPr>
              <w:t>
2. Анықтаманың мерзімін ұзарту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анықтаманы ұзарту жөнінде өтініш;</w:t>
            </w:r>
          </w:p>
          <w:p>
            <w:pPr>
              <w:spacing w:after="20"/>
              <w:ind w:left="20"/>
              <w:jc w:val="both"/>
            </w:pPr>
            <w:r>
              <w:rPr>
                <w:rFonts w:ascii="Times New Roman"/>
                <w:b w:val="false"/>
                <w:i w:val="false"/>
                <w:color w:val="000000"/>
                <w:sz w:val="20"/>
              </w:rPr>
              <w:t>
уәкілетті орган бұрын берген анықтама;</w:t>
            </w:r>
          </w:p>
          <w:p>
            <w:pPr>
              <w:spacing w:after="20"/>
              <w:ind w:left="20"/>
              <w:jc w:val="both"/>
            </w:pPr>
            <w:r>
              <w:rPr>
                <w:rFonts w:ascii="Times New Roman"/>
                <w:b w:val="false"/>
                <w:i w:val="false"/>
                <w:color w:val="000000"/>
                <w:sz w:val="20"/>
              </w:rPr>
              <w:t>
еңбек шартының көшірмесі.</w:t>
            </w:r>
          </w:p>
          <w:p>
            <w:pPr>
              <w:spacing w:after="20"/>
              <w:ind w:left="20"/>
              <w:jc w:val="both"/>
            </w:pPr>
            <w:r>
              <w:rPr>
                <w:rFonts w:ascii="Times New Roman"/>
                <w:b w:val="false"/>
                <w:i w:val="false"/>
                <w:color w:val="000000"/>
                <w:sz w:val="20"/>
              </w:rPr>
              <w:t>
3. Шетелдіктің немесе азаматтығы жоқ адамның тегі, аты, әкесінің аты (ол болған жағдайда), жеке басын куәландыратын құжатының нөмірі мен сериясы өзгерген жағдайда анықтаманы қайта ресімдеу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анықтаманы қайта рәсімдеу туралы өтініш;</w:t>
            </w:r>
          </w:p>
          <w:p>
            <w:pPr>
              <w:spacing w:after="20"/>
              <w:ind w:left="20"/>
              <w:jc w:val="both"/>
            </w:pPr>
            <w:r>
              <w:rPr>
                <w:rFonts w:ascii="Times New Roman"/>
                <w:b w:val="false"/>
                <w:i w:val="false"/>
                <w:color w:val="000000"/>
                <w:sz w:val="20"/>
              </w:rPr>
              <w:t>
жеке басын куәландыратын құжаттың тегі, аты, әкесінің аты (ол болған жағдайда), нөмірі мен сериясы өзгертілген құжаттың көшірмесі.</w:t>
            </w:r>
          </w:p>
          <w:p>
            <w:pPr>
              <w:spacing w:after="20"/>
              <w:ind w:left="20"/>
              <w:jc w:val="both"/>
            </w:pPr>
            <w:r>
              <w:rPr>
                <w:rFonts w:ascii="Times New Roman"/>
                <w:b w:val="false"/>
                <w:i w:val="false"/>
                <w:color w:val="000000"/>
                <w:sz w:val="20"/>
              </w:rPr>
              <w:t>
4. Анықтаманың телнұсқасын алу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анықтаманың телнұсқасын беру туралы өтініш;</w:t>
            </w:r>
          </w:p>
          <w:p>
            <w:pPr>
              <w:spacing w:after="20"/>
              <w:ind w:left="20"/>
              <w:jc w:val="both"/>
            </w:pPr>
            <w:r>
              <w:rPr>
                <w:rFonts w:ascii="Times New Roman"/>
                <w:b w:val="false"/>
                <w:i w:val="false"/>
                <w:color w:val="000000"/>
                <w:sz w:val="20"/>
              </w:rPr>
              <w:t>
жеке басты куәландыратын құжаттың электронды көшірмесі;</w:t>
            </w:r>
          </w:p>
          <w:p>
            <w:pPr>
              <w:spacing w:after="20"/>
              <w:ind w:left="20"/>
              <w:jc w:val="both"/>
            </w:pPr>
            <w:r>
              <w:rPr>
                <w:rFonts w:ascii="Times New Roman"/>
                <w:b w:val="false"/>
                <w:i w:val="false"/>
                <w:color w:val="000000"/>
                <w:sz w:val="20"/>
              </w:rPr>
              <w:t>
еңбек қызметін растайтын құжаттың нотариат куәландырған көшірмесі, сондай-ақ оның қазақ немесе орыс тіліндегі аудармасы.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Басым салалардың (экономикалық қызмет түрлерінің) тізбесінде көзделген экономиканың басым салаларында (экономикалық қызмет түрлерінде) талап етілетін кәсіптерге қойылатын біліктілік талаптарына және білім деңгейіне қойылатын талаптарға және шетелдіктер мен азаматтығы жоқ адамдарды өз бетінше жұмысқа орналастыру үшін оларда талап етілетін кәсіптерге қойылатын талаптарға сәйкес келмеуі;</w:t>
            </w:r>
          </w:p>
          <w:p>
            <w:pPr>
              <w:spacing w:after="20"/>
              <w:ind w:left="20"/>
              <w:jc w:val="both"/>
            </w:pPr>
            <w:r>
              <w:rPr>
                <w:rFonts w:ascii="Times New Roman"/>
                <w:b w:val="false"/>
                <w:i w:val="false"/>
                <w:color w:val="000000"/>
                <w:sz w:val="20"/>
              </w:rPr>
              <w:t>
2. Алты балды құрайтын шетелдікті немесе азаматтығы жоқ адамды бағалау нәтижесінің қол жеткізбеу;</w:t>
            </w:r>
          </w:p>
          <w:p>
            <w:pPr>
              <w:spacing w:after="20"/>
              <w:ind w:left="20"/>
              <w:jc w:val="both"/>
            </w:pPr>
            <w:r>
              <w:rPr>
                <w:rFonts w:ascii="Times New Roman"/>
                <w:b w:val="false"/>
                <w:i w:val="false"/>
                <w:color w:val="000000"/>
                <w:sz w:val="20"/>
              </w:rPr>
              <w:t>
3. Мемлекеттік қызметті алу үшін көрсетілетін қызметті алушы ұсынған құжаттардың және (немесе) олардағы деректердің (мәліметтердің) дәйексіздігінің анықталуы. Көрсетілетін қызметті алушы құжаттардың толық топтамасын ұсынбаған және (немесе) қолданылу мерзімі өтіп кеткен құжаттарды ұсынған жағдайда уәкілетті орган немесе Мемлекеттік корпорацияның қызметкері өтінішті қабылдаудан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көрсету тәртібі және мәртебесі туралы ақпаратты біріңғай байланыс орталығы – "1411" арқылы алуға мүмкіндігі бар.</w:t>
            </w:r>
          </w:p>
          <w:p>
            <w:pPr>
              <w:spacing w:after="20"/>
              <w:ind w:left="20"/>
              <w:jc w:val="both"/>
            </w:pPr>
            <w:r>
              <w:rPr>
                <w:rFonts w:ascii="Times New Roman"/>
                <w:b w:val="false"/>
                <w:i w:val="false"/>
                <w:color w:val="000000"/>
                <w:sz w:val="20"/>
              </w:rPr>
              <w:t>
2. "Электрондық үкімет" веб-порталы - www. egov. kz, www. elicense.kz www. mig rati on. enbek. kz арқылы жүгіну үшін көрсетілетін қызметті алушы электрондық цифрлық қолтаңбаны (ЭЦҚ) алу үшін жеке сәйкестендіру нөмірін (ЖСН) алуы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 бетінше жұмысқа орналасуы</w:t>
            </w:r>
            <w:r>
              <w:br/>
            </w:r>
            <w:r>
              <w:rPr>
                <w:rFonts w:ascii="Times New Roman"/>
                <w:b w:val="false"/>
                <w:i w:val="false"/>
                <w:color w:val="000000"/>
                <w:sz w:val="20"/>
              </w:rPr>
              <w:t>үшін шетелдік немесе</w:t>
            </w:r>
            <w:r>
              <w:br/>
            </w:r>
            <w:r>
              <w:rPr>
                <w:rFonts w:ascii="Times New Roman"/>
                <w:b w:val="false"/>
                <w:i w:val="false"/>
                <w:color w:val="000000"/>
                <w:sz w:val="20"/>
              </w:rPr>
              <w:t>азаматтығы жоқ адамға</w:t>
            </w:r>
            <w:r>
              <w:br/>
            </w:r>
            <w:r>
              <w:rPr>
                <w:rFonts w:ascii="Times New Roman"/>
                <w:b w:val="false"/>
                <w:i w:val="false"/>
                <w:color w:val="000000"/>
                <w:sz w:val="20"/>
              </w:rPr>
              <w:t>біліктілігінің сәйкестігі туралы</w:t>
            </w:r>
            <w:r>
              <w:br/>
            </w:r>
            <w:r>
              <w:rPr>
                <w:rFonts w:ascii="Times New Roman"/>
                <w:b w:val="false"/>
                <w:i w:val="false"/>
                <w:color w:val="000000"/>
                <w:sz w:val="20"/>
              </w:rPr>
              <w:t>анықтама беру немесе ұзарту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органының атауы</w:t>
            </w:r>
          </w:p>
        </w:tc>
      </w:tr>
    </w:tbl>
    <w:bookmarkStart w:name="z49" w:id="45"/>
    <w:p>
      <w:pPr>
        <w:spacing w:after="0"/>
        <w:ind w:left="0"/>
        <w:jc w:val="left"/>
      </w:pPr>
      <w:r>
        <w:rPr>
          <w:rFonts w:ascii="Times New Roman"/>
          <w:b/>
          <w:i w:val="false"/>
          <w:color w:val="000000"/>
        </w:rPr>
        <w:t xml:space="preserve"> Өз бетінше жұмысқа орналасу үшін біліктілік сәйкестігі туралы анықтама</w:t>
      </w:r>
    </w:p>
    <w:bookmarkEnd w:id="45"/>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м.а. 30.12.2025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 _____</w:t>
      </w:r>
      <w:r>
        <w:br/>
      </w:r>
      <w:r>
        <w:rPr>
          <w:rFonts w:ascii="Times New Roman"/>
          <w:b w:val="false"/>
          <w:i w:val="false"/>
          <w:color w:val="000000"/>
          <w:sz w:val="28"/>
        </w:rPr>
        <w:t>20__ жылғы "__" __________</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(тегі, аты, әкесінің аты (ол болған жағдайда))</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Қазақстан Республикасында экономиканың басым салаларында сұранысқа ие мынадай кәсіп бойынша өз бетінше жұмысқа орналасуы үшін </w:t>
      </w:r>
      <w:r>
        <w:br/>
      </w:r>
      <w:r>
        <w:rPr>
          <w:rFonts w:ascii="Times New Roman"/>
          <w:b w:val="false"/>
          <w:i w:val="false"/>
          <w:color w:val="000000"/>
          <w:sz w:val="28"/>
        </w:rPr>
        <w:t>
      біліктілік талаптарына және білім деңгейіне сәйкестігі үшін берілді:</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Халықтың көші-қон мәселелері жөніндегі уәкілетті орган бекітетін шетелдіктің немесе азаматтығы жоқ адамдарды өз бетінше жұмысқа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орналасуы үшін басым салалар мен оларды талап етілетін кәсіптер тізбесіне сәйкес экономиканың басым салаларында, сұранысқа талап етілетін кәсіп көрсетіледі.</w:t>
      </w:r>
    </w:p>
    <w:p>
      <w:pPr>
        <w:spacing w:after="0"/>
        <w:ind w:left="0"/>
        <w:jc w:val="both"/>
      </w:pPr>
      <w:r>
        <w:rPr>
          <w:rFonts w:ascii="Times New Roman"/>
          <w:b w:val="false"/>
          <w:i w:val="false"/>
          <w:color w:val="000000"/>
          <w:sz w:val="28"/>
        </w:rPr>
        <w:t>Анықтаманы беру үшін негіздеме _____________________________________</w:t>
      </w:r>
    </w:p>
    <w:p>
      <w:pPr>
        <w:spacing w:after="0"/>
        <w:ind w:left="0"/>
        <w:jc w:val="both"/>
      </w:pPr>
      <w:r>
        <w:rPr>
          <w:rFonts w:ascii="Times New Roman"/>
          <w:b w:val="false"/>
          <w:i w:val="false"/>
          <w:color w:val="000000"/>
          <w:sz w:val="28"/>
        </w:rPr>
        <w:t>Анықтаманың қолданылу мерзімі ____________ бастап _____________ дейін</w:t>
      </w:r>
    </w:p>
    <w:p>
      <w:pPr>
        <w:spacing w:after="0"/>
        <w:ind w:left="0"/>
        <w:jc w:val="both"/>
      </w:pPr>
      <w:r>
        <w:rPr>
          <w:rFonts w:ascii="Times New Roman"/>
          <w:b w:val="false"/>
          <w:i w:val="false"/>
          <w:color w:val="000000"/>
          <w:sz w:val="28"/>
        </w:rPr>
        <w:t>(күні, айы, жылы) (күні, айы, жылы)</w:t>
      </w:r>
    </w:p>
    <w:p>
      <w:pPr>
        <w:spacing w:after="0"/>
        <w:ind w:left="0"/>
        <w:jc w:val="both"/>
      </w:pPr>
      <w:r>
        <w:rPr>
          <w:rFonts w:ascii="Times New Roman"/>
          <w:b w:val="false"/>
          <w:i w:val="false"/>
          <w:color w:val="000000"/>
          <w:sz w:val="28"/>
        </w:rPr>
        <w:t>М.О. 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236 бұйрығына</w:t>
            </w:r>
            <w:r>
              <w:br/>
            </w:r>
            <w:r>
              <w:rPr>
                <w:rFonts w:ascii="Times New Roman"/>
                <w:b w:val="false"/>
                <w:i w:val="false"/>
                <w:color w:val="000000"/>
                <w:sz w:val="20"/>
              </w:rPr>
              <w:t>2-қосымша</w:t>
            </w:r>
          </w:p>
        </w:tc>
      </w:tr>
    </w:tbl>
    <w:bookmarkStart w:name="z51" w:id="46"/>
    <w:p>
      <w:pPr>
        <w:spacing w:after="0"/>
        <w:ind w:left="0"/>
        <w:jc w:val="left"/>
      </w:pPr>
      <w:r>
        <w:rPr>
          <w:rFonts w:ascii="Times New Roman"/>
          <w:b/>
          <w:i w:val="false"/>
          <w:color w:val="000000"/>
        </w:rPr>
        <w:t xml:space="preserve"> Шетелдік жұмыскерлердің өз бетінше жұмысқа орналасуы экономиканың басым салалардың (экономикалық қызмет түрлерінің) және олардағы сұранысқа ие кәсіптердің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Мұғалім – Ұлттық (салалық) біліктілік шеңбері бойынша 6 және 7 - біліктілік деңгейлері (білім беру ұйымында атқару үшін ұсынылатын лауазымдар:</w:t>
            </w:r>
          </w:p>
          <w:p>
            <w:pPr>
              <w:spacing w:after="20"/>
              <w:ind w:left="20"/>
              <w:jc w:val="both"/>
            </w:pPr>
            <w:r>
              <w:rPr>
                <w:rFonts w:ascii="Times New Roman"/>
                <w:b w:val="false"/>
                <w:i w:val="false"/>
                <w:color w:val="000000"/>
                <w:sz w:val="20"/>
              </w:rPr>
              <w:t>
1) биология мұғалімі (шет тілін білетін)</w:t>
            </w:r>
          </w:p>
          <w:p>
            <w:pPr>
              <w:spacing w:after="20"/>
              <w:ind w:left="20"/>
              <w:jc w:val="both"/>
            </w:pPr>
            <w:r>
              <w:rPr>
                <w:rFonts w:ascii="Times New Roman"/>
                <w:b w:val="false"/>
                <w:i w:val="false"/>
                <w:color w:val="000000"/>
                <w:sz w:val="20"/>
              </w:rPr>
              <w:t>
2) информатика мұғалімі (шет тілін білетін)</w:t>
            </w:r>
          </w:p>
          <w:p>
            <w:pPr>
              <w:spacing w:after="20"/>
              <w:ind w:left="20"/>
              <w:jc w:val="both"/>
            </w:pPr>
            <w:r>
              <w:rPr>
                <w:rFonts w:ascii="Times New Roman"/>
                <w:b w:val="false"/>
                <w:i w:val="false"/>
                <w:color w:val="000000"/>
                <w:sz w:val="20"/>
              </w:rPr>
              <w:t>
3) қосымша білім беру педагогі (шет тілін білетін)</w:t>
            </w:r>
          </w:p>
          <w:p>
            <w:pPr>
              <w:spacing w:after="20"/>
              <w:ind w:left="20"/>
              <w:jc w:val="both"/>
            </w:pPr>
            <w:r>
              <w:rPr>
                <w:rFonts w:ascii="Times New Roman"/>
                <w:b w:val="false"/>
                <w:i w:val="false"/>
                <w:color w:val="000000"/>
                <w:sz w:val="20"/>
              </w:rPr>
              <w:t>
4) физика мұғалімі (шет тілін білетін)</w:t>
            </w:r>
          </w:p>
          <w:p>
            <w:pPr>
              <w:spacing w:after="20"/>
              <w:ind w:left="20"/>
              <w:jc w:val="both"/>
            </w:pPr>
            <w:r>
              <w:rPr>
                <w:rFonts w:ascii="Times New Roman"/>
                <w:b w:val="false"/>
                <w:i w:val="false"/>
                <w:color w:val="000000"/>
                <w:sz w:val="20"/>
              </w:rPr>
              <w:t>
5) химия мұғалімі (шет тілін білетін)</w:t>
            </w:r>
          </w:p>
          <w:p>
            <w:pPr>
              <w:spacing w:after="20"/>
              <w:ind w:left="20"/>
              <w:jc w:val="both"/>
            </w:pPr>
            <w:r>
              <w:rPr>
                <w:rFonts w:ascii="Times New Roman"/>
                <w:b w:val="false"/>
                <w:i w:val="false"/>
                <w:color w:val="000000"/>
                <w:sz w:val="20"/>
              </w:rPr>
              <w:t>
6) шет тілінің мұғалімі</w:t>
            </w:r>
          </w:p>
          <w:p>
            <w:pPr>
              <w:spacing w:after="20"/>
              <w:ind w:left="20"/>
              <w:jc w:val="both"/>
            </w:pPr>
            <w:r>
              <w:rPr>
                <w:rFonts w:ascii="Times New Roman"/>
                <w:b w:val="false"/>
                <w:i w:val="false"/>
                <w:color w:val="000000"/>
                <w:sz w:val="20"/>
              </w:rPr>
              <w:t>
7) математика мұғалімі (шет тілін білетін)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Оқытушы – Ұлттық (салалық) біліктілік шеңбері бойынша 6 және 7 - біліктілік деңгейлері (білім беру ұйымында атқару үшін ұсынылатын лауазымдар:</w:t>
            </w:r>
          </w:p>
          <w:p>
            <w:pPr>
              <w:spacing w:after="20"/>
              <w:ind w:left="20"/>
              <w:jc w:val="both"/>
            </w:pPr>
            <w:r>
              <w:rPr>
                <w:rFonts w:ascii="Times New Roman"/>
                <w:b w:val="false"/>
                <w:i w:val="false"/>
                <w:color w:val="000000"/>
                <w:sz w:val="20"/>
              </w:rPr>
              <w:t>
1) жалпы білім беретін, әлеуметтік-экономикалық, жалпы кәсіптік, арнайы (бейін бойынша) пәндер оқытушысы (шет тілін білетін)</w:t>
            </w:r>
          </w:p>
          <w:p>
            <w:pPr>
              <w:spacing w:after="20"/>
              <w:ind w:left="20"/>
              <w:jc w:val="both"/>
            </w:pPr>
            <w:r>
              <w:rPr>
                <w:rFonts w:ascii="Times New Roman"/>
                <w:b w:val="false"/>
                <w:i w:val="false"/>
                <w:color w:val="000000"/>
                <w:sz w:val="20"/>
              </w:rPr>
              <w:t>
2) шет тілінің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оқудан кейінгі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Оқытушы, ғылыми қызметкер – Ұлттық (салалық) біліктілік шеңбері бойынша 7 және 8 - біліктілік деңгейлері (білім беру ұйымында атқару үшін ұсынылатын лауазымдар:</w:t>
            </w:r>
          </w:p>
          <w:p>
            <w:pPr>
              <w:spacing w:after="20"/>
              <w:ind w:left="20"/>
              <w:jc w:val="both"/>
            </w:pPr>
            <w:r>
              <w:rPr>
                <w:rFonts w:ascii="Times New Roman"/>
                <w:b w:val="false"/>
                <w:i w:val="false"/>
                <w:color w:val="000000"/>
                <w:sz w:val="20"/>
              </w:rPr>
              <w:t>
1) арнайы пәндер мұғалімі (шет тілін білетін)</w:t>
            </w:r>
          </w:p>
          <w:p>
            <w:pPr>
              <w:spacing w:after="20"/>
              <w:ind w:left="20"/>
              <w:jc w:val="both"/>
            </w:pPr>
            <w:r>
              <w:rPr>
                <w:rFonts w:ascii="Times New Roman"/>
                <w:b w:val="false"/>
                <w:i w:val="false"/>
                <w:color w:val="000000"/>
                <w:sz w:val="20"/>
              </w:rPr>
              <w:t>
2) ғылыми қызметкер (шет тілін білетін)</w:t>
            </w:r>
          </w:p>
          <w:p>
            <w:pPr>
              <w:spacing w:after="20"/>
              <w:ind w:left="20"/>
              <w:jc w:val="both"/>
            </w:pPr>
            <w:r>
              <w:rPr>
                <w:rFonts w:ascii="Times New Roman"/>
                <w:b w:val="false"/>
                <w:i w:val="false"/>
                <w:color w:val="000000"/>
                <w:sz w:val="20"/>
              </w:rPr>
              <w:t>
3) менеджер (ректор, проректор, декан, құрылымдық бөлімшелер басшылары) (шет тілін білетін)</w:t>
            </w:r>
          </w:p>
          <w:p>
            <w:pPr>
              <w:spacing w:after="20"/>
              <w:ind w:left="20"/>
              <w:jc w:val="both"/>
            </w:pPr>
            <w:r>
              <w:rPr>
                <w:rFonts w:ascii="Times New Roman"/>
                <w:b w:val="false"/>
                <w:i w:val="false"/>
                <w:color w:val="000000"/>
                <w:sz w:val="20"/>
              </w:rPr>
              <w:t>
4) шет тілінің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Анестезиолог-реаниматолог дәрігер</w:t>
            </w:r>
          </w:p>
          <w:p>
            <w:pPr>
              <w:spacing w:after="20"/>
              <w:ind w:left="20"/>
              <w:jc w:val="both"/>
            </w:pPr>
            <w:r>
              <w:rPr>
                <w:rFonts w:ascii="Times New Roman"/>
                <w:b w:val="false"/>
                <w:i w:val="false"/>
                <w:color w:val="000000"/>
                <w:sz w:val="20"/>
              </w:rPr>
              <w:t>
2. Балалар хирург дәрігері (неонатальдық)</w:t>
            </w:r>
          </w:p>
          <w:p>
            <w:pPr>
              <w:spacing w:after="20"/>
              <w:ind w:left="20"/>
              <w:jc w:val="both"/>
            </w:pPr>
            <w:r>
              <w:rPr>
                <w:rFonts w:ascii="Times New Roman"/>
                <w:b w:val="false"/>
                <w:i w:val="false"/>
                <w:color w:val="000000"/>
                <w:sz w:val="20"/>
              </w:rPr>
              <w:t>
3. Жалпы пракика дәрігері</w:t>
            </w:r>
          </w:p>
          <w:p>
            <w:pPr>
              <w:spacing w:after="20"/>
              <w:ind w:left="20"/>
              <w:jc w:val="both"/>
            </w:pPr>
            <w:r>
              <w:rPr>
                <w:rFonts w:ascii="Times New Roman"/>
                <w:b w:val="false"/>
                <w:i w:val="false"/>
                <w:color w:val="000000"/>
                <w:sz w:val="20"/>
              </w:rPr>
              <w:t>
4. Неонатолог дәрігер</w:t>
            </w:r>
          </w:p>
          <w:p>
            <w:pPr>
              <w:spacing w:after="20"/>
              <w:ind w:left="20"/>
              <w:jc w:val="both"/>
            </w:pPr>
            <w:r>
              <w:rPr>
                <w:rFonts w:ascii="Times New Roman"/>
                <w:b w:val="false"/>
                <w:i w:val="false"/>
                <w:color w:val="000000"/>
                <w:sz w:val="20"/>
              </w:rPr>
              <w:t>
5. Онкогематолог дәрігер</w:t>
            </w:r>
          </w:p>
          <w:p>
            <w:pPr>
              <w:spacing w:after="20"/>
              <w:ind w:left="20"/>
              <w:jc w:val="both"/>
            </w:pPr>
            <w:r>
              <w:rPr>
                <w:rFonts w:ascii="Times New Roman"/>
                <w:b w:val="false"/>
                <w:i w:val="false"/>
                <w:color w:val="000000"/>
                <w:sz w:val="20"/>
              </w:rPr>
              <w:t>
6. Онколог дәрігер</w:t>
            </w:r>
          </w:p>
          <w:p>
            <w:pPr>
              <w:spacing w:after="20"/>
              <w:ind w:left="20"/>
              <w:jc w:val="both"/>
            </w:pPr>
            <w:r>
              <w:rPr>
                <w:rFonts w:ascii="Times New Roman"/>
                <w:b w:val="false"/>
                <w:i w:val="false"/>
                <w:color w:val="000000"/>
                <w:sz w:val="20"/>
              </w:rPr>
              <w:t>
7. Патологоанатом дәрігер (оның ішінде цитолог дәрігер)</w:t>
            </w:r>
          </w:p>
          <w:p>
            <w:pPr>
              <w:spacing w:after="20"/>
              <w:ind w:left="20"/>
              <w:jc w:val="both"/>
            </w:pPr>
            <w:r>
              <w:rPr>
                <w:rFonts w:ascii="Times New Roman"/>
                <w:b w:val="false"/>
                <w:i w:val="false"/>
                <w:color w:val="000000"/>
                <w:sz w:val="20"/>
              </w:rPr>
              <w:t>
8. Педиатр дәрігер</w:t>
            </w:r>
          </w:p>
          <w:p>
            <w:pPr>
              <w:spacing w:after="20"/>
              <w:ind w:left="20"/>
              <w:jc w:val="both"/>
            </w:pPr>
            <w:r>
              <w:rPr>
                <w:rFonts w:ascii="Times New Roman"/>
                <w:b w:val="false"/>
                <w:i w:val="false"/>
                <w:color w:val="000000"/>
                <w:sz w:val="20"/>
              </w:rPr>
              <w:t>
9. Психиатр-нарколог дәрігер</w:t>
            </w:r>
          </w:p>
          <w:p>
            <w:pPr>
              <w:spacing w:after="20"/>
              <w:ind w:left="20"/>
              <w:jc w:val="both"/>
            </w:pPr>
            <w:r>
              <w:rPr>
                <w:rFonts w:ascii="Times New Roman"/>
                <w:b w:val="false"/>
                <w:i w:val="false"/>
                <w:color w:val="000000"/>
                <w:sz w:val="20"/>
              </w:rPr>
              <w:t>
10. Физик инженер (медицинадағы)</w:t>
            </w:r>
          </w:p>
          <w:p>
            <w:pPr>
              <w:spacing w:after="20"/>
              <w:ind w:left="20"/>
              <w:jc w:val="both"/>
            </w:pPr>
            <w:r>
              <w:rPr>
                <w:rFonts w:ascii="Times New Roman"/>
                <w:b w:val="false"/>
                <w:i w:val="false"/>
                <w:color w:val="000000"/>
                <w:sz w:val="20"/>
              </w:rPr>
              <w:t>
11. Фтизиатр дәрігер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орындалатын операциялар, жалға алу және тұтынушыларға қызметтер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техникамен байланысты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Бағдарламалық өнімдерді қолдау жөніндегі маман (компьютерлік арнайы эффектер жөніндегі маман, электроника және ақпараттық технологиялар жөніндегі маман, анимация және компьютерлік графика жөніндегі маман)</w:t>
            </w:r>
          </w:p>
          <w:p>
            <w:pPr>
              <w:spacing w:after="20"/>
              <w:ind w:left="20"/>
              <w:jc w:val="both"/>
            </w:pPr>
            <w:r>
              <w:rPr>
                <w:rFonts w:ascii="Times New Roman"/>
                <w:b w:val="false"/>
                <w:i w:val="false"/>
                <w:color w:val="000000"/>
                <w:sz w:val="20"/>
              </w:rPr>
              <w:t>
2. Бағдарламашы (компьютерлік), (Бағдарламашы-жасаушы)</w:t>
            </w:r>
          </w:p>
          <w:p>
            <w:pPr>
              <w:spacing w:after="20"/>
              <w:ind w:left="20"/>
              <w:jc w:val="both"/>
            </w:pPr>
            <w:r>
              <w:rPr>
                <w:rFonts w:ascii="Times New Roman"/>
                <w:b w:val="false"/>
                <w:i w:val="false"/>
                <w:color w:val="000000"/>
                <w:sz w:val="20"/>
              </w:rPr>
              <w:t>
3. Дерекқор әкімшісі</w:t>
            </w:r>
          </w:p>
          <w:p>
            <w:pPr>
              <w:spacing w:after="20"/>
              <w:ind w:left="20"/>
              <w:jc w:val="both"/>
            </w:pPr>
            <w:r>
              <w:rPr>
                <w:rFonts w:ascii="Times New Roman"/>
                <w:b w:val="false"/>
                <w:i w:val="false"/>
                <w:color w:val="000000"/>
                <w:sz w:val="20"/>
              </w:rPr>
              <w:t>
4. Жаңа техника мен технологиялар енгізу жөніндегі инженер</w:t>
            </w:r>
          </w:p>
          <w:p>
            <w:pPr>
              <w:spacing w:after="20"/>
              <w:ind w:left="20"/>
              <w:jc w:val="both"/>
            </w:pPr>
            <w:r>
              <w:rPr>
                <w:rFonts w:ascii="Times New Roman"/>
                <w:b w:val="false"/>
                <w:i w:val="false"/>
                <w:color w:val="000000"/>
                <w:sz w:val="20"/>
              </w:rPr>
              <w:t>
5. Жүйелік сәулетші</w:t>
            </w:r>
          </w:p>
          <w:p>
            <w:pPr>
              <w:spacing w:after="20"/>
              <w:ind w:left="20"/>
              <w:jc w:val="both"/>
            </w:pPr>
            <w:r>
              <w:rPr>
                <w:rFonts w:ascii="Times New Roman"/>
                <w:b w:val="false"/>
                <w:i w:val="false"/>
                <w:color w:val="000000"/>
                <w:sz w:val="20"/>
              </w:rPr>
              <w:t>
6. Жүйелік талдаушы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әлеуметтік және жеке қызметтер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пен ойын-сауықты, мәдениет пен спортты ұйымдастыру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Әртіс</w:t>
            </w:r>
          </w:p>
          <w:p>
            <w:pPr>
              <w:spacing w:after="20"/>
              <w:ind w:left="20"/>
              <w:jc w:val="both"/>
            </w:pPr>
            <w:r>
              <w:rPr>
                <w:rFonts w:ascii="Times New Roman"/>
                <w:b w:val="false"/>
                <w:i w:val="false"/>
                <w:color w:val="000000"/>
                <w:sz w:val="20"/>
              </w:rPr>
              <w:t>
2. Бутафор</w:t>
            </w:r>
          </w:p>
          <w:p>
            <w:pPr>
              <w:spacing w:after="20"/>
              <w:ind w:left="20"/>
              <w:jc w:val="both"/>
            </w:pPr>
            <w:r>
              <w:rPr>
                <w:rFonts w:ascii="Times New Roman"/>
                <w:b w:val="false"/>
                <w:i w:val="false"/>
                <w:color w:val="000000"/>
                <w:sz w:val="20"/>
              </w:rPr>
              <w:t>
3. Жабдыққа қызмет көрсету жөніндегі инженер (аудио-, бейне-)</w:t>
            </w:r>
          </w:p>
          <w:p>
            <w:pPr>
              <w:spacing w:after="20"/>
              <w:ind w:left="20"/>
              <w:jc w:val="both"/>
            </w:pPr>
            <w:r>
              <w:rPr>
                <w:rFonts w:ascii="Times New Roman"/>
                <w:b w:val="false"/>
                <w:i w:val="false"/>
                <w:color w:val="000000"/>
                <w:sz w:val="20"/>
              </w:rPr>
              <w:t>
4. Дыбысты жазу жөніндегі инженер (Dolby дыбыс жүйелері)</w:t>
            </w:r>
          </w:p>
          <w:p>
            <w:pPr>
              <w:spacing w:after="20"/>
              <w:ind w:left="20"/>
              <w:jc w:val="both"/>
            </w:pPr>
            <w:r>
              <w:rPr>
                <w:rFonts w:ascii="Times New Roman"/>
                <w:b w:val="false"/>
                <w:i w:val="false"/>
                <w:color w:val="000000"/>
                <w:sz w:val="20"/>
              </w:rPr>
              <w:t>
5. Өнертанушы</w:t>
            </w:r>
          </w:p>
          <w:p>
            <w:pPr>
              <w:spacing w:after="20"/>
              <w:ind w:left="20"/>
              <w:jc w:val="both"/>
            </w:pPr>
            <w:r>
              <w:rPr>
                <w:rFonts w:ascii="Times New Roman"/>
                <w:b w:val="false"/>
                <w:i w:val="false"/>
                <w:color w:val="000000"/>
                <w:sz w:val="20"/>
              </w:rPr>
              <w:t>
6. Таспаны сынау және өңдеу жөніндегі инженер (кинотаспаны дайындау жөніндегі инженер)</w:t>
            </w:r>
          </w:p>
          <w:p>
            <w:pPr>
              <w:spacing w:after="20"/>
              <w:ind w:left="20"/>
              <w:jc w:val="both"/>
            </w:pPr>
            <w:r>
              <w:rPr>
                <w:rFonts w:ascii="Times New Roman"/>
                <w:b w:val="false"/>
                <w:i w:val="false"/>
                <w:color w:val="000000"/>
                <w:sz w:val="20"/>
              </w:rPr>
              <w:t>
7. Ұлттық (салалық) біліктілік шеңбері бойынша 7 және 8 біліктілік деңгейлері бар заңгер, экономист, инженер (ұйымда қызмет атқару үшін ұсынылатын лауазымдар:</w:t>
            </w:r>
          </w:p>
          <w:p>
            <w:pPr>
              <w:spacing w:after="20"/>
              <w:ind w:left="20"/>
              <w:jc w:val="both"/>
            </w:pPr>
            <w:r>
              <w:rPr>
                <w:rFonts w:ascii="Times New Roman"/>
                <w:b w:val="false"/>
                <w:i w:val="false"/>
                <w:color w:val="000000"/>
                <w:sz w:val="20"/>
              </w:rPr>
              <w:t>
1) орталық директоры (мұражай-көрме, ғылыми-техникалық шығармашылық)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Зауыттағы инспектор- қабылдаушы (теміржол өнімін)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Авиациядағы инженер-конструктор</w:t>
            </w:r>
          </w:p>
          <w:p>
            <w:pPr>
              <w:spacing w:after="20"/>
              <w:ind w:left="20"/>
              <w:jc w:val="both"/>
            </w:pPr>
            <w:r>
              <w:rPr>
                <w:rFonts w:ascii="Times New Roman"/>
                <w:b w:val="false"/>
                <w:i w:val="false"/>
                <w:color w:val="000000"/>
                <w:sz w:val="20"/>
              </w:rPr>
              <w:t>
2. Авиациялық тасымалдарды (жолаушылар, пошта-жүк, халықаралық) ұйымдастыру жөнiндегi диспетчер (ұшуды ұйымдастыру жөніндегі маман)</w:t>
            </w:r>
          </w:p>
          <w:p>
            <w:pPr>
              <w:spacing w:after="20"/>
              <w:ind w:left="20"/>
              <w:jc w:val="both"/>
            </w:pPr>
            <w:r>
              <w:rPr>
                <w:rFonts w:ascii="Times New Roman"/>
                <w:b w:val="false"/>
                <w:i w:val="false"/>
                <w:color w:val="000000"/>
                <w:sz w:val="20"/>
              </w:rPr>
              <w:t>
3. Авиациялық техниканы диагностикалау жөніндегі инженер (авиациялық техникаға техникалық қызмет көрсету, оны жөндеу және диагностикалау жөніндегі инженер-бақылаушы)</w:t>
            </w:r>
          </w:p>
          <w:p>
            <w:pPr>
              <w:spacing w:after="20"/>
              <w:ind w:left="20"/>
              <w:jc w:val="both"/>
            </w:pPr>
            <w:r>
              <w:rPr>
                <w:rFonts w:ascii="Times New Roman"/>
                <w:b w:val="false"/>
                <w:i w:val="false"/>
                <w:color w:val="000000"/>
                <w:sz w:val="20"/>
              </w:rPr>
              <w:t>
4. Авиациялық және радиоэлектрондық жабдық жөніндегі инженер</w:t>
            </w:r>
          </w:p>
          <w:p>
            <w:pPr>
              <w:spacing w:after="20"/>
              <w:ind w:left="20"/>
              <w:jc w:val="both"/>
            </w:pPr>
            <w:r>
              <w:rPr>
                <w:rFonts w:ascii="Times New Roman"/>
                <w:b w:val="false"/>
                <w:i w:val="false"/>
                <w:color w:val="000000"/>
                <w:sz w:val="20"/>
              </w:rPr>
              <w:t>
5. Әуе кемесінің жолаушылар салонын жабдықтау жөніндегі маман</w:t>
            </w:r>
          </w:p>
          <w:p>
            <w:pPr>
              <w:spacing w:after="20"/>
              <w:ind w:left="20"/>
              <w:jc w:val="both"/>
            </w:pPr>
            <w:r>
              <w:rPr>
                <w:rFonts w:ascii="Times New Roman"/>
                <w:b w:val="false"/>
                <w:i w:val="false"/>
                <w:color w:val="000000"/>
                <w:sz w:val="20"/>
              </w:rPr>
              <w:t>
6. Ғарыш аппараттарын баллистикалық қамтамасыз ету жөніндегі маман</w:t>
            </w:r>
          </w:p>
          <w:p>
            <w:pPr>
              <w:spacing w:after="20"/>
              <w:ind w:left="20"/>
              <w:jc w:val="both"/>
            </w:pPr>
            <w:r>
              <w:rPr>
                <w:rFonts w:ascii="Times New Roman"/>
                <w:b w:val="false"/>
                <w:i w:val="false"/>
                <w:color w:val="000000"/>
                <w:sz w:val="20"/>
              </w:rPr>
              <w:t>
7. Ғарыш аппараттарының борт жүйелері жөніндегі маман</w:t>
            </w:r>
          </w:p>
          <w:p>
            <w:pPr>
              <w:spacing w:after="20"/>
              <w:ind w:left="20"/>
              <w:jc w:val="both"/>
            </w:pPr>
            <w:r>
              <w:rPr>
                <w:rFonts w:ascii="Times New Roman"/>
                <w:b w:val="false"/>
                <w:i w:val="false"/>
                <w:color w:val="000000"/>
                <w:sz w:val="20"/>
              </w:rPr>
              <w:t>
8. Өндірістік-диспетчерлік қызмет диспетчері (әуе кемелерінің ұшуға дайындығын бақылау, тәуліктік ұшу жоспарын қамтамасыз ету, ақпараттық-анықтамалық жұмысты ұйымдастыру жөніндегі) (авиациялық нормативтер мен жарияланымдарды бақылау жөніндегі маман)</w:t>
            </w:r>
          </w:p>
          <w:p>
            <w:pPr>
              <w:spacing w:after="20"/>
              <w:ind w:left="20"/>
              <w:jc w:val="both"/>
            </w:pPr>
            <w:r>
              <w:rPr>
                <w:rFonts w:ascii="Times New Roman"/>
                <w:b w:val="false"/>
                <w:i w:val="false"/>
                <w:color w:val="000000"/>
                <w:sz w:val="20"/>
              </w:rPr>
              <w:t>
9. Ұшу қауіпсіздігі жөніндегі әкімші (ұшу қауіпсіздігі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Заңгер, инженер, экономист – Ұлттық (салалық) біліктілік шеңбері бойынша 7 және 8 біліктілік деңгейлері (ұйымда қызмет атқару үшін ұсынылатын лауазымдар:</w:t>
            </w:r>
          </w:p>
          <w:p>
            <w:pPr>
              <w:spacing w:after="20"/>
              <w:ind w:left="20"/>
              <w:jc w:val="both"/>
            </w:pPr>
            <w:r>
              <w:rPr>
                <w:rFonts w:ascii="Times New Roman"/>
                <w:b w:val="false"/>
                <w:i w:val="false"/>
                <w:color w:val="000000"/>
                <w:sz w:val="20"/>
              </w:rPr>
              <w:t>
1) порт флотының басшысы</w:t>
            </w:r>
          </w:p>
          <w:p>
            <w:pPr>
              <w:spacing w:after="20"/>
              <w:ind w:left="20"/>
              <w:jc w:val="both"/>
            </w:pPr>
            <w:r>
              <w:rPr>
                <w:rFonts w:ascii="Times New Roman"/>
                <w:b w:val="false"/>
                <w:i w:val="false"/>
                <w:color w:val="000000"/>
                <w:sz w:val="20"/>
              </w:rPr>
              <w:t>
2) порт флоты басшысының орынбасары</w:t>
            </w:r>
          </w:p>
          <w:p>
            <w:pPr>
              <w:spacing w:after="20"/>
              <w:ind w:left="20"/>
              <w:jc w:val="both"/>
            </w:pPr>
            <w:r>
              <w:rPr>
                <w:rFonts w:ascii="Times New Roman"/>
                <w:b w:val="false"/>
                <w:i w:val="false"/>
                <w:color w:val="000000"/>
                <w:sz w:val="20"/>
              </w:rPr>
              <w:t>
2. Капитан-тәлімгер</w:t>
            </w:r>
          </w:p>
          <w:p>
            <w:pPr>
              <w:spacing w:after="20"/>
              <w:ind w:left="20"/>
              <w:jc w:val="both"/>
            </w:pPr>
            <w:r>
              <w:rPr>
                <w:rFonts w:ascii="Times New Roman"/>
                <w:b w:val="false"/>
                <w:i w:val="false"/>
                <w:color w:val="000000"/>
                <w:sz w:val="20"/>
              </w:rPr>
              <w:t>
3. Кеме жасаудағы инженер-конструктор</w:t>
            </w:r>
          </w:p>
          <w:p>
            <w:pPr>
              <w:spacing w:after="20"/>
              <w:ind w:left="20"/>
              <w:jc w:val="both"/>
            </w:pPr>
            <w:r>
              <w:rPr>
                <w:rFonts w:ascii="Times New Roman"/>
                <w:b w:val="false"/>
                <w:i w:val="false"/>
                <w:color w:val="000000"/>
                <w:sz w:val="20"/>
              </w:rPr>
              <w:t>
4. Кеме жасаудағы техникалық қызмет көрсету жөніндегі аға инженер</w:t>
            </w:r>
          </w:p>
          <w:p>
            <w:pPr>
              <w:spacing w:after="20"/>
              <w:ind w:left="20"/>
              <w:jc w:val="both"/>
            </w:pPr>
            <w:r>
              <w:rPr>
                <w:rFonts w:ascii="Times New Roman"/>
                <w:b w:val="false"/>
                <w:i w:val="false"/>
                <w:color w:val="000000"/>
                <w:sz w:val="20"/>
              </w:rPr>
              <w:t>
5. Механик-тәлімгер</w:t>
            </w:r>
          </w:p>
          <w:p>
            <w:pPr>
              <w:spacing w:after="20"/>
              <w:ind w:left="20"/>
              <w:jc w:val="both"/>
            </w:pPr>
            <w:r>
              <w:rPr>
                <w:rFonts w:ascii="Times New Roman"/>
                <w:b w:val="false"/>
                <w:i w:val="false"/>
                <w:color w:val="000000"/>
                <w:sz w:val="20"/>
              </w:rPr>
              <w:t>
6. Суасты-техникалық жұмыстар жөніндегі инженер (теңіз құбырларын салу жөніндегі инженер, теңіз құбырлары жөніндегі маман)</w:t>
            </w:r>
          </w:p>
          <w:p>
            <w:pPr>
              <w:spacing w:after="20"/>
              <w:ind w:left="20"/>
              <w:jc w:val="both"/>
            </w:pPr>
            <w:r>
              <w:rPr>
                <w:rFonts w:ascii="Times New Roman"/>
                <w:b w:val="false"/>
                <w:i w:val="false"/>
                <w:color w:val="000000"/>
                <w:sz w:val="20"/>
              </w:rPr>
              <w:t>
7. Супервайзер (теңіз құрылыстары жөніндегі)</w:t>
            </w:r>
          </w:p>
          <w:p>
            <w:pPr>
              <w:spacing w:after="20"/>
              <w:ind w:left="20"/>
              <w:jc w:val="both"/>
            </w:pPr>
            <w:r>
              <w:rPr>
                <w:rFonts w:ascii="Times New Roman"/>
                <w:b w:val="false"/>
                <w:i w:val="false"/>
                <w:color w:val="000000"/>
                <w:sz w:val="20"/>
              </w:rPr>
              <w:t>
8. Электр жүйелерінің инженері (теңіз жабдығын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 мен дайын металл бұйымдары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Заңгер, инженер, экономист – Ұлттық (салалық) біліктілік шеңбері бойынша 7 және 8 біліктілік деңгейлері (ұйымда қызмет атқару үшін ұсынылатын лауазымдар:</w:t>
            </w:r>
          </w:p>
          <w:p>
            <w:pPr>
              <w:spacing w:after="20"/>
              <w:ind w:left="20"/>
              <w:jc w:val="both"/>
            </w:pPr>
            <w:r>
              <w:rPr>
                <w:rFonts w:ascii="Times New Roman"/>
                <w:b w:val="false"/>
                <w:i w:val="false"/>
                <w:color w:val="000000"/>
                <w:sz w:val="20"/>
              </w:rPr>
              <w:t>
1) ұйым директоры (бас директоры, атқарушы директоры, президенті, басқарма төрағасы, басқарушысы)</w:t>
            </w:r>
          </w:p>
          <w:p>
            <w:pPr>
              <w:spacing w:after="20"/>
              <w:ind w:left="20"/>
              <w:jc w:val="both"/>
            </w:pPr>
            <w:r>
              <w:rPr>
                <w:rFonts w:ascii="Times New Roman"/>
                <w:b w:val="false"/>
                <w:i w:val="false"/>
                <w:color w:val="000000"/>
                <w:sz w:val="20"/>
              </w:rPr>
              <w:t>
2) инвесторлармен байланыс жөніндегі директор</w:t>
            </w:r>
          </w:p>
          <w:p>
            <w:pPr>
              <w:spacing w:after="20"/>
              <w:ind w:left="20"/>
              <w:jc w:val="both"/>
            </w:pPr>
            <w:r>
              <w:rPr>
                <w:rFonts w:ascii="Times New Roman"/>
                <w:b w:val="false"/>
                <w:i w:val="false"/>
                <w:color w:val="000000"/>
                <w:sz w:val="20"/>
              </w:rPr>
              <w:t>
3) директордың өндіріс жөніндегі орынбасары (директор, вице-президент)</w:t>
            </w:r>
          </w:p>
          <w:p>
            <w:pPr>
              <w:spacing w:after="20"/>
              <w:ind w:left="20"/>
              <w:jc w:val="both"/>
            </w:pPr>
            <w:r>
              <w:rPr>
                <w:rFonts w:ascii="Times New Roman"/>
                <w:b w:val="false"/>
                <w:i w:val="false"/>
                <w:color w:val="000000"/>
                <w:sz w:val="20"/>
              </w:rPr>
              <w:t>
4) инвесторлармен байланыс жөніндегі менеджер</w:t>
            </w:r>
          </w:p>
          <w:p>
            <w:pPr>
              <w:spacing w:after="20"/>
              <w:ind w:left="20"/>
              <w:jc w:val="both"/>
            </w:pPr>
            <w:r>
              <w:rPr>
                <w:rFonts w:ascii="Times New Roman"/>
                <w:b w:val="false"/>
                <w:i w:val="false"/>
                <w:color w:val="000000"/>
                <w:sz w:val="20"/>
              </w:rPr>
              <w:t>
5) инвесторлармен байланыс жөніндегі бөлiм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мұнай өнімдері және ядролық материалдар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Заңгер, инженер, экономист – Ұлттық (салалық) біліктілік шеңбері бойынша 7 және 8 біліктілік деңгейлері (ұйымда қызмет атқару үшін ұсынылатын лауазымдар:</w:t>
            </w:r>
          </w:p>
          <w:p>
            <w:pPr>
              <w:spacing w:after="20"/>
              <w:ind w:left="20"/>
              <w:jc w:val="both"/>
            </w:pPr>
            <w:r>
              <w:rPr>
                <w:rFonts w:ascii="Times New Roman"/>
                <w:b w:val="false"/>
                <w:i w:val="false"/>
                <w:color w:val="000000"/>
                <w:sz w:val="20"/>
              </w:rPr>
              <w:t>
1) ұйым директоры (бас директоры, атқарушы директоры, президенті, басқарма төрағасы, басқарушысы)</w:t>
            </w:r>
          </w:p>
          <w:p>
            <w:pPr>
              <w:spacing w:after="20"/>
              <w:ind w:left="20"/>
              <w:jc w:val="both"/>
            </w:pPr>
            <w:r>
              <w:rPr>
                <w:rFonts w:ascii="Times New Roman"/>
                <w:b w:val="false"/>
                <w:i w:val="false"/>
                <w:color w:val="000000"/>
                <w:sz w:val="20"/>
              </w:rPr>
              <w:t>
2) инвесторлармен байланыс жөніндегі директор</w:t>
            </w:r>
          </w:p>
          <w:p>
            <w:pPr>
              <w:spacing w:after="20"/>
              <w:ind w:left="20"/>
              <w:jc w:val="both"/>
            </w:pPr>
            <w:r>
              <w:rPr>
                <w:rFonts w:ascii="Times New Roman"/>
                <w:b w:val="false"/>
                <w:i w:val="false"/>
                <w:color w:val="000000"/>
                <w:sz w:val="20"/>
              </w:rPr>
              <w:t>
3) директордың өндіріс жөніндегі орынбасары (директор, вице-президент)</w:t>
            </w:r>
          </w:p>
          <w:p>
            <w:pPr>
              <w:spacing w:after="20"/>
              <w:ind w:left="20"/>
              <w:jc w:val="both"/>
            </w:pPr>
            <w:r>
              <w:rPr>
                <w:rFonts w:ascii="Times New Roman"/>
                <w:b w:val="false"/>
                <w:i w:val="false"/>
                <w:color w:val="000000"/>
                <w:sz w:val="20"/>
              </w:rPr>
              <w:t>
4) инвесторлармен байланыс жөніндегі менеджер</w:t>
            </w:r>
          </w:p>
          <w:p>
            <w:pPr>
              <w:spacing w:after="20"/>
              <w:ind w:left="20"/>
              <w:jc w:val="both"/>
            </w:pPr>
            <w:r>
              <w:rPr>
                <w:rFonts w:ascii="Times New Roman"/>
                <w:b w:val="false"/>
                <w:i w:val="false"/>
                <w:color w:val="000000"/>
                <w:sz w:val="20"/>
              </w:rPr>
              <w:t>
5) инвесторлармен байланыс жөніндегі бөлiм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мен темекіні қоса алғанда, тамақ өнімдері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Заңгер, инженер, экономист – Ұлттық (салалық) біліктілік шеңбері бойынша 7 және 8 біліктілік деңгейлері (ұйымда қызмет атқару үшін ұсынылатын лауазымдар:</w:t>
            </w:r>
          </w:p>
          <w:p>
            <w:pPr>
              <w:spacing w:after="20"/>
              <w:ind w:left="20"/>
              <w:jc w:val="both"/>
            </w:pPr>
            <w:r>
              <w:rPr>
                <w:rFonts w:ascii="Times New Roman"/>
                <w:b w:val="false"/>
                <w:i w:val="false"/>
                <w:color w:val="000000"/>
                <w:sz w:val="20"/>
              </w:rPr>
              <w:t>
1) ұйым директоры (бас директоры, атқарушы директоры, президенті, басқарма төрағасы, басқарушысы)</w:t>
            </w:r>
          </w:p>
          <w:p>
            <w:pPr>
              <w:spacing w:after="20"/>
              <w:ind w:left="20"/>
              <w:jc w:val="both"/>
            </w:pPr>
            <w:r>
              <w:rPr>
                <w:rFonts w:ascii="Times New Roman"/>
                <w:b w:val="false"/>
                <w:i w:val="false"/>
                <w:color w:val="000000"/>
                <w:sz w:val="20"/>
              </w:rPr>
              <w:t>
2) инвесторлармен байланыс жөніндегі директор</w:t>
            </w:r>
          </w:p>
          <w:p>
            <w:pPr>
              <w:spacing w:after="20"/>
              <w:ind w:left="20"/>
              <w:jc w:val="both"/>
            </w:pPr>
            <w:r>
              <w:rPr>
                <w:rFonts w:ascii="Times New Roman"/>
                <w:b w:val="false"/>
                <w:i w:val="false"/>
                <w:color w:val="000000"/>
                <w:sz w:val="20"/>
              </w:rPr>
              <w:t>
3) директордың өндіріс жөніндегі орынбасары (директор, вице-президент)</w:t>
            </w:r>
          </w:p>
          <w:p>
            <w:pPr>
              <w:spacing w:after="20"/>
              <w:ind w:left="20"/>
              <w:jc w:val="both"/>
            </w:pPr>
            <w:r>
              <w:rPr>
                <w:rFonts w:ascii="Times New Roman"/>
                <w:b w:val="false"/>
                <w:i w:val="false"/>
                <w:color w:val="000000"/>
                <w:sz w:val="20"/>
              </w:rPr>
              <w:t>
4) инвесторлармен байланыс жөніндегі менеджер</w:t>
            </w:r>
          </w:p>
          <w:p>
            <w:pPr>
              <w:spacing w:after="20"/>
              <w:ind w:left="20"/>
              <w:jc w:val="both"/>
            </w:pPr>
            <w:r>
              <w:rPr>
                <w:rFonts w:ascii="Times New Roman"/>
                <w:b w:val="false"/>
                <w:i w:val="false"/>
                <w:color w:val="000000"/>
                <w:sz w:val="20"/>
              </w:rPr>
              <w:t>
5) инвесторлармен байланыс жөніндегі бөлiм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және мұнайгаз-химия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Бақылау-өлшеу аспаптары мен автоматика жөніндегі инженер</w:t>
            </w:r>
          </w:p>
          <w:p>
            <w:pPr>
              <w:spacing w:after="20"/>
              <w:ind w:left="20"/>
              <w:jc w:val="both"/>
            </w:pPr>
            <w:r>
              <w:rPr>
                <w:rFonts w:ascii="Times New Roman"/>
                <w:b w:val="false"/>
                <w:i w:val="false"/>
                <w:color w:val="000000"/>
                <w:sz w:val="20"/>
              </w:rPr>
              <w:t>
2. Жабдықты жинақтау жөнiндегі инженер (газ тасымалдау саласында)</w:t>
            </w:r>
          </w:p>
          <w:p>
            <w:pPr>
              <w:spacing w:after="20"/>
              <w:ind w:left="20"/>
              <w:jc w:val="both"/>
            </w:pPr>
            <w:r>
              <w:rPr>
                <w:rFonts w:ascii="Times New Roman"/>
                <w:b w:val="false"/>
                <w:i w:val="false"/>
                <w:color w:val="000000"/>
                <w:sz w:val="20"/>
              </w:rPr>
              <w:t>
3. Желілік құрылыстар инженері (газ тасымалдау саласындағы)</w:t>
            </w:r>
          </w:p>
          <w:p>
            <w:pPr>
              <w:spacing w:after="20"/>
              <w:ind w:left="20"/>
              <w:jc w:val="both"/>
            </w:pPr>
            <w:r>
              <w:rPr>
                <w:rFonts w:ascii="Times New Roman"/>
                <w:b w:val="false"/>
                <w:i w:val="false"/>
                <w:color w:val="000000"/>
                <w:sz w:val="20"/>
              </w:rPr>
              <w:t>
4. Өндіріс бастығы</w:t>
            </w:r>
          </w:p>
          <w:p>
            <w:pPr>
              <w:spacing w:after="20"/>
              <w:ind w:left="20"/>
              <w:jc w:val="both"/>
            </w:pPr>
            <w:r>
              <w:rPr>
                <w:rFonts w:ascii="Times New Roman"/>
                <w:b w:val="false"/>
                <w:i w:val="false"/>
                <w:color w:val="000000"/>
                <w:sz w:val="20"/>
              </w:rPr>
              <w:t>
5. Сынақтарды ретке келтіру жөніндегі инженер (газ тасымалдау саласындағы)</w:t>
            </w:r>
          </w:p>
          <w:p>
            <w:pPr>
              <w:spacing w:after="20"/>
              <w:ind w:left="20"/>
              <w:jc w:val="both"/>
            </w:pPr>
            <w:r>
              <w:rPr>
                <w:rFonts w:ascii="Times New Roman"/>
                <w:b w:val="false"/>
                <w:i w:val="false"/>
                <w:color w:val="000000"/>
                <w:sz w:val="20"/>
              </w:rPr>
              <w:t>
6. Инженер-технолог</w:t>
            </w:r>
          </w:p>
          <w:p>
            <w:pPr>
              <w:spacing w:after="20"/>
              <w:ind w:left="20"/>
              <w:jc w:val="both"/>
            </w:pPr>
            <w:r>
              <w:rPr>
                <w:rFonts w:ascii="Times New Roman"/>
                <w:b w:val="false"/>
                <w:i w:val="false"/>
                <w:color w:val="000000"/>
                <w:sz w:val="20"/>
              </w:rPr>
              <w:t>
7. Технологияны ретке келтіру, жетілдіру және пайдалану жөніндегі инженер (газ тасымалдау саласындағы)</w:t>
            </w:r>
          </w:p>
          <w:p>
            <w:pPr>
              <w:spacing w:after="20"/>
              <w:ind w:left="20"/>
              <w:jc w:val="both"/>
            </w:pPr>
            <w:r>
              <w:rPr>
                <w:rFonts w:ascii="Times New Roman"/>
                <w:b w:val="false"/>
                <w:i w:val="false"/>
                <w:color w:val="000000"/>
                <w:sz w:val="20"/>
              </w:rPr>
              <w:t>
8. Инженер-химик</w:t>
            </w:r>
          </w:p>
          <w:p>
            <w:pPr>
              <w:spacing w:after="20"/>
              <w:ind w:left="20"/>
              <w:jc w:val="both"/>
            </w:pPr>
            <w:r>
              <w:rPr>
                <w:rFonts w:ascii="Times New Roman"/>
                <w:b w:val="false"/>
                <w:i w:val="false"/>
                <w:color w:val="000000"/>
                <w:sz w:val="20"/>
              </w:rPr>
              <w:t>
9. Инженер-электрик (энергиямен және сумен жабдықтау және электр химиялық қорғаныс)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жабдықтар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инженер</w:t>
            </w:r>
          </w:p>
          <w:p>
            <w:pPr>
              <w:spacing w:after="20"/>
              <w:ind w:left="20"/>
              <w:jc w:val="both"/>
            </w:pPr>
            <w:r>
              <w:rPr>
                <w:rFonts w:ascii="Times New Roman"/>
                <w:b w:val="false"/>
                <w:i w:val="false"/>
                <w:color w:val="000000"/>
                <w:sz w:val="20"/>
              </w:rPr>
              <w:t>
2. Еңбекті нормалау жөніндегі инженер</w:t>
            </w:r>
          </w:p>
          <w:p>
            <w:pPr>
              <w:spacing w:after="20"/>
              <w:ind w:left="20"/>
              <w:jc w:val="both"/>
            </w:pPr>
            <w:r>
              <w:rPr>
                <w:rFonts w:ascii="Times New Roman"/>
                <w:b w:val="false"/>
                <w:i w:val="false"/>
                <w:color w:val="000000"/>
                <w:sz w:val="20"/>
              </w:rPr>
              <w:t>
3. Заңгер, инженер, экономист –Ұлттық (салалық) біліктілік шеңбері бойынша 7 және 8 біліктілік деңгейлері (ұйымда қызмет атқару үшін ұсынылатын лауазымдар:</w:t>
            </w:r>
          </w:p>
          <w:p>
            <w:pPr>
              <w:spacing w:after="20"/>
              <w:ind w:left="20"/>
              <w:jc w:val="both"/>
            </w:pPr>
            <w:r>
              <w:rPr>
                <w:rFonts w:ascii="Times New Roman"/>
                <w:b w:val="false"/>
                <w:i w:val="false"/>
                <w:color w:val="000000"/>
                <w:sz w:val="20"/>
              </w:rPr>
              <w:t>
1) ұйым директоры (бас директоры, атқарушы директоры, президенті, басқарма төрағасы, басқарушысы)</w:t>
            </w:r>
          </w:p>
          <w:p>
            <w:pPr>
              <w:spacing w:after="20"/>
              <w:ind w:left="20"/>
              <w:jc w:val="both"/>
            </w:pPr>
            <w:r>
              <w:rPr>
                <w:rFonts w:ascii="Times New Roman"/>
                <w:b w:val="false"/>
                <w:i w:val="false"/>
                <w:color w:val="000000"/>
                <w:sz w:val="20"/>
              </w:rPr>
              <w:t>
2) инвесторлармен байланыс жөніндегі директор</w:t>
            </w:r>
          </w:p>
          <w:p>
            <w:pPr>
              <w:spacing w:after="20"/>
              <w:ind w:left="20"/>
              <w:jc w:val="both"/>
            </w:pPr>
            <w:r>
              <w:rPr>
                <w:rFonts w:ascii="Times New Roman"/>
                <w:b w:val="false"/>
                <w:i w:val="false"/>
                <w:color w:val="000000"/>
                <w:sz w:val="20"/>
              </w:rPr>
              <w:t>
3) директордың өндіріс жөніндегі орынбасары (директор, вице-президент)</w:t>
            </w:r>
          </w:p>
          <w:p>
            <w:pPr>
              <w:spacing w:after="20"/>
              <w:ind w:left="20"/>
              <w:jc w:val="both"/>
            </w:pPr>
            <w:r>
              <w:rPr>
                <w:rFonts w:ascii="Times New Roman"/>
                <w:b w:val="false"/>
                <w:i w:val="false"/>
                <w:color w:val="000000"/>
                <w:sz w:val="20"/>
              </w:rPr>
              <w:t>
4) инвесторлармен байланыс жөніндегі менеджер</w:t>
            </w:r>
          </w:p>
          <w:p>
            <w:pPr>
              <w:spacing w:after="20"/>
              <w:ind w:left="20"/>
              <w:jc w:val="both"/>
            </w:pPr>
            <w:r>
              <w:rPr>
                <w:rFonts w:ascii="Times New Roman"/>
                <w:b w:val="false"/>
                <w:i w:val="false"/>
                <w:color w:val="000000"/>
                <w:sz w:val="20"/>
              </w:rPr>
              <w:t>
5) инвесторлармен байланыс жөніндегі бөлiм бастығы)</w:t>
            </w:r>
          </w:p>
          <w:p>
            <w:pPr>
              <w:spacing w:after="20"/>
              <w:ind w:left="20"/>
              <w:jc w:val="both"/>
            </w:pPr>
            <w:r>
              <w:rPr>
                <w:rFonts w:ascii="Times New Roman"/>
                <w:b w:val="false"/>
                <w:i w:val="false"/>
                <w:color w:val="000000"/>
                <w:sz w:val="20"/>
              </w:rPr>
              <w:t>
4. Инженер-электрик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электрондық және оптикалық жабдықтар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инженер</w:t>
            </w:r>
          </w:p>
          <w:p>
            <w:pPr>
              <w:spacing w:after="20"/>
              <w:ind w:left="20"/>
              <w:jc w:val="both"/>
            </w:pPr>
            <w:r>
              <w:rPr>
                <w:rFonts w:ascii="Times New Roman"/>
                <w:b w:val="false"/>
                <w:i w:val="false"/>
                <w:color w:val="000000"/>
                <w:sz w:val="20"/>
              </w:rPr>
              <w:t>
2. Заңгер, инженер, экономист – Ұлттық (салалық) біліктілік шеңбері бойынша 7 және 8 біліктілік деңгейлері (ұйымда қызмет атқару үшін ұсынылатын лауазымдар:</w:t>
            </w:r>
          </w:p>
          <w:p>
            <w:pPr>
              <w:spacing w:after="20"/>
              <w:ind w:left="20"/>
              <w:jc w:val="both"/>
            </w:pPr>
            <w:r>
              <w:rPr>
                <w:rFonts w:ascii="Times New Roman"/>
                <w:b w:val="false"/>
                <w:i w:val="false"/>
                <w:color w:val="000000"/>
                <w:sz w:val="20"/>
              </w:rPr>
              <w:t>
1) ұйым директоры (бас директоры, атқарушы директоры, президенті, басқарма төрағасы, басқарушысы)</w:t>
            </w:r>
          </w:p>
          <w:p>
            <w:pPr>
              <w:spacing w:after="20"/>
              <w:ind w:left="20"/>
              <w:jc w:val="both"/>
            </w:pPr>
            <w:r>
              <w:rPr>
                <w:rFonts w:ascii="Times New Roman"/>
                <w:b w:val="false"/>
                <w:i w:val="false"/>
                <w:color w:val="000000"/>
                <w:sz w:val="20"/>
              </w:rPr>
              <w:t>
2) инвесторлармен байланыс жөніндегі директор</w:t>
            </w:r>
          </w:p>
          <w:p>
            <w:pPr>
              <w:spacing w:after="20"/>
              <w:ind w:left="20"/>
              <w:jc w:val="both"/>
            </w:pPr>
            <w:r>
              <w:rPr>
                <w:rFonts w:ascii="Times New Roman"/>
                <w:b w:val="false"/>
                <w:i w:val="false"/>
                <w:color w:val="000000"/>
                <w:sz w:val="20"/>
              </w:rPr>
              <w:t>
3) директордың өндіріс жөніндегі орынбасары (директор, вице-президент)</w:t>
            </w:r>
          </w:p>
          <w:p>
            <w:pPr>
              <w:spacing w:after="20"/>
              <w:ind w:left="20"/>
              <w:jc w:val="both"/>
            </w:pPr>
            <w:r>
              <w:rPr>
                <w:rFonts w:ascii="Times New Roman"/>
                <w:b w:val="false"/>
                <w:i w:val="false"/>
                <w:color w:val="000000"/>
                <w:sz w:val="20"/>
              </w:rPr>
              <w:t>
4) инвесторлармен байланыс жөніндегі менеджер</w:t>
            </w:r>
          </w:p>
          <w:p>
            <w:pPr>
              <w:spacing w:after="20"/>
              <w:ind w:left="20"/>
              <w:jc w:val="both"/>
            </w:pPr>
            <w:r>
              <w:rPr>
                <w:rFonts w:ascii="Times New Roman"/>
                <w:b w:val="false"/>
                <w:i w:val="false"/>
                <w:color w:val="000000"/>
                <w:sz w:val="20"/>
              </w:rPr>
              <w:t>
5) инвесторлармен байланыс жөніндегі бөлiм бастығы)</w:t>
            </w:r>
          </w:p>
          <w:p>
            <w:pPr>
              <w:spacing w:after="20"/>
              <w:ind w:left="20"/>
              <w:jc w:val="both"/>
            </w:pPr>
            <w:r>
              <w:rPr>
                <w:rFonts w:ascii="Times New Roman"/>
                <w:b w:val="false"/>
                <w:i w:val="false"/>
                <w:color w:val="000000"/>
                <w:sz w:val="20"/>
              </w:rPr>
              <w:t>
3. Инженер-технолог</w:t>
            </w:r>
          </w:p>
          <w:p>
            <w:pPr>
              <w:spacing w:after="20"/>
              <w:ind w:left="20"/>
              <w:jc w:val="both"/>
            </w:pPr>
            <w:r>
              <w:rPr>
                <w:rFonts w:ascii="Times New Roman"/>
                <w:b w:val="false"/>
                <w:i w:val="false"/>
                <w:color w:val="000000"/>
                <w:sz w:val="20"/>
              </w:rPr>
              <w:t>
4. Электр энергетикалық жабдықты ретке келтіру және жөндеу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металл емес минералдық өнімдер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Заңгер, инженер, экономист – Ұлттық (салалық) біліктілік шеңбері бойынша 7 және 8 біліктілік деңгейлері (ұйымда қызмет атқару үшін ұсынылатын лауазымдар:</w:t>
            </w:r>
          </w:p>
          <w:p>
            <w:pPr>
              <w:spacing w:after="20"/>
              <w:ind w:left="20"/>
              <w:jc w:val="both"/>
            </w:pPr>
            <w:r>
              <w:rPr>
                <w:rFonts w:ascii="Times New Roman"/>
                <w:b w:val="false"/>
                <w:i w:val="false"/>
                <w:color w:val="000000"/>
                <w:sz w:val="20"/>
              </w:rPr>
              <w:t>
1) ұйым директоры (бас директоры, атқарушы директоры, президенті, басқарма төрағасы, басқарушысы)</w:t>
            </w:r>
          </w:p>
          <w:p>
            <w:pPr>
              <w:spacing w:after="20"/>
              <w:ind w:left="20"/>
              <w:jc w:val="both"/>
            </w:pPr>
            <w:r>
              <w:rPr>
                <w:rFonts w:ascii="Times New Roman"/>
                <w:b w:val="false"/>
                <w:i w:val="false"/>
                <w:color w:val="000000"/>
                <w:sz w:val="20"/>
              </w:rPr>
              <w:t>
2) инвесторлармен байланыс жөніндегі директор</w:t>
            </w:r>
          </w:p>
          <w:p>
            <w:pPr>
              <w:spacing w:after="20"/>
              <w:ind w:left="20"/>
              <w:jc w:val="both"/>
            </w:pPr>
            <w:r>
              <w:rPr>
                <w:rFonts w:ascii="Times New Roman"/>
                <w:b w:val="false"/>
                <w:i w:val="false"/>
                <w:color w:val="000000"/>
                <w:sz w:val="20"/>
              </w:rPr>
              <w:t>
3) директордың өндіріс жөніндегі орынбасары (директор, вице-президент)</w:t>
            </w:r>
          </w:p>
          <w:p>
            <w:pPr>
              <w:spacing w:after="20"/>
              <w:ind w:left="20"/>
              <w:jc w:val="both"/>
            </w:pPr>
            <w:r>
              <w:rPr>
                <w:rFonts w:ascii="Times New Roman"/>
                <w:b w:val="false"/>
                <w:i w:val="false"/>
                <w:color w:val="000000"/>
                <w:sz w:val="20"/>
              </w:rPr>
              <w:t>
4) инвесторлармен байланыс жөніндегі менеджер</w:t>
            </w:r>
          </w:p>
          <w:p>
            <w:pPr>
              <w:spacing w:after="20"/>
              <w:ind w:left="20"/>
              <w:jc w:val="both"/>
            </w:pPr>
            <w:r>
              <w:rPr>
                <w:rFonts w:ascii="Times New Roman"/>
                <w:b w:val="false"/>
                <w:i w:val="false"/>
                <w:color w:val="000000"/>
                <w:sz w:val="20"/>
              </w:rPr>
              <w:t>
5) инвесторлармен байланыс жөніндегі бөлiм бастығы)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236 бұйрығына</w:t>
            </w:r>
            <w:r>
              <w:br/>
            </w:r>
            <w:r>
              <w:rPr>
                <w:rFonts w:ascii="Times New Roman"/>
                <w:b w:val="false"/>
                <w:i w:val="false"/>
                <w:color w:val="000000"/>
                <w:sz w:val="20"/>
              </w:rPr>
              <w:t>3-қосымша</w:t>
            </w:r>
          </w:p>
        </w:tc>
      </w:tr>
    </w:tbl>
    <w:bookmarkStart w:name="z53" w:id="4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министрлігінің және Қазақстан Республикасы Еңбек және халықты әлеуметтік қорғау министрлігінің күші жойылған кейбір бұйрықтарының тізбесі</w:t>
      </w:r>
    </w:p>
    <w:bookmarkEnd w:id="47"/>
    <w:bookmarkStart w:name="z54" w:id="48"/>
    <w:p>
      <w:pPr>
        <w:spacing w:after="0"/>
        <w:ind w:left="0"/>
        <w:jc w:val="both"/>
      </w:pPr>
      <w:r>
        <w:rPr>
          <w:rFonts w:ascii="Times New Roman"/>
          <w:b w:val="false"/>
          <w:i w:val="false"/>
          <w:color w:val="000000"/>
          <w:sz w:val="28"/>
        </w:rPr>
        <w:t xml:space="preserve">
      1.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14149 тіркелді).</w:t>
      </w:r>
    </w:p>
    <w:bookmarkEnd w:id="48"/>
    <w:bookmarkStart w:name="z55" w:id="49"/>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14 маусымдағы № 242 бұйрығының Қазақстан Республикасы Денсаулық сақтау және әлеуметтік даму министрінің өзгерістер мен толықтыру енгізілетін кейбір бұйрықтарының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17194 болып тіркелді).</w:t>
      </w:r>
    </w:p>
    <w:bookmarkEnd w:id="49"/>
    <w:bookmarkStart w:name="z56" w:id="50"/>
    <w:p>
      <w:pPr>
        <w:spacing w:after="0"/>
        <w:ind w:left="0"/>
        <w:jc w:val="both"/>
      </w:pPr>
      <w:r>
        <w:rPr>
          <w:rFonts w:ascii="Times New Roman"/>
          <w:b w:val="false"/>
          <w:i w:val="false"/>
          <w:color w:val="000000"/>
          <w:sz w:val="28"/>
        </w:rPr>
        <w:t xml:space="preserve">
      3.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бұйрығына өзгерістер мен толықтырулар енгізу туралы" Қазақстан Республикасы Еңбек және халықты әлеуметтік қорғау министрінің 2020 жылғы 29 мамырдағы № 204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20785 болып тіркелді).</w:t>
      </w:r>
    </w:p>
    <w:bookmarkEnd w:id="50"/>
    <w:bookmarkStart w:name="z57" w:id="51"/>
    <w:p>
      <w:pPr>
        <w:spacing w:after="0"/>
        <w:ind w:left="0"/>
        <w:jc w:val="both"/>
      </w:pPr>
      <w:r>
        <w:rPr>
          <w:rFonts w:ascii="Times New Roman"/>
          <w:b w:val="false"/>
          <w:i w:val="false"/>
          <w:color w:val="000000"/>
          <w:sz w:val="28"/>
        </w:rPr>
        <w:t xml:space="preserve">
      4.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бұйрығына өзгеріс енгізу туралы" Қазақстан Республикасы Еңбек және халықты әлеуметтік қорғау министрінің 2020 жылғы 25 желтоқсандағы № 537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21931 болып тіркелді).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