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1940" w14:textId="a111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20 маусымдағы № 498 бұйрығы. Қазақстан Республикасының Әділет министрлігінде 2023 жылғы 21 маусымда № 32863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және қызметтiк қарудың және оған патрондардың криминалистік талаптарға сәйкестігіне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1"/>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Қазақстан Республикасының заңнамасында белгіленген тәртіпте:</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3"/>
    <w:bookmarkStart w:name="z12" w:id="4"/>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жетекшiлiк ететiн орынбасарына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498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18 наурыздағы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тәртібін айқындайды.</w:t>
      </w:r>
    </w:p>
    <w:bookmarkStart w:name="z19"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20" w:id="10"/>
    <w:p>
      <w:pPr>
        <w:spacing w:after="0"/>
        <w:ind w:left="0"/>
        <w:jc w:val="both"/>
      </w:pPr>
      <w:r>
        <w:rPr>
          <w:rFonts w:ascii="Times New Roman"/>
          <w:b w:val="false"/>
          <w:i w:val="false"/>
          <w:color w:val="000000"/>
          <w:sz w:val="28"/>
        </w:rPr>
        <w:t>
      1) арыз иесі (көрсетілетін қызметті алушы) – әкімшілік рәсімді жүзеге асыру үшін әкімшілік органға, лауазымды адамға өтініш жасаған адам, сондай-ақ өзіне қатысты әкімшілік акті қабылданатын, әкімшілік әрекет жасалатын (әрекетсіздік танылатын) (әкімшілік акті адресаты) адам;</w:t>
      </w:r>
    </w:p>
    <w:bookmarkEnd w:id="10"/>
    <w:bookmarkStart w:name="z21" w:id="11"/>
    <w:p>
      <w:pPr>
        <w:spacing w:after="0"/>
        <w:ind w:left="0"/>
        <w:jc w:val="both"/>
      </w:pPr>
      <w:r>
        <w:rPr>
          <w:rFonts w:ascii="Times New Roman"/>
          <w:b w:val="false"/>
          <w:i w:val="false"/>
          <w:color w:val="000000"/>
          <w:sz w:val="28"/>
        </w:rPr>
        <w:t>
      2) әкімшілік акті (мемлекеттік қызмет көрсету нәтижесі) – әкімшілік орган, лауазымды адам жария-құқықтық қатынастарда қабылдайтын, белгілі бір адамның немесе жекелей белгілі бір адамдар тобының Қазақстан Республикасының заңдарында белгіленген құқықтары мен міндеттерін іске асыратын шешім;</w:t>
      </w:r>
    </w:p>
    <w:bookmarkEnd w:id="11"/>
    <w:bookmarkStart w:name="z22" w:id="12"/>
    <w:p>
      <w:pPr>
        <w:spacing w:after="0"/>
        <w:ind w:left="0"/>
        <w:jc w:val="both"/>
      </w:pPr>
      <w:r>
        <w:rPr>
          <w:rFonts w:ascii="Times New Roman"/>
          <w:b w:val="false"/>
          <w:i w:val="false"/>
          <w:color w:val="000000"/>
          <w:sz w:val="28"/>
        </w:rPr>
        <w:t>
      3)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2"/>
    <w:bookmarkStart w:name="z23" w:id="13"/>
    <w:p>
      <w:pPr>
        <w:spacing w:after="0"/>
        <w:ind w:left="0"/>
        <w:jc w:val="both"/>
      </w:pPr>
      <w:r>
        <w:rPr>
          <w:rFonts w:ascii="Times New Roman"/>
          <w:b w:val="false"/>
          <w:i w:val="false"/>
          <w:color w:val="000000"/>
          <w:sz w:val="28"/>
        </w:rPr>
        <w:t>
      4) әкімшілік рәсім – әкімшілік органның, лауазымды адамның өтініш негізінде немесе өз бастамасы бойынша жасалатын әкімшілік істі қарау, ол бойынша шешім қабылдау және орындау қызметі, сондай-ақ оңайлатылған әкімшілік рәсім тәртібінде жүзеге асырылатын қызмет.</w:t>
      </w:r>
    </w:p>
    <w:bookmarkEnd w:id="13"/>
    <w:bookmarkStart w:name="z24" w:id="14"/>
    <w:p>
      <w:pPr>
        <w:spacing w:after="0"/>
        <w:ind w:left="0"/>
        <w:jc w:val="both"/>
      </w:pPr>
      <w:r>
        <w:rPr>
          <w:rFonts w:ascii="Times New Roman"/>
          <w:b w:val="false"/>
          <w:i w:val="false"/>
          <w:color w:val="000000"/>
          <w:sz w:val="28"/>
        </w:rPr>
        <w:t>
      5) Бірыңғай байланыс-орталығы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4"/>
    <w:bookmarkStart w:name="z25" w:id="15"/>
    <w:p>
      <w:pPr>
        <w:spacing w:after="0"/>
        <w:ind w:left="0"/>
        <w:jc w:val="both"/>
      </w:pPr>
      <w:r>
        <w:rPr>
          <w:rFonts w:ascii="Times New Roman"/>
          <w:b w:val="false"/>
          <w:i w:val="false"/>
          <w:color w:val="000000"/>
          <w:sz w:val="28"/>
        </w:rPr>
        <w:t xml:space="preserve">
      6) көрсетілетін қызметті берушінің бейінді құрылымдық бөлінісі – аумақтық полиция органының жедел-криминалистикалық бөлінісі; </w:t>
      </w:r>
    </w:p>
    <w:bookmarkEnd w:id="15"/>
    <w:bookmarkStart w:name="z26" w:id="16"/>
    <w:p>
      <w:pPr>
        <w:spacing w:after="0"/>
        <w:ind w:left="0"/>
        <w:jc w:val="both"/>
      </w:pPr>
      <w:r>
        <w:rPr>
          <w:rFonts w:ascii="Times New Roman"/>
          <w:b w:val="false"/>
          <w:i w:val="false"/>
          <w:color w:val="000000"/>
          <w:sz w:val="28"/>
        </w:rPr>
        <w:t>
      7) криминалистикалық талаптар азаматтық, қызметтiк қару мен оның патрондарына, сондай-ақ конструкциясы жағынан қаруға ұқсас бұйымдарға қойылатын арнаулы техникалық талаптар (параметрлер, конструкциялық ерекшеліктер, таңбалау);</w:t>
      </w:r>
    </w:p>
    <w:bookmarkEnd w:id="16"/>
    <w:bookmarkStart w:name="z27" w:id="17"/>
    <w:p>
      <w:pPr>
        <w:spacing w:after="0"/>
        <w:ind w:left="0"/>
        <w:jc w:val="both"/>
      </w:pPr>
      <w:r>
        <w:rPr>
          <w:rFonts w:ascii="Times New Roman"/>
          <w:b w:val="false"/>
          <w:i w:val="false"/>
          <w:color w:val="000000"/>
          <w:sz w:val="28"/>
        </w:rPr>
        <w:t>
      8) сынау зертханасының басшысы – аумақтық полиция органының жедел-криминалистикалық бөлінісінің бастығы немесе ол уәкілеттік берген адам;</w:t>
      </w:r>
    </w:p>
    <w:bookmarkEnd w:id="17"/>
    <w:bookmarkStart w:name="z28" w:id="18"/>
    <w:p>
      <w:pPr>
        <w:spacing w:after="0"/>
        <w:ind w:left="0"/>
        <w:jc w:val="both"/>
      </w:pPr>
      <w:r>
        <w:rPr>
          <w:rFonts w:ascii="Times New Roman"/>
          <w:b w:val="false"/>
          <w:i w:val="false"/>
          <w:color w:val="000000"/>
          <w:sz w:val="28"/>
        </w:rPr>
        <w:t>
      9) сынау объектілері – азаматтық және қызметтiк қару және оның патрондары;</w:t>
      </w:r>
    </w:p>
    <w:bookmarkEnd w:id="18"/>
    <w:bookmarkStart w:name="z29" w:id="19"/>
    <w:p>
      <w:pPr>
        <w:spacing w:after="0"/>
        <w:ind w:left="0"/>
        <w:jc w:val="both"/>
      </w:pPr>
      <w:r>
        <w:rPr>
          <w:rFonts w:ascii="Times New Roman"/>
          <w:b w:val="false"/>
          <w:i w:val="false"/>
          <w:color w:val="000000"/>
          <w:sz w:val="28"/>
        </w:rPr>
        <w:t>
      10)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30" w:id="20"/>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bookmarkEnd w:id="20"/>
    <w:bookmarkStart w:name="z31" w:id="21"/>
    <w:p>
      <w:pPr>
        <w:spacing w:after="0"/>
        <w:ind w:left="0"/>
        <w:jc w:val="both"/>
      </w:pPr>
      <w:r>
        <w:rPr>
          <w:rFonts w:ascii="Times New Roman"/>
          <w:b w:val="false"/>
          <w:i w:val="false"/>
          <w:color w:val="000000"/>
          <w:sz w:val="28"/>
        </w:rPr>
        <w:t>
      3.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қызметін (бұдан әрі – мемлекеттік көрсетілетін қызмет) аумақтық полиция органдары (бұдан әрі – көрсетілетін қызметті беруші) көрсетеді.</w:t>
      </w:r>
    </w:p>
    <w:bookmarkEnd w:id="21"/>
    <w:bookmarkStart w:name="z32" w:id="22"/>
    <w:p>
      <w:pPr>
        <w:spacing w:after="0"/>
        <w:ind w:left="0"/>
        <w:jc w:val="left"/>
      </w:pPr>
      <w:r>
        <w:rPr>
          <w:rFonts w:ascii="Times New Roman"/>
          <w:b/>
          <w:i w:val="false"/>
          <w:color w:val="000000"/>
        </w:rPr>
        <w:t xml:space="preserve"> 2-тарау. Мемлекеттік қызметті көрсету тәртібі</w:t>
      </w:r>
    </w:p>
    <w:bookmarkEnd w:id="22"/>
    <w:p>
      <w:pPr>
        <w:spacing w:after="0"/>
        <w:ind w:left="0"/>
        <w:jc w:val="left"/>
      </w:pPr>
    </w:p>
    <w:p>
      <w:pPr>
        <w:spacing w:after="0"/>
        <w:ind w:left="0"/>
        <w:jc w:val="both"/>
      </w:pPr>
      <w:r>
        <w:rPr>
          <w:rFonts w:ascii="Times New Roman"/>
          <w:b w:val="false"/>
          <w:i w:val="false"/>
          <w:color w:val="000000"/>
          <w:sz w:val="28"/>
        </w:rPr>
        <w:t xml:space="preserve">
      4. Заңды тұлға (бұдан әрі – көрсетілетін қызметті алушы) мемлекеттік көрсетілетін қызметті алу үшін көрсетілетін қызметті берушінің кеңсесіне не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көрсетілетін қызмет тізбесінің (бұдан әрі – Тізбе) 8-тармағына сәйкес құжаттар мен сынау объектілерін ұсына отырып жүгінеді.</w:t>
      </w:r>
    </w:p>
    <w:p>
      <w:pPr>
        <w:spacing w:after="0"/>
        <w:ind w:left="0"/>
        <w:jc w:val="both"/>
      </w:pPr>
      <w:r>
        <w:rPr>
          <w:rFonts w:ascii="Times New Roman"/>
          <w:b w:val="false"/>
          <w:i w:val="false"/>
          <w:color w:val="000000"/>
          <w:sz w:val="28"/>
        </w:rPr>
        <w:t>
      Көрсету процесінің сипаттамасын, нысанын, мазмұнын және нәтижесін қамтитын мемлекеттік қызметті көрсетуге қойылатын негізгі талаптар, сондай-ақ мемлекеттік көрсетілетін қызметті ұсыну ерекшеліктерін ескере отырып, өзге де мәліметтер Тізбеде жазылған.</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мен сынау объектілерінің тізімдемесін жасайды және оны өтінішке қоса береді.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алушының "жеке кабинетінде" мемлекеттік қызметті көрсету жөніндегі өтінішті қабылдау туралы мәртебе, сондай-ақ мемлекеттік қызметті көрсету нәтижесін алу күні мен уақытын көрсете отырып хабарлама көрсетіледі.</w:t>
      </w:r>
    </w:p>
    <w:bookmarkStart w:name="z34" w:id="23"/>
    <w:p>
      <w:pPr>
        <w:spacing w:after="0"/>
        <w:ind w:left="0"/>
        <w:jc w:val="both"/>
      </w:pPr>
      <w:r>
        <w:rPr>
          <w:rFonts w:ascii="Times New Roman"/>
          <w:b w:val="false"/>
          <w:i w:val="false"/>
          <w:color w:val="000000"/>
          <w:sz w:val="28"/>
        </w:rPr>
        <w:t>
      5. Бір мемлекеттік көрсетілетін қызмет шеңберінде азаматтық және қызметтік қару мен оның патрондарының , сондай-ақ конструкциясы жағынан қаруға ұқсас бұйымдардың криминалистикалық талаптарға сәйкестігін сынауға қарудың немесе бұйымның бір моделі (модификациясы), қызметтік және азаматтық қару патрондарының бір түрі немесе арбалеттердің немесе садақтар снарядтарының бір модификациясы жатады.</w:t>
      </w:r>
    </w:p>
    <w:bookmarkEnd w:id="23"/>
    <w:bookmarkStart w:name="z35" w:id="24"/>
    <w:p>
      <w:pPr>
        <w:spacing w:after="0"/>
        <w:ind w:left="0"/>
        <w:jc w:val="both"/>
      </w:pPr>
      <w:r>
        <w:rPr>
          <w:rFonts w:ascii="Times New Roman"/>
          <w:b w:val="false"/>
          <w:i w:val="false"/>
          <w:color w:val="000000"/>
          <w:sz w:val="28"/>
        </w:rPr>
        <w:t>
      6. Көрсетілетін қызметті берушінің кеңсесі құжаттар түскен сәттен бастап оларды қабылдауды, тіркеуді жүзеге асырады және сынау зертханасының басшысына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4"/>
    <w:p>
      <w:pPr>
        <w:spacing w:after="0"/>
        <w:ind w:left="0"/>
        <w:jc w:val="both"/>
      </w:pPr>
      <w:r>
        <w:rPr>
          <w:rFonts w:ascii="Times New Roman"/>
          <w:b w:val="false"/>
          <w:i w:val="false"/>
          <w:color w:val="000000"/>
          <w:sz w:val="28"/>
        </w:rPr>
        <w:t xml:space="preserve">
      Сынау зертханасының басшысы көрсетілетін қызметті алушының өтініші келіп түскен күні бейінді құрылымдық бөліністің жауапты орындаушысын (бұдан әрі – жауапты орындаушысы) анықтайды. </w:t>
      </w:r>
    </w:p>
    <w:p>
      <w:pPr>
        <w:spacing w:after="0"/>
        <w:ind w:left="0"/>
        <w:jc w:val="both"/>
      </w:pPr>
      <w:r>
        <w:rPr>
          <w:rFonts w:ascii="Times New Roman"/>
          <w:b w:val="false"/>
          <w:i w:val="false"/>
          <w:color w:val="000000"/>
          <w:sz w:val="28"/>
        </w:rPr>
        <w:t xml:space="preserve">
      Өтінішті портал арқылы алған кезде жауапты орындаушы көрсетілетін қызметті алушының "жеке кабинетінде" сынау объектілерін ұсыну қажеттілігі туралы хабарлама жолдайды. Көрсетілетін қызметті алушы сынау объектілерін ұсыну қажеттілігі туралы хабарлама алған күннен кейінгі бір жұмыс күнінен кешіктірмей сынау объектілерін қолма-қол ұсынады. </w:t>
      </w:r>
    </w:p>
    <w:bookmarkStart w:name="z36" w:id="25"/>
    <w:p>
      <w:pPr>
        <w:spacing w:after="0"/>
        <w:ind w:left="0"/>
        <w:jc w:val="both"/>
      </w:pPr>
      <w:r>
        <w:rPr>
          <w:rFonts w:ascii="Times New Roman"/>
          <w:b w:val="false"/>
          <w:i w:val="false"/>
          <w:color w:val="000000"/>
          <w:sz w:val="28"/>
        </w:rPr>
        <w:t>
      7. Жауапты орындаушы құжаттарды тіркеген сәттен бастап екі жұмыс күні ішінде ұсынылған құжаттар мен сынау объектілерінің толықтығын тексереді.</w:t>
      </w:r>
    </w:p>
    <w:bookmarkEnd w:id="25"/>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алушы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алушы құжаттар пакетін толық ұсынбаған және (немесе) қолдану мерзімі өткен құжаттарды ұсынған не сынау объектілерін толық көлемде ұсынбаған кезде жауапты орындаушы осы Қағидаларға 7-тармақта көрсетілген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дәлелді бас тарту дайындайды, оған сынау зертханасының басшысы қол қояды және көрсетілетін қызметті алушыға жолдайды.</w:t>
      </w:r>
    </w:p>
    <w:p>
      <w:pPr>
        <w:spacing w:after="0"/>
        <w:ind w:left="0"/>
        <w:jc w:val="both"/>
      </w:pPr>
      <w:r>
        <w:rPr>
          <w:rFonts w:ascii="Times New Roman"/>
          <w:b w:val="false"/>
          <w:i w:val="false"/>
          <w:color w:val="000000"/>
          <w:sz w:val="28"/>
        </w:rPr>
        <w:t>
      Көрсетілетін қызметті алушы портал арқылы келіп түскен құжаттар пакетін толық ұсынбаған және (немесе) қолдану мерзімі өткен құжаттарды ұсынған жағдайда жауапты орындаушы көрсетілетін қызметті алушының "жеке кабинетіне" сынау зертханасы басшысының ЭЦҚ қойылған дәлелді бас тарту жолдайды.</w:t>
      </w:r>
    </w:p>
    <w:p>
      <w:pPr>
        <w:spacing w:after="0"/>
        <w:ind w:left="0"/>
        <w:jc w:val="both"/>
      </w:pPr>
      <w:r>
        <w:rPr>
          <w:rFonts w:ascii="Times New Roman"/>
          <w:b w:val="false"/>
          <w:i w:val="false"/>
          <w:color w:val="000000"/>
          <w:sz w:val="28"/>
        </w:rPr>
        <w:t>
      Портал арқылы келіп түскен құжаттар пакетімен сынау объектілерінің сәйкес келмеуі анықталған кезде жауапты орындаушы көрсетілетін қызметті алушының "жеке кабинетіне" сынау зертханасы басшысының ЭЦҚ қойылған электрондық құжат нысанында сынау объектілерін қайтару күні мен уақытын көрсете отырып, дәлелді бас тарту жолдайды.</w:t>
      </w:r>
    </w:p>
    <w:bookmarkStart w:name="z38" w:id="26"/>
    <w:p>
      <w:pPr>
        <w:spacing w:after="0"/>
        <w:ind w:left="0"/>
        <w:jc w:val="both"/>
      </w:pPr>
      <w:r>
        <w:rPr>
          <w:rFonts w:ascii="Times New Roman"/>
          <w:b w:val="false"/>
          <w:i w:val="false"/>
          <w:color w:val="000000"/>
          <w:sz w:val="28"/>
        </w:rPr>
        <w:t>
      9. Мемлекеттік қызмет көрсетуден бас тарту Тізбенің 9-тармағына сәйкес жүзеге асырылады.</w:t>
      </w:r>
    </w:p>
    <w:bookmarkEnd w:id="26"/>
    <w:bookmarkStart w:name="z39" w:id="27"/>
    <w:p>
      <w:pPr>
        <w:spacing w:after="0"/>
        <w:ind w:left="0"/>
        <w:jc w:val="both"/>
      </w:pPr>
      <w:r>
        <w:rPr>
          <w:rFonts w:ascii="Times New Roman"/>
          <w:b w:val="false"/>
          <w:i w:val="false"/>
          <w:color w:val="000000"/>
          <w:sz w:val="28"/>
        </w:rPr>
        <w:t>
      10. Көрсетілетін қызметті алушы құжаттар мен сынау объектілерінің толық пакетін ұсынған кезде жауапты орындаушы:</w:t>
      </w:r>
    </w:p>
    <w:bookmarkEnd w:id="27"/>
    <w:p>
      <w:pPr>
        <w:spacing w:after="0"/>
        <w:ind w:left="0"/>
        <w:jc w:val="both"/>
      </w:pPr>
      <w:r>
        <w:rPr>
          <w:rFonts w:ascii="Times New Roman"/>
          <w:b w:val="false"/>
          <w:i w:val="false"/>
          <w:color w:val="000000"/>
          <w:sz w:val="28"/>
        </w:rPr>
        <w:t xml:space="preserve">
      он жұмыс күні ішінде ұсынылған сынау объектілерінің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әдістерін бекіту туралы" Қазақстан Республикасы Ішкі істер министрінің 2015 жылғы 16 наурыздағы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10747 болып тіркелген) сәйкес криминалистикалық талаптарға сәйкес келуін анықтау үшін сынақ жүргізеді;</w:t>
      </w:r>
    </w:p>
    <w:p>
      <w:pPr>
        <w:spacing w:after="0"/>
        <w:ind w:left="0"/>
        <w:jc w:val="both"/>
      </w:pPr>
      <w:r>
        <w:rPr>
          <w:rFonts w:ascii="Times New Roman"/>
          <w:b w:val="false"/>
          <w:i w:val="false"/>
          <w:color w:val="000000"/>
          <w:sz w:val="28"/>
        </w:rPr>
        <w:t xml:space="preserve">
      екі жұмыс күні ішінде жүргізілген сынаулардың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криминалистикалық талаптарға сәйкестігіне сынау хаттамасын (бұдан әрі – сынау хаттамасы) ресімдейді, сынау хаттамасын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жасайды;</w:t>
      </w:r>
    </w:p>
    <w:p>
      <w:pPr>
        <w:spacing w:after="0"/>
        <w:ind w:left="0"/>
        <w:jc w:val="both"/>
      </w:pPr>
      <w:r>
        <w:rPr>
          <w:rFonts w:ascii="Times New Roman"/>
          <w:b w:val="false"/>
          <w:i w:val="false"/>
          <w:color w:val="000000"/>
          <w:sz w:val="28"/>
        </w:rPr>
        <w:t>
      бір жұмыс күнінің ішінде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данасына сынау зертханасының басшысы қол қояды,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 тіркеу үшін кеңсеге береді және "Е-лицензиялау" мемлекеттік деректер базасы" ақпараттық жүйесіне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берілгені туралы мәлімет енгізеді. Көрсетілетін қызметті алушы портал арқылы жүгінген кезде жауапты орындаушы көрсетілетін қызметті алушының "жеке кабинетіне" сынау хаттамасының электрондық көшірмесін қоса отырып, сынау зертханасы басшысының ЭЦҚ қойылған электрондық құжат нысанында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және көрсетілетін қызметті алушы ұсынған сынау объектілерін қайтару орнын көрсете отырып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Сынау жүргізу кезінде сынау объектілерінің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 еместігі анықталған жағдайда, Қазақстан Республикасының Әкімшілік рәсімдік-процестік кодексі </w:t>
      </w:r>
      <w:r>
        <w:rPr>
          <w:rFonts w:ascii="Times New Roman"/>
          <w:b w:val="false"/>
          <w:i w:val="false"/>
          <w:color w:val="000000"/>
          <w:sz w:val="28"/>
        </w:rPr>
        <w:t>73-бабының</w:t>
      </w:r>
      <w:r>
        <w:rPr>
          <w:rFonts w:ascii="Times New Roman"/>
          <w:b w:val="false"/>
          <w:i w:val="false"/>
          <w:color w:val="000000"/>
          <w:sz w:val="28"/>
        </w:rPr>
        <w:t xml:space="preserve"> бірінші бөлігіне сәйкес көрсетілетін қызметті беруші міндетті түрде көрсетілетін қызметті алушыға сынау нәтижелері бойынша алдын ала шешімді жолдайды не көрсетілетін қызметті берушінің алдын ала шешімі бойынша көрсетілетін қызметті алушының ұстанымын білдіру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Сынау нәтижелері бойынша алдын ала шешім не тыңдау туралы хабарламаны мемлекеттік қызметті көрсетуші алдын ала, бірақ әкімшілік акті қабылданғанға дейін үш жұмыс күнінен кешіктірмей жолдайды.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береді. </w:t>
      </w:r>
    </w:p>
    <w:bookmarkStart w:name="z41" w:id="28"/>
    <w:p>
      <w:pPr>
        <w:spacing w:after="0"/>
        <w:ind w:left="0"/>
        <w:jc w:val="both"/>
      </w:pPr>
      <w:r>
        <w:rPr>
          <w:rFonts w:ascii="Times New Roman"/>
          <w:b w:val="false"/>
          <w:i w:val="false"/>
          <w:color w:val="000000"/>
          <w:sz w:val="28"/>
        </w:rPr>
        <w:t>
      12. Көрсетілетін қызметті берушінің кеңсесі бейінді құрылымдық бөліністің жауапты орындаушысымен бірлесіп, көрсетілетін қызметті алушыға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бір данасын, көрсетілетін қызметті алушы ұсынған құжаттар пакетін, сынау объектілерін жолдайды.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екінші данасы көрсетілетін қызметті берушінің кеңсесінде сақтауда қалады.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 енгізуді қамтамасыз етеді.</w:t>
      </w:r>
    </w:p>
    <w:bookmarkStart w:name="z43" w:id="29"/>
    <w:p>
      <w:pPr>
        <w:spacing w:after="0"/>
        <w:ind w:left="0"/>
        <w:jc w:val="both"/>
      </w:pPr>
      <w:r>
        <w:rPr>
          <w:rFonts w:ascii="Times New Roman"/>
          <w:b w:val="false"/>
          <w:i w:val="false"/>
          <w:color w:val="000000"/>
          <w:sz w:val="28"/>
        </w:rPr>
        <w:t>
      14. Осы Қағидаларға енгізілген өзгерістер және (немесе) толықтырулар туралы ақпарат бекітілген күннен бастап үш жұмыс күні ішінде өзектендіріледі және Бірыңғай байланыс-орталығына жолданады.</w:t>
      </w:r>
    </w:p>
    <w:bookmarkEnd w:id="29"/>
    <w:bookmarkStart w:name="z44" w:id="30"/>
    <w:p>
      <w:pPr>
        <w:spacing w:after="0"/>
        <w:ind w:left="0"/>
        <w:jc w:val="both"/>
      </w:pPr>
      <w:r>
        <w:rPr>
          <w:rFonts w:ascii="Times New Roman"/>
          <w:b w:val="false"/>
          <w:i w:val="false"/>
          <w:color w:val="000000"/>
          <w:sz w:val="28"/>
        </w:rPr>
        <w:t>
      15. Сынау зертханасының басшысы және (немесе) жауапты орындаушы Қазақстан Республикасының заңдарымен белгіленген осы Қағидаларды бұзғаны үшін жауапкершілік артады.</w:t>
      </w:r>
    </w:p>
    <w:bookmarkEnd w:id="30"/>
    <w:bookmarkStart w:name="z45" w:id="3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(әрекетсіздіктеріне) шағымдану тәртiбi</w:t>
      </w:r>
    </w:p>
    <w:bookmarkEnd w:id="31"/>
    <w:bookmarkStart w:name="z46" w:id="32"/>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қызметті тікелей көрсететін көрсетілетін қызметті алушының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акті қабылдаса, әкімшілік әрекет жасаса, шағымды қарайтын органға шағымды жібермеуге құқылы. </w:t>
      </w:r>
    </w:p>
    <w:bookmarkStart w:name="z48" w:id="33"/>
    <w:p>
      <w:pPr>
        <w:spacing w:after="0"/>
        <w:ind w:left="0"/>
        <w:jc w:val="both"/>
      </w:pPr>
      <w:r>
        <w:rPr>
          <w:rFonts w:ascii="Times New Roman"/>
          <w:b w:val="false"/>
          <w:i w:val="false"/>
          <w:color w:val="000000"/>
          <w:sz w:val="28"/>
        </w:rPr>
        <w:t>
      18.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End w:id="33"/>
    <w:bookmarkStart w:name="z49" w:id="34"/>
    <w:p>
      <w:pPr>
        <w:spacing w:after="0"/>
        <w:ind w:left="0"/>
        <w:jc w:val="both"/>
      </w:pPr>
      <w:r>
        <w:rPr>
          <w:rFonts w:ascii="Times New Roman"/>
          <w:b w:val="false"/>
          <w:i w:val="false"/>
          <w:color w:val="000000"/>
          <w:sz w:val="28"/>
        </w:rPr>
        <w:t>
      19. Мемлекеттік қызмет көрсету нәтижелерімен, сондай-ақ шағымға алынған жауаппен келіспеген кезде, егер заңда өзгеше көзделмесе, көрсетілетін қызметті алушының сотқа жүгінуіне сотқа дейінгі тәртіпте шағым жасағаннан кейін жол 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color w:val="000000"/>
                <w:sz w:val="20"/>
              </w:rPr>
              <w:t>көрсетілетін қызметті беруші ұйымының</w:t>
            </w:r>
            <w:r>
              <w:br/>
            </w:r>
            <w:r>
              <w:rPr>
                <w:rFonts w:ascii="Times New Roman"/>
                <w:b w:val="false"/>
                <w:i w:val="false"/>
                <w:color w:val="000000"/>
                <w:sz w:val="20"/>
              </w:rPr>
              <w:t>____________________________</w:t>
            </w:r>
            <w:r>
              <w:br/>
            </w:r>
            <w:r>
              <w:rPr>
                <w:rFonts w:ascii="Times New Roman"/>
                <w:b w:val="false"/>
                <w:i/>
                <w:color w:val="000000"/>
                <w:sz w:val="20"/>
              </w:rPr>
              <w:t>атауы, атауы және заңды мекенжайы,</w:t>
            </w:r>
            <w:r>
              <w:br/>
            </w:r>
            <w:r>
              <w:rPr>
                <w:rFonts w:ascii="Times New Roman"/>
                <w:b w:val="false"/>
                <w:i w:val="false"/>
                <w:color w:val="000000"/>
                <w:sz w:val="20"/>
              </w:rPr>
              <w:t>____________________________</w:t>
            </w:r>
            <w:r>
              <w:br/>
            </w:r>
            <w:r>
              <w:rPr>
                <w:rFonts w:ascii="Times New Roman"/>
                <w:b w:val="false"/>
                <w:i/>
                <w:color w:val="000000"/>
                <w:sz w:val="20"/>
              </w:rPr>
              <w:t>телефоны, көрсетілетін қызметті алушының</w:t>
            </w:r>
            <w:r>
              <w:br/>
            </w:r>
            <w:r>
              <w:rPr>
                <w:rFonts w:ascii="Times New Roman"/>
                <w:b w:val="false"/>
                <w:i w:val="false"/>
                <w:color w:val="000000"/>
                <w:sz w:val="20"/>
              </w:rPr>
              <w:t>____________________________</w:t>
            </w:r>
            <w:r>
              <w:br/>
            </w:r>
            <w:r>
              <w:rPr>
                <w:rFonts w:ascii="Times New Roman"/>
                <w:b w:val="false"/>
                <w:i/>
                <w:color w:val="000000"/>
                <w:sz w:val="20"/>
              </w:rPr>
              <w:t>электрондық поштасы</w:t>
            </w:r>
          </w:p>
        </w:tc>
      </w:tr>
    </w:tbl>
    <w:bookmarkStart w:name="z50"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Объектілер тізімдемесіне сәйкес ұсынылған сынау нәтижелері бойынша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беруді сұраймын.</w:t>
      </w:r>
    </w:p>
    <w:p>
      <w:pPr>
        <w:spacing w:after="0"/>
        <w:ind w:left="0"/>
        <w:jc w:val="both"/>
      </w:pPr>
      <w:r>
        <w:rPr>
          <w:rFonts w:ascii="Times New Roman"/>
          <w:b w:val="false"/>
          <w:i w:val="false"/>
          <w:color w:val="000000"/>
          <w:sz w:val="28"/>
        </w:rPr>
        <w:t>
      Қосымша: тізімдемеге сәйкес құжаттар______парақта және объектілер саны _______данада, құжаттар мен объектілердің тізімдемесі ________парақта.</w:t>
      </w:r>
    </w:p>
    <w:p>
      <w:pPr>
        <w:spacing w:after="0"/>
        <w:ind w:left="0"/>
        <w:jc w:val="both"/>
      </w:pPr>
      <w:r>
        <w:rPr>
          <w:rFonts w:ascii="Times New Roman"/>
          <w:b w:val="false"/>
          <w:i w:val="false"/>
          <w:color w:val="000000"/>
          <w:sz w:val="28"/>
        </w:rPr>
        <w:t>
      Осылармен:</w:t>
      </w:r>
    </w:p>
    <w:p>
      <w:pPr>
        <w:spacing w:after="0"/>
        <w:ind w:left="0"/>
        <w:jc w:val="both"/>
      </w:pPr>
      <w:r>
        <w:rPr>
          <w:rFonts w:ascii="Times New Roman"/>
          <w:b w:val="false"/>
          <w:i w:val="false"/>
          <w:color w:val="000000"/>
          <w:sz w:val="28"/>
        </w:rPr>
        <w:t>
      көрсетілетін қызметті алушының барлық көрсетілген деректері байланыс жасау үшін ресми болып табылатыны және оларға қорытынды беру немесе беруден бас тарту мәселелері бойынша кез келген ақпарат жолдауға болатыны;</w:t>
      </w:r>
    </w:p>
    <w:p>
      <w:pPr>
        <w:spacing w:after="0"/>
        <w:ind w:left="0"/>
        <w:jc w:val="both"/>
      </w:pPr>
      <w:r>
        <w:rPr>
          <w:rFonts w:ascii="Times New Roman"/>
          <w:b w:val="false"/>
          <w:i w:val="false"/>
          <w:color w:val="000000"/>
          <w:sz w:val="28"/>
        </w:rPr>
        <w:t>
      барлық қоса берілген құжаттар мен объектілер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келіседі. </w:t>
      </w:r>
    </w:p>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Толтырылған күні </w:t>
      </w:r>
      <w:r>
        <w:rPr>
          <w:rFonts w:ascii="Times New Roman"/>
          <w:b w:val="false"/>
          <w:i/>
          <w:color w:val="000000"/>
          <w:sz w:val="28"/>
        </w:rPr>
        <w:t>20 _____жылғы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"Азаматтық және қызметтік қарудың және оған патрондардың, сондай-ақ конструкциясы жағынан </w:t>
            </w:r>
            <w:r>
              <w:rPr>
                <w:rFonts w:ascii="Times New Roman"/>
                <w:b/>
                <w:i w:val="false"/>
                <w:color w:val="000000"/>
                <w:sz w:val="20"/>
              </w:rPr>
              <w:t>қаруға</w:t>
            </w:r>
            <w:r>
              <w:rPr>
                <w:rFonts w:ascii="Times New Roman"/>
                <w:b/>
                <w:i w:val="false"/>
                <w:color w:val="000000"/>
                <w:sz w:val="20"/>
              </w:rPr>
              <w:t xml:space="preserve"> ұқсас бұйымдардың криминалистикалық талаптарға сәйкестігіне қорытынды беру" 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көрсетілетін қызметті берушінің кеңсесі не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Көрсету мерзімі – он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веб-порталының және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Құжаттарды қабылдау жұмыс кестесіне сәйкес жүзеге асырылады.Мемлекеттік қызмет алдын ала жазылусыз және жедел қызмет көрсетусіз кезек тәртібінде көрсетіледі. Портал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құжаттарды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"Мемлекеттiк көрсетiлетiн қызметтер" бөлімінде;</w:t>
            </w:r>
          </w:p>
          <w:p>
            <w:pPr>
              <w:spacing w:after="20"/>
              <w:ind w:left="20"/>
              <w:jc w:val="both"/>
            </w:pPr>
            <w:r>
              <w:rPr>
                <w:rFonts w:ascii="Times New Roman"/>
                <w:b w:val="false"/>
                <w:i w:val="false"/>
                <w:color w:val="000000"/>
                <w:sz w:val="20"/>
              </w:rPr>
              <w:t>
2) www.egov.kz, www.elicense.kz "электрондық үкімет"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және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 мемлекеттік және орыс тілдеріне аударылған сынау объектісі паспортының түпнұсқасы және/немесе оны пайдалану жөніндегі нұсқаулық;</w:t>
            </w:r>
          </w:p>
          <w:p>
            <w:pPr>
              <w:spacing w:after="20"/>
              <w:ind w:left="20"/>
              <w:jc w:val="both"/>
            </w:pPr>
            <w:r>
              <w:rPr>
                <w:rFonts w:ascii="Times New Roman"/>
                <w:b w:val="false"/>
                <w:i w:val="false"/>
                <w:color w:val="000000"/>
                <w:sz w:val="20"/>
              </w:rPr>
              <w:t>
3) келісімшарттың көшірмесі және өтініш беруші фирманың басшылығы куәландырған Қазақстан Республикасының аумағына әкелінген партиядағы сынау объектіcі нөмірлерінің тізбесі.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заңды тұлғаның өкілі үшін сенімхатпен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каталогының электрондық көшірмесі, мемлекеттік және орыс тілдеріне аударылған сынау объектісі паспортының түпнұсқасының электрондық көшірмесі және/немесе оны пайдалану жөніндегі нұсқаулықтың электрондық көшірмесі;</w:t>
            </w:r>
          </w:p>
          <w:p>
            <w:pPr>
              <w:spacing w:after="20"/>
              <w:ind w:left="20"/>
              <w:jc w:val="both"/>
            </w:pPr>
            <w:r>
              <w:rPr>
                <w:rFonts w:ascii="Times New Roman"/>
                <w:b w:val="false"/>
                <w:i w:val="false"/>
                <w:color w:val="000000"/>
                <w:sz w:val="20"/>
              </w:rPr>
              <w:t>
3) келісімшарттың және өтініш беруші фирманың басшылығы куәландырған Қазақстан Республикасының аумағына әкелінген партиядағы сынау объектілері нөмірлерінің тізбесінің электрондық көшірмесі.</w:t>
            </w:r>
          </w:p>
          <w:p>
            <w:pPr>
              <w:spacing w:after="20"/>
              <w:ind w:left="20"/>
              <w:jc w:val="both"/>
            </w:pPr>
            <w:r>
              <w:rPr>
                <w:rFonts w:ascii="Times New Roman"/>
                <w:b w:val="false"/>
                <w:i w:val="false"/>
                <w:color w:val="000000"/>
                <w:sz w:val="20"/>
              </w:rPr>
              <w:t>
Сынау объектілері:</w:t>
            </w:r>
          </w:p>
          <w:p>
            <w:pPr>
              <w:spacing w:after="20"/>
              <w:ind w:left="20"/>
              <w:jc w:val="both"/>
            </w:pPr>
            <w:r>
              <w:rPr>
                <w:rFonts w:ascii="Times New Roman"/>
                <w:b w:val="false"/>
                <w:i w:val="false"/>
                <w:color w:val="000000"/>
                <w:sz w:val="20"/>
              </w:rPr>
              <w:t>
атыс, ұңғысыз, белгі беру, газды, электр, пневматикалық, оқсыз атылатын қаруды, оның патрондарын, сондай-ақ конструкциялық жағынан қаруға ұқсас бұйымдарды сынау кезінде:</w:t>
            </w:r>
          </w:p>
          <w:p>
            <w:pPr>
              <w:spacing w:after="20"/>
              <w:ind w:left="20"/>
              <w:jc w:val="both"/>
            </w:pPr>
            <w:r>
              <w:rPr>
                <w:rFonts w:ascii="Times New Roman"/>
                <w:b w:val="false"/>
                <w:i w:val="false"/>
                <w:color w:val="000000"/>
                <w:sz w:val="20"/>
              </w:rPr>
              <w:t>
тегіс ұңғылы және ойық атыс қаруы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ұңғысыз атыс қаруы, жарақат салатын патрондармен ату мүмкіндігі бар газды қару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оқсыз атылатын, газды, белгі беру, электр, пневматикалық қару – әр модельдің немесе модификацияның кемінде он дана патроны бар бір данасы (газды қару үшін кемінде бес дана бос патрон қосымша ұсынылады);</w:t>
            </w:r>
          </w:p>
          <w:p>
            <w:pPr>
              <w:spacing w:after="20"/>
              <w:ind w:left="20"/>
              <w:jc w:val="both"/>
            </w:pPr>
            <w:r>
              <w:rPr>
                <w:rFonts w:ascii="Times New Roman"/>
                <w:b w:val="false"/>
                <w:i w:val="false"/>
                <w:color w:val="000000"/>
                <w:sz w:val="20"/>
              </w:rPr>
              <w:t>
конструкциясы жағынан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қызметтік және азаматтық қарудың патрондары – өндіруші кәсіпорынның бастапқы орамасында кемінде он дана;</w:t>
            </w:r>
          </w:p>
          <w:p>
            <w:pPr>
              <w:spacing w:after="20"/>
              <w:ind w:left="20"/>
              <w:jc w:val="both"/>
            </w:pPr>
            <w:r>
              <w:rPr>
                <w:rFonts w:ascii="Times New Roman"/>
                <w:b w:val="false"/>
                <w:i w:val="false"/>
                <w:color w:val="000000"/>
                <w:sz w:val="20"/>
              </w:rPr>
              <w:t>
Суық және лақтырылатын қаруға, сондай-ақ конструкциясы жағынан қаруға ұқсас бұйымдарға сынау жүргізу үшін:</w:t>
            </w:r>
          </w:p>
          <w:p>
            <w:pPr>
              <w:spacing w:after="20"/>
              <w:ind w:left="20"/>
              <w:jc w:val="both"/>
            </w:pPr>
            <w:r>
              <w:rPr>
                <w:rFonts w:ascii="Times New Roman"/>
                <w:b w:val="false"/>
                <w:i w:val="false"/>
                <w:color w:val="000000"/>
                <w:sz w:val="20"/>
              </w:rPr>
              <w:t>
суық және лақтырылатын қару болып табылатын объектілер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бұйымдарға шаруашылық-тұрмыстық мақсаттағы бұйымдар – әр модельдің немесе модификацияның бір данасы;</w:t>
            </w:r>
          </w:p>
          <w:p>
            <w:pPr>
              <w:spacing w:after="20"/>
              <w:ind w:left="20"/>
              <w:jc w:val="both"/>
            </w:pPr>
            <w:r>
              <w:rPr>
                <w:rFonts w:ascii="Times New Roman"/>
                <w:b w:val="false"/>
                <w:i w:val="false"/>
                <w:color w:val="000000"/>
                <w:sz w:val="20"/>
              </w:rPr>
              <w:t>
арбалеттерге немесе садақтарға снарядтар – әр модификацияның бес бірлігі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құжаттарда дұрыс емес және (немесе) олардағы деректердің (мәліметтердің) анық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осы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көрсетілетін мемлекеттік қызметті ЭЦҚ болған кезде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 www.mvd.gov.kz "Мемлекеттік көрсетілетін қызметтер"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3" w:id="36"/>
    <w:p>
      <w:pPr>
        <w:spacing w:after="0"/>
        <w:ind w:left="0"/>
        <w:jc w:val="left"/>
      </w:pPr>
      <w:r>
        <w:rPr>
          <w:rFonts w:ascii="Times New Roman"/>
          <w:b/>
          <w:i w:val="false"/>
          <w:color w:val="000000"/>
        </w:rPr>
        <w:t xml:space="preserve"> ҚҰЖАТТАР МЕН ОБЪЕКТІЛЕР ТІЗІМДЕМЕСІ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Дараландыратын белгілерін көрсете отырып, құжаттар мен объектілердің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p>
          <w:p>
            <w:pPr>
              <w:spacing w:after="20"/>
              <w:ind w:left="20"/>
              <w:jc w:val="both"/>
            </w:pPr>
            <w:r>
              <w:rPr>
                <w:rFonts w:ascii="Times New Roman"/>
                <w:b w:val="false"/>
                <w:i w:val="false"/>
                <w:color w:val="000000"/>
                <w:sz w:val="20"/>
              </w:rPr>
              <w:t>
</w:t>
            </w:r>
            <w:r>
              <w:rPr>
                <w:rFonts w:ascii="Times New Roman"/>
                <w:b/>
                <w:i w:val="false"/>
                <w:color w:val="000000"/>
                <w:sz w:val="20"/>
              </w:rPr>
              <w:t>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20__жылғы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УО атауы)]</w:t>
                  </w:r>
                </w:p>
                <w:p>
                  <w:pPr>
                    <w:spacing w:after="20"/>
                    <w:ind w:left="20"/>
                    <w:jc w:val="both"/>
                  </w:pPr>
                  <w:r>
                    <w:rPr>
                      <w:rFonts w:ascii="Times New Roman"/>
                      <w:b w:val="false"/>
                      <w:i w:val="false"/>
                      <w:color w:val="000000"/>
                      <w:sz w:val="20"/>
                    </w:rPr>
                    <w:t>
Мемлекеттік тілде УО</w:t>
                  </w:r>
                </w:p>
                <w:p>
                  <w:pPr>
                    <w:spacing w:after="20"/>
                    <w:ind w:left="20"/>
                    <w:jc w:val="both"/>
                  </w:pPr>
                  <w:r>
                    <w:rPr>
                      <w:rFonts w:ascii="Times New Roman"/>
                      <w:b w:val="false"/>
                      <w:i w:val="false"/>
                      <w:color w:val="000000"/>
                      <w:sz w:val="20"/>
                    </w:rPr>
                    <w:t>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УО атауы)]</w:t>
                  </w:r>
                </w:p>
                <w:p>
                  <w:pPr>
                    <w:spacing w:after="20"/>
                    <w:ind w:left="20"/>
                    <w:jc w:val="both"/>
                  </w:pPr>
                  <w:r>
                    <w:rPr>
                      <w:rFonts w:ascii="Times New Roman"/>
                      <w:b w:val="false"/>
                      <w:i w:val="false"/>
                      <w:color w:val="000000"/>
                      <w:sz w:val="20"/>
                    </w:rPr>
                    <w:t>
Орыс тілінде УО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Дәлелді бас тарту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Нөмірі:_______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20__ жылғы "____"_______№_______ өтінішіңізді қарап, __________________________________________________________________</w:t>
                  </w:r>
                </w:p>
                <w:p>
                  <w:pPr>
                    <w:spacing w:after="20"/>
                    <w:ind w:left="20"/>
                    <w:jc w:val="both"/>
                  </w:pPr>
                  <w:r>
                    <w:rPr>
                      <w:rFonts w:ascii="Times New Roman"/>
                      <w:b w:val="false"/>
                      <w:i w:val="false"/>
                      <w:color w:val="000000"/>
                      <w:sz w:val="20"/>
                    </w:rPr>
                    <w:t>
байланысты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қызметін көрсетуге құжаттарды қабылдаудан бас тартылатыны туралы хабарлаймыз.</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Сынау </w:t>
            </w:r>
            <w:r>
              <w:rPr>
                <w:rFonts w:ascii="Times New Roman"/>
                <w:b/>
                <w:i w:val="false"/>
                <w:color w:val="000000"/>
                <w:sz w:val="20"/>
              </w:rPr>
              <w:t>зертханасының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тегі, аты, әкесінің аты (болған кезде) және электрондық цифрлық қолтаңбасы</w:t>
            </w:r>
          </w:p>
          <w:p>
            <w:pPr>
              <w:spacing w:after="20"/>
              <w:ind w:left="20"/>
              <w:jc w:val="both"/>
            </w:pP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 w:id="37"/>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хаттамасы</w:t>
      </w:r>
    </w:p>
    <w:bookmarkEnd w:id="37"/>
    <w:p>
      <w:pPr>
        <w:spacing w:after="0"/>
        <w:ind w:left="0"/>
        <w:jc w:val="both"/>
      </w:pPr>
      <w:r>
        <w:rPr>
          <w:rFonts w:ascii="Times New Roman"/>
          <w:b w:val="false"/>
          <w:i w:val="false"/>
          <w:color w:val="000000"/>
          <w:sz w:val="28"/>
        </w:rPr>
        <w:t>
      № _________                                     20____ жылғы "___" ________</w:t>
      </w:r>
    </w:p>
    <w:p>
      <w:pPr>
        <w:spacing w:after="0"/>
        <w:ind w:left="0"/>
        <w:jc w:val="both"/>
      </w:pPr>
      <w:r>
        <w:rPr>
          <w:rFonts w:ascii="Times New Roman"/>
          <w:b w:val="false"/>
          <w:i w:val="false"/>
          <w:color w:val="000000"/>
          <w:sz w:val="28"/>
        </w:rPr>
        <w:t>
      шығыс №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сынау объектілерін жолдау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өтінішінің</w:t>
      </w:r>
      <w:r>
        <w:rPr>
          <w:rFonts w:ascii="Times New Roman"/>
          <w:b w:val="false"/>
          <w:i/>
          <w:color w:val="000000"/>
          <w:sz w:val="28"/>
        </w:rPr>
        <w:t xml:space="preserve"> деректемелері көрсетіледі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Сынау объектісі______________________________________________________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w:t>
      </w:r>
      <w:r>
        <w:rPr>
          <w:rFonts w:ascii="Times New Roman"/>
          <w:b w:val="false"/>
          <w:i/>
          <w:color w:val="000000"/>
          <w:sz w:val="28"/>
        </w:rPr>
        <w:t xml:space="preserve"> фирманың толық атауы, қару мен патрондардың,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снарядтардың түрі, моделі, калибрі, сериясы мен шыққан жылы (болған кезде),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таңбалау белгілері көрсетіледі</w:t>
      </w:r>
    </w:p>
    <w:p>
      <w:pPr>
        <w:spacing w:after="0"/>
        <w:ind w:left="0"/>
        <w:jc w:val="both"/>
      </w:pPr>
      <w:r>
        <w:rPr>
          <w:rFonts w:ascii="Times New Roman"/>
          <w:b w:val="false"/>
          <w:i w:val="false"/>
          <w:color w:val="000000"/>
          <w:sz w:val="28"/>
        </w:rPr>
        <w:t>
      Жүргізілген сынақтардың нәтижесі: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сынақтарды жүргізу барысы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қорытындылары</w:t>
      </w:r>
      <w:r>
        <w:rPr>
          <w:rFonts w:ascii="Times New Roman"/>
          <w:b w:val="false"/>
          <w:i/>
          <w:color w:val="000000"/>
          <w:sz w:val="28"/>
        </w:rPr>
        <w:t xml:space="preserve"> сипатталады </w:t>
      </w:r>
    </w:p>
    <w:p>
      <w:pPr>
        <w:spacing w:after="0"/>
        <w:ind w:left="0"/>
        <w:jc w:val="both"/>
      </w:pPr>
      <w:r>
        <w:rPr>
          <w:rFonts w:ascii="Times New Roman"/>
          <w:b w:val="false"/>
          <w:i w:val="false"/>
          <w:color w:val="000000"/>
          <w:sz w:val="28"/>
        </w:rPr>
        <w:t>
      Сынауды жүргізген:             _______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 xml:space="preserve">тегі, аты, әкесінің аты (болған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8" w:id="38"/>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 ____ қорытынды</w:t>
      </w:r>
    </w:p>
    <w:bookmarkEnd w:id="38"/>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Өтініш: 20____ жылғы "____" ______________ кіріс № ____________________</w:t>
      </w:r>
    </w:p>
    <w:p>
      <w:pPr>
        <w:spacing w:after="0"/>
        <w:ind w:left="0"/>
        <w:jc w:val="both"/>
      </w:pPr>
      <w:r>
        <w:rPr>
          <w:rFonts w:ascii="Times New Roman"/>
          <w:b w:val="false"/>
          <w:i w:val="false"/>
          <w:color w:val="000000"/>
          <w:sz w:val="28"/>
        </w:rPr>
        <w:t>
      Көрсетілетін қызметті алушы:__________________________________________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бойынша</w:t>
      </w:r>
      <w:r>
        <w:br/>
      </w:r>
      <w:r>
        <w:rPr>
          <w:rFonts w:ascii="Times New Roman"/>
          <w:b/>
          <w:i w:val="false"/>
          <w:color w:val="000000"/>
        </w:rPr>
        <w:t>ШЕШІМ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хаттамасы. Сынау объектілері қолма-қол ұсынылады.</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w:t>
      </w:r>
      <w:r>
        <w:rPr>
          <w:rFonts w:ascii="Times New Roman"/>
          <w:b w:val="false"/>
          <w:i/>
          <w:color w:val="000000"/>
          <w:sz w:val="28"/>
        </w:rPr>
        <w:t>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қорытындының артқы беті</w:t>
      </w:r>
    </w:p>
    <w:p>
      <w:pPr>
        <w:spacing w:after="0"/>
        <w:ind w:left="0"/>
        <w:jc w:val="left"/>
      </w:pPr>
      <w:r>
        <w:rPr>
          <w:rFonts w:ascii="Times New Roman"/>
          <w:b/>
          <w:i w:val="false"/>
          <w:color w:val="000000"/>
        </w:rPr>
        <w:t xml:space="preserve"> 20 ____жылғы "___"________№ ________қорытындының</w:t>
      </w:r>
      <w:r>
        <w:br/>
      </w:r>
      <w:r>
        <w:rPr>
          <w:rFonts w:ascii="Times New Roman"/>
          <w:b/>
          <w:i w:val="false"/>
          <w:color w:val="000000"/>
        </w:rPr>
        <w:t>ақпараттық парағы</w:t>
      </w:r>
    </w:p>
    <w:p>
      <w:pPr>
        <w:spacing w:after="0"/>
        <w:ind w:left="0"/>
        <w:jc w:val="left"/>
      </w:pPr>
      <w:r>
        <w:br/>
      </w:r>
    </w:p>
    <w:p>
      <w:pPr>
        <w:spacing w:after="0"/>
        <w:ind w:left="0"/>
        <w:jc w:val="both"/>
      </w:pPr>
      <w:r>
        <w:drawing>
          <wp:inline distT="0" distB="0" distL="0" distR="0">
            <wp:extent cx="3429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сыналған үлгінің толық атауы, каталогтар бойынша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базал</w:t>
      </w:r>
      <w:r>
        <w:rPr>
          <w:rFonts w:ascii="Times New Roman"/>
          <w:b w:val="false"/>
          <w:i/>
          <w:color w:val="000000"/>
          <w:sz w:val="28"/>
        </w:rPr>
        <w:t>ық үлгінің түрленуінің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әзірлеуші</w:t>
      </w:r>
      <w:r>
        <w:rPr>
          <w:rFonts w:ascii="Times New Roman"/>
          <w:b w:val="false"/>
          <w:i/>
          <w:color w:val="000000"/>
          <w:sz w:val="28"/>
        </w:rPr>
        <w:t>, әзірлеуші ел көрсетіледі</w:t>
      </w:r>
    </w:p>
    <w:p>
      <w:pPr>
        <w:spacing w:after="0"/>
        <w:ind w:left="0"/>
        <w:jc w:val="both"/>
      </w:pPr>
      <w:r>
        <w:rPr>
          <w:rFonts w:ascii="Times New Roman"/>
          <w:b w:val="false"/>
          <w:i w:val="false"/>
          <w:color w:val="000000"/>
          <w:sz w:val="28"/>
        </w:rPr>
        <w:t>
      Нәтиже ________________________________________________________</w:t>
      </w:r>
    </w:p>
    <w:p>
      <w:pPr>
        <w:spacing w:after="0"/>
        <w:ind w:left="0"/>
        <w:jc w:val="both"/>
      </w:pPr>
      <w:r>
        <w:rPr>
          <w:rFonts w:ascii="Times New Roman"/>
          <w:b w:val="false"/>
          <w:i w:val="false"/>
          <w:color w:val="000000"/>
          <w:sz w:val="28"/>
        </w:rPr>
        <w:t>
      зерттеу бойынша қысқаша қорытынды көрсетіледі</w:t>
      </w:r>
    </w:p>
    <w:p>
      <w:pPr>
        <w:spacing w:after="0"/>
        <w:ind w:left="0"/>
        <w:jc w:val="both"/>
      </w:pP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сипаттамалары:_________________________________________</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