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385c" w14:textId="37c3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 болғызбауға немесе оның жолын кесуге көмектескен ақпарат үшін сыйақы белгілеу және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16 маусымдағы № 45/қе бұйрығы. Қазақстан Республикасының Әділет министрлігінде 2023 жылғы 19 маусымда № 32839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187-бабы</w:t>
      </w:r>
      <w:r>
        <w:rPr>
          <w:rFonts w:ascii="Times New Roman"/>
          <w:b w:val="false"/>
          <w:i w:val="false"/>
          <w:color w:val="000000"/>
          <w:sz w:val="28"/>
        </w:rPr>
        <w:t xml:space="preserve"> бірінші және бесінші бөліктеріне, "Терроризмге қарсы іс-қимыл туралы" Қазақстан Республикасы Заңының 9-бабы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313-2)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 актісін болғызбауға немесе оның жолын кесуге көмектескен ақпарат үшін сыйақы белгілеу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орталығының штабы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16 маусымдағы</w:t>
            </w:r>
            <w:r>
              <w:br/>
            </w:r>
            <w:r>
              <w:rPr>
                <w:rFonts w:ascii="Times New Roman"/>
                <w:b w:val="false"/>
                <w:i w:val="false"/>
                <w:color w:val="000000"/>
                <w:sz w:val="20"/>
              </w:rPr>
              <w:t>№ 45/қе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Терроризм актісін болғызбауға немесе оның жолын кесуге көмектескен ақпарат үшін сыйақы белгілеу және төлеу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Терроризм актісін болғызбауға немесе оның жолын кесуге көмектескен ақпарат үшін сыйақы белгілеу және төлеу қағидалары (бұдан әрі - Қағидалар) Қазақстан Республикасы Қылмыстық-процестік кодексінің </w:t>
      </w:r>
      <w:r>
        <w:rPr>
          <w:rFonts w:ascii="Times New Roman"/>
          <w:b w:val="false"/>
          <w:i w:val="false"/>
          <w:color w:val="000000"/>
          <w:sz w:val="28"/>
        </w:rPr>
        <w:t>187-бабы</w:t>
      </w:r>
      <w:r>
        <w:rPr>
          <w:rFonts w:ascii="Times New Roman"/>
          <w:b w:val="false"/>
          <w:i w:val="false"/>
          <w:color w:val="000000"/>
          <w:sz w:val="28"/>
        </w:rPr>
        <w:t xml:space="preserve"> бірінші және бесінші бөліктеріне, "Терроризмге қарсы іс-қимыл туралы" Қазақстан Республикасы Заңының 9-бабы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313-2) тармақшасына</w:t>
      </w:r>
      <w:r>
        <w:rPr>
          <w:rFonts w:ascii="Times New Roman"/>
          <w:b w:val="false"/>
          <w:i w:val="false"/>
          <w:color w:val="000000"/>
          <w:sz w:val="28"/>
        </w:rPr>
        <w:t xml:space="preserve"> сәйкес әзірленді және терроризм актісін болғызбауға немесе оның жолын кесуге көмектескен ақпарат үшін сыйақы белгілеу және төлеу тәртібін анықтайды.</w:t>
      </w:r>
    </w:p>
    <w:bookmarkEnd w:id="9"/>
    <w:bookmarkStart w:name="z12" w:id="10"/>
    <w:p>
      <w:pPr>
        <w:spacing w:after="0"/>
        <w:ind w:left="0"/>
        <w:jc w:val="both"/>
      </w:pPr>
      <w:r>
        <w:rPr>
          <w:rFonts w:ascii="Times New Roman"/>
          <w:b w:val="false"/>
          <w:i w:val="false"/>
          <w:color w:val="000000"/>
          <w:sz w:val="28"/>
        </w:rPr>
        <w:t xml:space="preserve">
      2. Осы Қағидаларда келесі негізгі ұғымдар пайдаланылады: </w:t>
      </w:r>
    </w:p>
    <w:bookmarkEnd w:id="10"/>
    <w:bookmarkStart w:name="z13" w:id="11"/>
    <w:p>
      <w:pPr>
        <w:spacing w:after="0"/>
        <w:ind w:left="0"/>
        <w:jc w:val="both"/>
      </w:pPr>
      <w:r>
        <w:rPr>
          <w:rFonts w:ascii="Times New Roman"/>
          <w:b w:val="false"/>
          <w:i w:val="false"/>
          <w:color w:val="000000"/>
          <w:sz w:val="28"/>
        </w:rPr>
        <w:t>
      1) Қазақстан Республикасы ұлттық қауіпсіздік органдарының қаржы бөлімшесі – төлемдер жүргізу және ақша аударымдары бойынша міндеттер жүктелген Қазақстан Республикасы Ұлттық қауіпсіздік комитетінің (бұдан әрі - ҰҚК) құрылымдық бөлімшесі немесе ҰҚК аумақтық органының бөлімшесі;</w:t>
      </w:r>
    </w:p>
    <w:bookmarkEnd w:id="11"/>
    <w:bookmarkStart w:name="z14" w:id="12"/>
    <w:p>
      <w:pPr>
        <w:spacing w:after="0"/>
        <w:ind w:left="0"/>
        <w:jc w:val="both"/>
      </w:pPr>
      <w:r>
        <w:rPr>
          <w:rFonts w:ascii="Times New Roman"/>
          <w:b w:val="false"/>
          <w:i w:val="false"/>
          <w:color w:val="000000"/>
          <w:sz w:val="28"/>
        </w:rPr>
        <w:t>
      2) уәкілетті бөлімше – жедел-іздестіру және қарсы барлау қызметін жүргізуге уәкілетті ҰҚК құрылымдық бөлімшесі немесе ҰҚК аумақтық органының бөлімшесі.</w:t>
      </w:r>
    </w:p>
    <w:bookmarkEnd w:id="12"/>
    <w:bookmarkStart w:name="z15" w:id="13"/>
    <w:p>
      <w:pPr>
        <w:spacing w:after="0"/>
        <w:ind w:left="0"/>
        <w:jc w:val="both"/>
      </w:pPr>
      <w:r>
        <w:rPr>
          <w:rFonts w:ascii="Times New Roman"/>
          <w:b w:val="false"/>
          <w:i w:val="false"/>
          <w:color w:val="000000"/>
          <w:sz w:val="28"/>
        </w:rPr>
        <w:t>
      3. Қазақстан Республикасының ұлттық қауіпсіздік немесе ішкі істер органдарына терроризм актісін болғызбауға немесе оның жолын кесуге көмектескен ақпаратты хабарлаған адамдарға (бұдан әрі – ақпаратты хабарлаған адам) ҰҚК немесе оның аумақтық органдары осы мақсаттарға ҰҚК-нің тиісті қаржы жылына қарастырылған бюджет қаражаттары есебінен сыйақы төлейді.</w:t>
      </w:r>
    </w:p>
    <w:bookmarkEnd w:id="13"/>
    <w:bookmarkStart w:name="z16" w:id="14"/>
    <w:p>
      <w:pPr>
        <w:spacing w:after="0"/>
        <w:ind w:left="0"/>
        <w:jc w:val="left"/>
      </w:pPr>
      <w:r>
        <w:rPr>
          <w:rFonts w:ascii="Times New Roman"/>
          <w:b/>
          <w:i w:val="false"/>
          <w:color w:val="000000"/>
        </w:rPr>
        <w:t xml:space="preserve"> 2-тарау. Терроризм актісін болғызбауға немесе оның жолын кесуге көмектескен ақпарат үшін сыйақы белгілеу тәртібі</w:t>
      </w:r>
    </w:p>
    <w:bookmarkEnd w:id="14"/>
    <w:bookmarkStart w:name="z17" w:id="15"/>
    <w:p>
      <w:pPr>
        <w:spacing w:after="0"/>
        <w:ind w:left="0"/>
        <w:jc w:val="both"/>
      </w:pPr>
      <w:r>
        <w:rPr>
          <w:rFonts w:ascii="Times New Roman"/>
          <w:b w:val="false"/>
          <w:i w:val="false"/>
          <w:color w:val="000000"/>
          <w:sz w:val="28"/>
        </w:rPr>
        <w:t xml:space="preserve">
      4. Сыйақы келесі тәртіпте белгіленеді: </w:t>
      </w:r>
    </w:p>
    <w:bookmarkEnd w:id="15"/>
    <w:bookmarkStart w:name="z18" w:id="16"/>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w:t>
      </w:r>
      <w:r>
        <w:rPr>
          <w:rFonts w:ascii="Times New Roman"/>
          <w:b w:val="false"/>
          <w:i w:val="false"/>
          <w:color w:val="000000"/>
          <w:sz w:val="28"/>
        </w:rPr>
        <w:t>255-бабының</w:t>
      </w:r>
      <w:r>
        <w:rPr>
          <w:rFonts w:ascii="Times New Roman"/>
          <w:b w:val="false"/>
          <w:i w:val="false"/>
          <w:color w:val="000000"/>
          <w:sz w:val="28"/>
        </w:rPr>
        <w:t xml:space="preserve"> бірінші және екінші бөліктерінде қарастырылған терроризм актісі туралы қылмыстық істер бойынша – 750 (жеті жүз елу) айлық есептік көрсеткіштері (бұдан әрі - АЕК);</w:t>
      </w:r>
    </w:p>
    <w:bookmarkEnd w:id="16"/>
    <w:bookmarkStart w:name="z19" w:id="17"/>
    <w:p>
      <w:pPr>
        <w:spacing w:after="0"/>
        <w:ind w:left="0"/>
        <w:jc w:val="both"/>
      </w:pPr>
      <w:r>
        <w:rPr>
          <w:rFonts w:ascii="Times New Roman"/>
          <w:b w:val="false"/>
          <w:i w:val="false"/>
          <w:color w:val="000000"/>
          <w:sz w:val="28"/>
        </w:rPr>
        <w:t>
      2) ҚК 255-бабының үшінші және төртінші бөліктерінде қарастырылған терроризм актісі туралы қылмыстық істер бойынша – 1000 (бір мың) АЕК.</w:t>
      </w:r>
    </w:p>
    <w:bookmarkEnd w:id="17"/>
    <w:bookmarkStart w:name="z20" w:id="18"/>
    <w:p>
      <w:pPr>
        <w:spacing w:after="0"/>
        <w:ind w:left="0"/>
        <w:jc w:val="both"/>
      </w:pPr>
      <w:r>
        <w:rPr>
          <w:rFonts w:ascii="Times New Roman"/>
          <w:b w:val="false"/>
          <w:i w:val="false"/>
          <w:color w:val="000000"/>
          <w:sz w:val="28"/>
        </w:rPr>
        <w:t>
      5. Ақпаратты хабарлаған адамға сыйақы, егер кінәлі адамға қатысты:</w:t>
      </w:r>
    </w:p>
    <w:bookmarkEnd w:id="18"/>
    <w:bookmarkStart w:name="z21" w:id="19"/>
    <w:p>
      <w:pPr>
        <w:spacing w:after="0"/>
        <w:ind w:left="0"/>
        <w:jc w:val="both"/>
      </w:pPr>
      <w:r>
        <w:rPr>
          <w:rFonts w:ascii="Times New Roman"/>
          <w:b w:val="false"/>
          <w:i w:val="false"/>
          <w:color w:val="000000"/>
          <w:sz w:val="28"/>
        </w:rPr>
        <w:t xml:space="preserve">
      1) айыптау үкімі немесе Қазақстан Республикасы Қылмыстық-процестік кодексінің (бұдан әрі - ҚПК) </w:t>
      </w:r>
      <w:r>
        <w:rPr>
          <w:rFonts w:ascii="Times New Roman"/>
          <w:b w:val="false"/>
          <w:i w:val="false"/>
          <w:color w:val="000000"/>
          <w:sz w:val="28"/>
        </w:rPr>
        <w:t>521-бабына</w:t>
      </w:r>
      <w:r>
        <w:rPr>
          <w:rFonts w:ascii="Times New Roman"/>
          <w:b w:val="false"/>
          <w:i w:val="false"/>
          <w:color w:val="000000"/>
          <w:sz w:val="28"/>
        </w:rPr>
        <w:t xml:space="preserve"> сәйкес медициналық сипаттағы мәжбүрлеу шарасын қолдану туралы сот қаулысы заңды күшіне енген жағдайда;</w:t>
      </w:r>
    </w:p>
    <w:bookmarkEnd w:id="19"/>
    <w:bookmarkStart w:name="z22" w:id="20"/>
    <w:p>
      <w:pPr>
        <w:spacing w:after="0"/>
        <w:ind w:left="0"/>
        <w:jc w:val="both"/>
      </w:pPr>
      <w:r>
        <w:rPr>
          <w:rFonts w:ascii="Times New Roman"/>
          <w:b w:val="false"/>
          <w:i w:val="false"/>
          <w:color w:val="000000"/>
          <w:sz w:val="28"/>
        </w:rPr>
        <w:t xml:space="preserve">
      2)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11) және 12) тармақшаларында қарастырылған негіздер бойынша қылмыстық істі тоқтату туралы қаулы шыққан жағдайда төленеді. </w:t>
      </w:r>
    </w:p>
    <w:bookmarkEnd w:id="20"/>
    <w:bookmarkStart w:name="z23" w:id="21"/>
    <w:p>
      <w:pPr>
        <w:spacing w:after="0"/>
        <w:ind w:left="0"/>
        <w:jc w:val="both"/>
      </w:pPr>
      <w:r>
        <w:rPr>
          <w:rFonts w:ascii="Times New Roman"/>
          <w:b w:val="false"/>
          <w:i w:val="false"/>
          <w:color w:val="000000"/>
          <w:sz w:val="28"/>
        </w:rPr>
        <w:t xml:space="preserve">
      6. Қазақстан Республикасы ұлттық қауіпсіздік органдарының тергеу бөлімшелері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жағдайлар туындаған сәттен бастап 3 (үш) жұмыс күні ішінде, ақпаратты хабарлаған адамға сыйақы алу құқығы пайда болғаны туралы талон-хабарлама жолдайды. </w:t>
      </w:r>
    </w:p>
    <w:bookmarkEnd w:id="21"/>
    <w:p>
      <w:pPr>
        <w:spacing w:after="0"/>
        <w:ind w:left="0"/>
        <w:jc w:val="both"/>
      </w:pPr>
      <w:r>
        <w:rPr>
          <w:rFonts w:ascii="Times New Roman"/>
          <w:b w:val="false"/>
          <w:i w:val="false"/>
          <w:color w:val="000000"/>
          <w:sz w:val="28"/>
        </w:rPr>
        <w:t>
      Егер, қылмыстық іс өндірісін Қазақстан Республикасының ішкі істер органдары жүргізген жағдайда, талон-хабарламаны жолдауды Қазақстан Республикасы ішкі істер органдарының тергеу бөлімшелері жүзеге асырады.</w:t>
      </w:r>
    </w:p>
    <w:p>
      <w:pPr>
        <w:spacing w:after="0"/>
        <w:ind w:left="0"/>
        <w:jc w:val="both"/>
      </w:pPr>
      <w:r>
        <w:rPr>
          <w:rFonts w:ascii="Times New Roman"/>
          <w:b w:val="false"/>
          <w:i w:val="false"/>
          <w:color w:val="000000"/>
          <w:sz w:val="28"/>
        </w:rPr>
        <w:t>
      Ақпаратты хабарлаған адамның сыйақы алу құқығы пайда болғаны туралы уәкілетті бөлімше де хабардар етіледі.</w:t>
      </w:r>
    </w:p>
    <w:bookmarkStart w:name="z24" w:id="22"/>
    <w:p>
      <w:pPr>
        <w:spacing w:after="0"/>
        <w:ind w:left="0"/>
        <w:jc w:val="both"/>
      </w:pPr>
      <w:r>
        <w:rPr>
          <w:rFonts w:ascii="Times New Roman"/>
          <w:b w:val="false"/>
          <w:i w:val="false"/>
          <w:color w:val="000000"/>
          <w:sz w:val="28"/>
        </w:rPr>
        <w:t xml:space="preserve">
      7. Ақпаратты хабарлаған адам сыйақы алу үшін Қазақстан Республикасының ұлттық қауіпсіздік немесе ішкі істер органдарына талон-хабарламаны алған күннен бастап 3 (үш) ай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4) және 5) тармақшаларында көрсетілген құжаттарды өткізеді. </w:t>
      </w:r>
    </w:p>
    <w:bookmarkEnd w:id="22"/>
    <w:p>
      <w:pPr>
        <w:spacing w:after="0"/>
        <w:ind w:left="0"/>
        <w:jc w:val="both"/>
      </w:pPr>
      <w:r>
        <w:rPr>
          <w:rFonts w:ascii="Times New Roman"/>
          <w:b w:val="false"/>
          <w:i w:val="false"/>
          <w:color w:val="000000"/>
          <w:sz w:val="28"/>
        </w:rPr>
        <w:t>
      Сыйақыдан бас тартқан жағдайда, ақпаратты хабарлаған адам Қазақстан Республикасының ұлттық қауіпсіздік немесе ішкі істер органдарына тиісті өтініш береді.</w:t>
      </w:r>
    </w:p>
    <w:bookmarkStart w:name="z25" w:id="23"/>
    <w:p>
      <w:pPr>
        <w:spacing w:after="0"/>
        <w:ind w:left="0"/>
        <w:jc w:val="both"/>
      </w:pPr>
      <w:r>
        <w:rPr>
          <w:rFonts w:ascii="Times New Roman"/>
          <w:b w:val="false"/>
          <w:i w:val="false"/>
          <w:color w:val="000000"/>
          <w:sz w:val="28"/>
        </w:rPr>
        <w:t>
      8. Уәкілетті бөлімше немесе Қазақстан Республикасы ішкі істер органдары келесі құжаттарды жинақтайды:</w:t>
      </w:r>
    </w:p>
    <w:bookmarkEnd w:id="23"/>
    <w:bookmarkStart w:name="z26" w:id="24"/>
    <w:p>
      <w:pPr>
        <w:spacing w:after="0"/>
        <w:ind w:left="0"/>
        <w:jc w:val="both"/>
      </w:pPr>
      <w:r>
        <w:rPr>
          <w:rFonts w:ascii="Times New Roman"/>
          <w:b w:val="false"/>
          <w:i w:val="false"/>
          <w:color w:val="000000"/>
          <w:sz w:val="28"/>
        </w:rPr>
        <w:t xml:space="preserve">
      1) ақпаратты хабарлаған адамның сыйақы төлеу туралы өтініші; </w:t>
      </w:r>
    </w:p>
    <w:bookmarkEnd w:id="24"/>
    <w:bookmarkStart w:name="z27" w:id="25"/>
    <w:p>
      <w:pPr>
        <w:spacing w:after="0"/>
        <w:ind w:left="0"/>
        <w:jc w:val="both"/>
      </w:pPr>
      <w:r>
        <w:rPr>
          <w:rFonts w:ascii="Times New Roman"/>
          <w:b w:val="false"/>
          <w:i w:val="false"/>
          <w:color w:val="000000"/>
          <w:sz w:val="28"/>
        </w:rPr>
        <w:t>
      2) талон-хабарлама түбіртегінің көшірмесі;</w:t>
      </w:r>
    </w:p>
    <w:bookmarkEnd w:id="25"/>
    <w:bookmarkStart w:name="z28" w:id="26"/>
    <w:p>
      <w:pPr>
        <w:spacing w:after="0"/>
        <w:ind w:left="0"/>
        <w:jc w:val="both"/>
      </w:pPr>
      <w:r>
        <w:rPr>
          <w:rFonts w:ascii="Times New Roman"/>
          <w:b w:val="false"/>
          <w:i w:val="false"/>
          <w:color w:val="000000"/>
          <w:sz w:val="28"/>
        </w:rPr>
        <w:t xml:space="preserve">
      3) заңды күшіне енген айыптау үкімінің немесе медициналық сипаттағы мәжбүрлеу шарасын қолдану туралы сот қаулысының болмаса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11) және 12) тармақшаларында қарастырылған негіздер бойынша қылмыстық істі тоқтату туралы қаулының көшірмесі;</w:t>
      </w:r>
    </w:p>
    <w:bookmarkEnd w:id="26"/>
    <w:bookmarkStart w:name="z29" w:id="27"/>
    <w:p>
      <w:pPr>
        <w:spacing w:after="0"/>
        <w:ind w:left="0"/>
        <w:jc w:val="both"/>
      </w:pPr>
      <w:r>
        <w:rPr>
          <w:rFonts w:ascii="Times New Roman"/>
          <w:b w:val="false"/>
          <w:i w:val="false"/>
          <w:color w:val="000000"/>
          <w:sz w:val="28"/>
        </w:rPr>
        <w:t>
      4) жеке сәйкестендіру нөмірі көрсетілген, ақпаратты хабарлаған адамның жеке басын куәландыратын құжат көшірмесі;</w:t>
      </w:r>
    </w:p>
    <w:bookmarkEnd w:id="27"/>
    <w:bookmarkStart w:name="z30" w:id="28"/>
    <w:p>
      <w:pPr>
        <w:spacing w:after="0"/>
        <w:ind w:left="0"/>
        <w:jc w:val="both"/>
      </w:pPr>
      <w:r>
        <w:rPr>
          <w:rFonts w:ascii="Times New Roman"/>
          <w:b w:val="false"/>
          <w:i w:val="false"/>
          <w:color w:val="000000"/>
          <w:sz w:val="28"/>
        </w:rPr>
        <w:t xml:space="preserve">
      5) ақпаратты хабарлаған адамның ағымдағы банктік есепшоты көрсетілген екінші деңгейлі банк анықтамасының түпнұсқасы. Ағымдағы банктік есепшоты болмаған жағдайда, адам өзі кез келген екінші деңгейлі банктен ағымдағы банктік есепшот (бұдан әрі - ағымдағы банктік есепшот) ашады. </w:t>
      </w:r>
    </w:p>
    <w:bookmarkEnd w:id="28"/>
    <w:p>
      <w:pPr>
        <w:spacing w:after="0"/>
        <w:ind w:left="0"/>
        <w:jc w:val="both"/>
      </w:pPr>
      <w:r>
        <w:rPr>
          <w:rFonts w:ascii="Times New Roman"/>
          <w:b w:val="false"/>
          <w:i w:val="false"/>
          <w:color w:val="000000"/>
          <w:sz w:val="28"/>
        </w:rPr>
        <w:t xml:space="preserve">
      Аталған құжаттарды жинақтау ақпаратты хабарлаған адамның оларды берген күнінен бастап 10 (он) жұмыс күні ішінде жүзеге асырылады. </w:t>
      </w:r>
    </w:p>
    <w:bookmarkStart w:name="z31" w:id="29"/>
    <w:p>
      <w:pPr>
        <w:spacing w:after="0"/>
        <w:ind w:left="0"/>
        <w:jc w:val="both"/>
      </w:pPr>
      <w:r>
        <w:rPr>
          <w:rFonts w:ascii="Times New Roman"/>
          <w:b w:val="false"/>
          <w:i w:val="false"/>
          <w:color w:val="000000"/>
          <w:sz w:val="28"/>
        </w:rPr>
        <w:t>
      9. Қазақстан Республикасының ішкі істер органдары ұсынылған құжаттардың толықтығын және растығын тексерген соң 10 (он) жұмыс күні ішінде оларды Қазақстан Республикасының ұлттық қауіпсіздік органдарына жолдайды.</w:t>
      </w:r>
    </w:p>
    <w:bookmarkEnd w:id="29"/>
    <w:bookmarkStart w:name="z32" w:id="30"/>
    <w:p>
      <w:pPr>
        <w:spacing w:after="0"/>
        <w:ind w:left="0"/>
        <w:jc w:val="left"/>
      </w:pPr>
      <w:r>
        <w:rPr>
          <w:rFonts w:ascii="Times New Roman"/>
          <w:b/>
          <w:i w:val="false"/>
          <w:color w:val="000000"/>
        </w:rPr>
        <w:t xml:space="preserve"> 3-тарау. Терроризм актісін болғызбауға немесе оның жолын кесуге көмектескен ақпарат үшін сыйақы төлеу тәртібі</w:t>
      </w:r>
    </w:p>
    <w:bookmarkEnd w:id="30"/>
    <w:bookmarkStart w:name="z33" w:id="31"/>
    <w:p>
      <w:pPr>
        <w:spacing w:after="0"/>
        <w:ind w:left="0"/>
        <w:jc w:val="both"/>
      </w:pPr>
      <w:r>
        <w:rPr>
          <w:rFonts w:ascii="Times New Roman"/>
          <w:b w:val="false"/>
          <w:i w:val="false"/>
          <w:color w:val="000000"/>
          <w:sz w:val="28"/>
        </w:rPr>
        <w:t xml:space="preserve">
      10. Уәкілетті бөлімше ұсынылған құжаттардың толықтығын және растығын тексерген соң 10 (он) жұмыс күні ішінде ақпаратты хабарлаған адамға сыйақы төлеу туралы бұйрық жобасын әзірлейді. </w:t>
      </w:r>
    </w:p>
    <w:bookmarkEnd w:id="31"/>
    <w:bookmarkStart w:name="z34" w:id="32"/>
    <w:p>
      <w:pPr>
        <w:spacing w:after="0"/>
        <w:ind w:left="0"/>
        <w:jc w:val="both"/>
      </w:pPr>
      <w:r>
        <w:rPr>
          <w:rFonts w:ascii="Times New Roman"/>
          <w:b w:val="false"/>
          <w:i w:val="false"/>
          <w:color w:val="000000"/>
          <w:sz w:val="28"/>
        </w:rPr>
        <w:t xml:space="preserve">
      11. Ақпаратты хабарлаған адамға сыйақы төлеу бір рет ұлттық валютада ҰҚК Төрағасының немесе ҰҚК аумақтық органы бастығының тиісті бұйрығының негізінде жүзеге асырылады және міндеттемелер мен төлемдер бойынша қаржыландырудың жеке жоспарларында қаражаттар болған жағдайда қазынашылықтың аумақтық бөлімшелері арқылы оның екінші деңгейлі банктегі ағымдағы банктік есепшотына жүргізіледі. </w:t>
      </w:r>
    </w:p>
    <w:bookmarkEnd w:id="32"/>
    <w:p>
      <w:pPr>
        <w:spacing w:after="0"/>
        <w:ind w:left="0"/>
        <w:jc w:val="both"/>
      </w:pPr>
      <w:r>
        <w:rPr>
          <w:rFonts w:ascii="Times New Roman"/>
          <w:b w:val="false"/>
          <w:i w:val="false"/>
          <w:color w:val="000000"/>
          <w:sz w:val="28"/>
        </w:rPr>
        <w:t>
      Міндеттемелер мен төлемдер бойынша қаржыландырудың жеке жоспарларында қаражаттар болмаған жағдайда сыйақы төлеу міндеттемелер мен төлемдер бойынша қаржыландырудың жеке жоспарларына тиісті өзгерістер енгізген соң күнтізбелік 30 (отыз) күн ішінде жүргізіледі.</w:t>
      </w:r>
    </w:p>
    <w:bookmarkStart w:name="z35" w:id="33"/>
    <w:p>
      <w:pPr>
        <w:spacing w:after="0"/>
        <w:ind w:left="0"/>
        <w:jc w:val="both"/>
      </w:pPr>
      <w:r>
        <w:rPr>
          <w:rFonts w:ascii="Times New Roman"/>
          <w:b w:val="false"/>
          <w:i w:val="false"/>
          <w:color w:val="000000"/>
          <w:sz w:val="28"/>
        </w:rPr>
        <w:t xml:space="preserve">
      12. Қазақстан Республикасы ұлттық қауіпсіздік органдарының қаржы бөлімшесі ақпаратты хабарлаған адамды үш күн мерзім ішінде оның екінші деңгейлі банктегі ағымдағы банктік есепшотына ақша қаражаты аударылғаны туралы заңнамада белгіленген тәртіппен хабардар етеді.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