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b6707d8" w14:textId="b6707d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Меншік иесінің және (немесе) оператордың, сондай-ақ үшінші тұлғаның дербес деректерді қорғау жөніндегі шараларды жүзеге асыру қағидаларын бекіту туралы</w:t>
      </w:r>
    </w:p>
    <w:p>
      <w:pPr>
        <w:spacing w:after="0"/>
        <w:ind w:left="0"/>
        <w:jc w:val="both"/>
      </w:pPr>
      <w:r>
        <w:rPr>
          <w:rFonts w:ascii="Times New Roman"/>
          <w:b w:val="false"/>
          <w:i w:val="false"/>
          <w:color w:val="000000"/>
          <w:sz w:val="28"/>
        </w:rPr>
        <w:t>Қазақстан Республикасының Цифрлық даму, инновациялар және аэроғарыш өнеркәсібі министрінің 2023 жылғы 12 маусымдағы № 179/НҚ бұйрығы. Қазақстан Республикасының Әділет министрлігінде 2023 жылғы 15 маусымда № 32810 болып тіркелді.</w:t>
      </w:r>
    </w:p>
    <w:p>
      <w:pPr>
        <w:spacing w:after="0"/>
        <w:ind w:left="0"/>
        <w:jc w:val="both"/>
      </w:pPr>
      <w:bookmarkStart w:name="z1" w:id="0"/>
      <w:r>
        <w:rPr>
          <w:rFonts w:ascii="Times New Roman"/>
          <w:b w:val="false"/>
          <w:i w:val="false"/>
          <w:color w:val="000000"/>
          <w:sz w:val="28"/>
        </w:rPr>
        <w:t xml:space="preserve">
      "Дербес деректер және оларды қорғау туралы" Қазақстан Республикасы Заңының 27-1-бабы </w:t>
      </w:r>
      <w:r>
        <w:rPr>
          <w:rFonts w:ascii="Times New Roman"/>
          <w:b w:val="false"/>
          <w:i w:val="false"/>
          <w:color w:val="000000"/>
          <w:sz w:val="28"/>
        </w:rPr>
        <w:t>1-тармағының</w:t>
      </w:r>
      <w:r>
        <w:rPr>
          <w:rFonts w:ascii="Times New Roman"/>
          <w:b w:val="false"/>
          <w:i w:val="false"/>
          <w:color w:val="000000"/>
          <w:sz w:val="28"/>
        </w:rPr>
        <w:t xml:space="preserve"> 2-3) тармақшасына және Қазақстан Республикасы Үкіметінің 2025 жылғы 9 қазандағы № 846 қаулысымен бекітілген Қазақстан Республикасының Жасанды интеллект және цифрлық даму министрлігі туралы ереженің 15-тармағының </w:t>
      </w:r>
      <w:r>
        <w:rPr>
          <w:rFonts w:ascii="Times New Roman"/>
          <w:b w:val="false"/>
          <w:i w:val="false"/>
          <w:color w:val="000000"/>
          <w:sz w:val="28"/>
        </w:rPr>
        <w:t>467)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Премьер-Министрінің орынбасары – Жасанды интеллект және цифрлық даму министрінің 22.12.2025 </w:t>
      </w:r>
      <w:r>
        <w:rPr>
          <w:rFonts w:ascii="Times New Roman"/>
          <w:b w:val="false"/>
          <w:i w:val="false"/>
          <w:color w:val="000000"/>
          <w:sz w:val="28"/>
        </w:rPr>
        <w:t>№ 672/НҚ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Меншік иесінің және (немесе) оператордың, сондай-ақ үшінші тұлғаның дербес деректерді қорғау жөніндегі шараларды жүзеге асыру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Қазақстан Республикасы Цифрлық даму, инновациялар және аэроғарыш өнеркәсібі министрлігінің Ақпараттық қауіпсіздік комитеті:</w:t>
      </w:r>
    </w:p>
    <w:bookmarkEnd w:id="2"/>
    <w:bookmarkStart w:name="z4" w:id="3"/>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3"/>
    <w:bookmarkStart w:name="z5" w:id="4"/>
    <w:p>
      <w:pPr>
        <w:spacing w:after="0"/>
        <w:ind w:left="0"/>
        <w:jc w:val="both"/>
      </w:pPr>
      <w:r>
        <w:rPr>
          <w:rFonts w:ascii="Times New Roman"/>
          <w:b w:val="false"/>
          <w:i w:val="false"/>
          <w:color w:val="000000"/>
          <w:sz w:val="28"/>
        </w:rPr>
        <w:t>
      2) осы бұйрықты Қазақстан Республикасы Цифрлық даму, инновациялар және аэроғарыш өнеркәсібі министрлігінің интернет-ресурсында орналастыруды;</w:t>
      </w:r>
    </w:p>
    <w:bookmarkEnd w:id="4"/>
    <w:bookmarkStart w:name="z6" w:id="5"/>
    <w:p>
      <w:pPr>
        <w:spacing w:after="0"/>
        <w:ind w:left="0"/>
        <w:jc w:val="both"/>
      </w:pPr>
      <w:r>
        <w:rPr>
          <w:rFonts w:ascii="Times New Roman"/>
          <w:b w:val="false"/>
          <w:i w:val="false"/>
          <w:color w:val="000000"/>
          <w:sz w:val="28"/>
        </w:rPr>
        <w:t xml:space="preserve">
      3) осы бұйрық Қазақстан Республикасының Әділет министрлігінде мемлекеттік тіркелгеннен кейін он жұмыс күн ішінде Қазақстан Республикасы Цифрлық даму, инновациялар және аэроғарыш өнеркәсібі министрлігінің Заң департаментіне осы тармақтың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тармақшаларында</w:t>
      </w:r>
      <w:r>
        <w:rPr>
          <w:rFonts w:ascii="Times New Roman"/>
          <w:b w:val="false"/>
          <w:i w:val="false"/>
          <w:color w:val="000000"/>
          <w:sz w:val="28"/>
        </w:rPr>
        <w:t xml:space="preserve"> көзделген іс-шаралардың орындалуы туралы мәліметтерді ұсынуды қамтамасыз етсін.</w:t>
      </w:r>
    </w:p>
    <w:bookmarkEnd w:id="5"/>
    <w:bookmarkStart w:name="z7" w:id="6"/>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Цифрлық даму, инновациялар және аэроғарыш өнеркәсібі вице-министріне жүктелсін.</w:t>
      </w:r>
    </w:p>
    <w:bookmarkEnd w:id="6"/>
    <w:bookmarkStart w:name="z8" w:id="7"/>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Цифрлық даму, инновациялар және</w:t>
            </w:r>
          </w:p>
          <w:p>
            <w:pPr>
              <w:spacing w:after="20"/>
              <w:ind w:left="20"/>
              <w:jc w:val="both"/>
            </w:pPr>
            <w:r>
              <w:rPr>
                <w:rFonts w:ascii="Times New Roman"/>
                <w:b w:val="false"/>
                <w:i/>
                <w:color w:val="000000"/>
                <w:sz w:val="20"/>
              </w:rPr>
              <w:t xml:space="preserve">аэроғарыш өнеркәсібі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Б. Мусин</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Цифрлық даму, инновациялар</w:t>
            </w:r>
            <w:r>
              <w:br/>
            </w:r>
            <w:r>
              <w:rPr>
                <w:rFonts w:ascii="Times New Roman"/>
                <w:b w:val="false"/>
                <w:i w:val="false"/>
                <w:color w:val="000000"/>
                <w:sz w:val="20"/>
              </w:rPr>
              <w:t>және аэроғарыш өнеркәсібі</w:t>
            </w:r>
            <w:r>
              <w:br/>
            </w:r>
            <w:r>
              <w:rPr>
                <w:rFonts w:ascii="Times New Roman"/>
                <w:b w:val="false"/>
                <w:i w:val="false"/>
                <w:color w:val="000000"/>
                <w:sz w:val="20"/>
              </w:rPr>
              <w:t>министрінің</w:t>
            </w:r>
            <w:r>
              <w:br/>
            </w:r>
            <w:r>
              <w:rPr>
                <w:rFonts w:ascii="Times New Roman"/>
                <w:b w:val="false"/>
                <w:i w:val="false"/>
                <w:color w:val="000000"/>
                <w:sz w:val="20"/>
              </w:rPr>
              <w:t>2023 жылғы 12 маусымдағы</w:t>
            </w:r>
            <w:r>
              <w:br/>
            </w:r>
            <w:r>
              <w:rPr>
                <w:rFonts w:ascii="Times New Roman"/>
                <w:b w:val="false"/>
                <w:i w:val="false"/>
                <w:color w:val="000000"/>
                <w:sz w:val="20"/>
              </w:rPr>
              <w:t>№ 179/НҚ бұйрығымен</w:t>
            </w:r>
            <w:r>
              <w:br/>
            </w:r>
            <w:r>
              <w:rPr>
                <w:rFonts w:ascii="Times New Roman"/>
                <w:b w:val="false"/>
                <w:i w:val="false"/>
                <w:color w:val="000000"/>
                <w:sz w:val="20"/>
              </w:rPr>
              <w:t>бекітілген</w:t>
            </w:r>
          </w:p>
        </w:tc>
      </w:tr>
    </w:tbl>
    <w:bookmarkStart w:name="z10" w:id="8"/>
    <w:p>
      <w:pPr>
        <w:spacing w:after="0"/>
        <w:ind w:left="0"/>
        <w:jc w:val="left"/>
      </w:pPr>
      <w:r>
        <w:rPr>
          <w:rFonts w:ascii="Times New Roman"/>
          <w:b/>
          <w:i w:val="false"/>
          <w:color w:val="000000"/>
        </w:rPr>
        <w:t xml:space="preserve"> Меншік иесінің және (немесе) оператордың, сондай-ақ үшінші тұлғаның дербес деректерді қорғау жөніндегі шараларды жүзеге асыру қағидалары</w:t>
      </w:r>
    </w:p>
    <w:bookmarkEnd w:id="8"/>
    <w:p>
      <w:pPr>
        <w:spacing w:after="0"/>
        <w:ind w:left="0"/>
        <w:jc w:val="both"/>
      </w:pPr>
      <w:r>
        <w:rPr>
          <w:rFonts w:ascii="Times New Roman"/>
          <w:b w:val="false"/>
          <w:i w:val="false"/>
          <w:color w:val="ff0000"/>
          <w:sz w:val="28"/>
        </w:rPr>
        <w:t xml:space="preserve">
      Ескерту. Қағидалар жаңа редакцияда – ҚР Премьер-Министрінің орынбасары – Жасанды интеллект және цифрлық даму министрінің 03.09.2026 </w:t>
      </w:r>
      <w:r>
        <w:rPr>
          <w:rFonts w:ascii="Times New Roman"/>
          <w:b w:val="false"/>
          <w:i w:val="false"/>
          <w:color w:val="ff0000"/>
          <w:sz w:val="28"/>
        </w:rPr>
        <w:t>№ 534/НҚ</w:t>
      </w:r>
      <w:r>
        <w:rPr>
          <w:rFonts w:ascii="Times New Roman"/>
          <w:b w:val="false"/>
          <w:i w:val="false"/>
          <w:color w:val="ff0000"/>
          <w:sz w:val="28"/>
        </w:rPr>
        <w:t xml:space="preserve"> (алғашқы ресми жарияланған күнінен кейінгі он күнтізбелік күн өткен соң күшіне енеді) бұйрығымен.</w:t>
      </w:r>
    </w:p>
    <w:bookmarkStart w:name="z13" w:id="9"/>
    <w:p>
      <w:pPr>
        <w:spacing w:after="0"/>
        <w:ind w:left="0"/>
        <w:jc w:val="left"/>
      </w:pPr>
      <w:r>
        <w:rPr>
          <w:rFonts w:ascii="Times New Roman"/>
          <w:b/>
          <w:i w:val="false"/>
          <w:color w:val="000000"/>
        </w:rPr>
        <w:t xml:space="preserve"> 1-тарау. Жалпы ережелер</w:t>
      </w:r>
    </w:p>
    <w:bookmarkEnd w:id="9"/>
    <w:bookmarkStart w:name="z17" w:id="10"/>
    <w:p>
      <w:pPr>
        <w:spacing w:after="0"/>
        <w:ind w:left="0"/>
        <w:jc w:val="both"/>
      </w:pPr>
      <w:r>
        <w:rPr>
          <w:rFonts w:ascii="Times New Roman"/>
          <w:b w:val="false"/>
          <w:i w:val="false"/>
          <w:color w:val="000000"/>
          <w:sz w:val="28"/>
        </w:rPr>
        <w:t xml:space="preserve">
      1. Осы Меншік иесінің және (немесе) оператордың, сондай-ақ үшінші тұлғаның дербес деректерді қорғау жөніндегі шараларды іске асыру қағидалары (бұдан әрі – Қағидалар) "Дербес деректер және оларды қорғау туралы" Қазақстан Республикасының Заңы (бұдан әрі – Заң) 27-1-бабының 1-тармағының </w:t>
      </w:r>
      <w:r>
        <w:rPr>
          <w:rFonts w:ascii="Times New Roman"/>
          <w:b w:val="false"/>
          <w:i w:val="false"/>
          <w:color w:val="000000"/>
          <w:sz w:val="28"/>
        </w:rPr>
        <w:t>2-3) тармақшасына</w:t>
      </w:r>
      <w:r>
        <w:rPr>
          <w:rFonts w:ascii="Times New Roman"/>
          <w:b w:val="false"/>
          <w:i w:val="false"/>
          <w:color w:val="000000"/>
          <w:sz w:val="28"/>
        </w:rPr>
        <w:t xml:space="preserve"> және Қазақстан Республикасы Үкіметінің 2025 жылғы 9 қазандағы № 846 қаулысымен бекітілген Қазақстан Республикасының Жасанды интеллект және цифрлық даму министрлігі туралы ереженің 15-тармағының </w:t>
      </w:r>
      <w:r>
        <w:rPr>
          <w:rFonts w:ascii="Times New Roman"/>
          <w:b w:val="false"/>
          <w:i w:val="false"/>
          <w:color w:val="000000"/>
          <w:sz w:val="28"/>
        </w:rPr>
        <w:t>467) тармақшасына</w:t>
      </w:r>
      <w:r>
        <w:rPr>
          <w:rFonts w:ascii="Times New Roman"/>
          <w:b w:val="false"/>
          <w:i w:val="false"/>
          <w:color w:val="000000"/>
          <w:sz w:val="28"/>
        </w:rPr>
        <w:t xml:space="preserve"> сәйкес әзірленді және меншік иесінің және (немесе) оператордың, сондай-ақ үшінші тұлғаның дербес деректерді қорғау жөніндегі шараларды жүзеге асыру тәртібін айқындайды.</w:t>
      </w:r>
    </w:p>
    <w:bookmarkEnd w:id="10"/>
    <w:bookmarkStart w:name="z18" w:id="11"/>
    <w:p>
      <w:pPr>
        <w:spacing w:after="0"/>
        <w:ind w:left="0"/>
        <w:jc w:val="both"/>
      </w:pPr>
      <w:r>
        <w:rPr>
          <w:rFonts w:ascii="Times New Roman"/>
          <w:b w:val="false"/>
          <w:i w:val="false"/>
          <w:color w:val="000000"/>
          <w:sz w:val="28"/>
        </w:rPr>
        <w:t>
      2. Осы Қағидаларда мынадай негізгі ұғымдар пайдаланылады:</w:t>
      </w:r>
    </w:p>
    <w:bookmarkEnd w:id="11"/>
    <w:bookmarkStart w:name="z19" w:id="12"/>
    <w:p>
      <w:pPr>
        <w:spacing w:after="0"/>
        <w:ind w:left="0"/>
        <w:jc w:val="both"/>
      </w:pPr>
      <w:r>
        <w:rPr>
          <w:rFonts w:ascii="Times New Roman"/>
          <w:b w:val="false"/>
          <w:i w:val="false"/>
          <w:color w:val="000000"/>
          <w:sz w:val="28"/>
        </w:rPr>
        <w:t>
      1) дербес деректер – дербес деректердің бір немесе бірнеше сәйкестендіргішімен толықтырылған, дербес деректер субъектісі туралы мәліметтер немесе мәліметтер жиынтығы;</w:t>
      </w:r>
    </w:p>
    <w:bookmarkEnd w:id="12"/>
    <w:bookmarkStart w:name="z20" w:id="13"/>
    <w:p>
      <w:pPr>
        <w:spacing w:after="0"/>
        <w:ind w:left="0"/>
        <w:jc w:val="both"/>
      </w:pPr>
      <w:r>
        <w:rPr>
          <w:rFonts w:ascii="Times New Roman"/>
          <w:b w:val="false"/>
          <w:i w:val="false"/>
          <w:color w:val="000000"/>
          <w:sz w:val="28"/>
        </w:rPr>
        <w:t>
      2) дербес деректерді алып тастау – цифрлық объектіден дербес деректерді алып тастауға бағытталған әрекеттер, бұл әрекеттерді жасау нәтижесінде дербес деректерді қалпына келтіру мүмкін болмайды;</w:t>
      </w:r>
    </w:p>
    <w:bookmarkEnd w:id="13"/>
    <w:bookmarkStart w:name="z21" w:id="14"/>
    <w:p>
      <w:pPr>
        <w:spacing w:after="0"/>
        <w:ind w:left="0"/>
        <w:jc w:val="both"/>
      </w:pPr>
      <w:r>
        <w:rPr>
          <w:rFonts w:ascii="Times New Roman"/>
          <w:b w:val="false"/>
          <w:i w:val="false"/>
          <w:color w:val="000000"/>
          <w:sz w:val="28"/>
        </w:rPr>
        <w:t>
      3) дербес деректердi бұғаттау – дербес деректердi жинауды, жинақтауды, өзгертуді, толықтыруды, пайдалануды, таратуды, иесiздендiруді және жоюды уақытша тоқтату жөніндегі іс-әрекеттер;</w:t>
      </w:r>
    </w:p>
    <w:bookmarkEnd w:id="14"/>
    <w:bookmarkStart w:name="z22" w:id="15"/>
    <w:p>
      <w:pPr>
        <w:spacing w:after="0"/>
        <w:ind w:left="0"/>
        <w:jc w:val="both"/>
      </w:pPr>
      <w:r>
        <w:rPr>
          <w:rFonts w:ascii="Times New Roman"/>
          <w:b w:val="false"/>
          <w:i w:val="false"/>
          <w:color w:val="000000"/>
          <w:sz w:val="28"/>
        </w:rPr>
        <w:t>
      4) дербес деректерді жинау – дербес деректерді алуға бағытталған іс-әрекеттер;</w:t>
      </w:r>
    </w:p>
    <w:bookmarkEnd w:id="15"/>
    <w:bookmarkStart w:name="z23" w:id="16"/>
    <w:p>
      <w:pPr>
        <w:spacing w:after="0"/>
        <w:ind w:left="0"/>
        <w:jc w:val="both"/>
      </w:pPr>
      <w:r>
        <w:rPr>
          <w:rFonts w:ascii="Times New Roman"/>
          <w:b w:val="false"/>
          <w:i w:val="false"/>
          <w:color w:val="000000"/>
          <w:sz w:val="28"/>
        </w:rPr>
        <w:t>
      5) дербес деректерді жинауды және (немесе) өңдеуді жүзеге асыратын тұлғалар тізілімі – меншік иелерінің және (немесе) операторлардың, сондай-ақ жинауды және (немесе) өңдеуді жүзеге асыратын үшінші тұлғалар тізбесі;</w:t>
      </w:r>
    </w:p>
    <w:bookmarkEnd w:id="16"/>
    <w:bookmarkStart w:name="z24" w:id="17"/>
    <w:p>
      <w:pPr>
        <w:spacing w:after="0"/>
        <w:ind w:left="0"/>
        <w:jc w:val="both"/>
      </w:pPr>
      <w:r>
        <w:rPr>
          <w:rFonts w:ascii="Times New Roman"/>
          <w:b w:val="false"/>
          <w:i w:val="false"/>
          <w:color w:val="000000"/>
          <w:sz w:val="28"/>
        </w:rPr>
        <w:t xml:space="preserve">
      6) дербес деректерді қамтитын база (бұдан әрі – база) – ретке келтірілген қағаз жеткізгіштегі дербес деректердің жиынтығы; </w:t>
      </w:r>
    </w:p>
    <w:bookmarkEnd w:id="17"/>
    <w:bookmarkStart w:name="z25" w:id="18"/>
    <w:p>
      <w:pPr>
        <w:spacing w:after="0"/>
        <w:ind w:left="0"/>
        <w:jc w:val="both"/>
      </w:pPr>
      <w:r>
        <w:rPr>
          <w:rFonts w:ascii="Times New Roman"/>
          <w:b w:val="false"/>
          <w:i w:val="false"/>
          <w:color w:val="000000"/>
          <w:sz w:val="28"/>
        </w:rPr>
        <w:t>
      7) дербес деректерді қамтитын базаның және (немесе) цифрлық объектінің меншік иесі (бұдан әрі – меншік иесі) – қағаз жеткізгіштегі базаны және (немесе) дербес деректерді қамтитын цифрлық объектіні Қазақстан Республикасының заңдарына сәйкес иелену, пайдалану және оған билік ету құқығын іске асыратын мемлекеттік орган, жеке және (немесе) заңды тұлға;</w:t>
      </w:r>
    </w:p>
    <w:bookmarkEnd w:id="18"/>
    <w:bookmarkStart w:name="z26" w:id="19"/>
    <w:p>
      <w:pPr>
        <w:spacing w:after="0"/>
        <w:ind w:left="0"/>
        <w:jc w:val="both"/>
      </w:pPr>
      <w:r>
        <w:rPr>
          <w:rFonts w:ascii="Times New Roman"/>
          <w:b w:val="false"/>
          <w:i w:val="false"/>
          <w:color w:val="000000"/>
          <w:sz w:val="28"/>
        </w:rPr>
        <w:t>
      8) дербес деректерді қамтитын базаның және (немесе) цифрлық объектінің операторы (бұдан әрі – оператор) – дербес деректерді жинауды, өңдеуді және қорғауды жүзеге асыратын мемлекеттік орган, жеке және (немесе) заңды тұлға;</w:t>
      </w:r>
    </w:p>
    <w:bookmarkEnd w:id="19"/>
    <w:bookmarkStart w:name="z27" w:id="20"/>
    <w:p>
      <w:pPr>
        <w:spacing w:after="0"/>
        <w:ind w:left="0"/>
        <w:jc w:val="both"/>
      </w:pPr>
      <w:r>
        <w:rPr>
          <w:rFonts w:ascii="Times New Roman"/>
          <w:b w:val="false"/>
          <w:i w:val="false"/>
          <w:color w:val="000000"/>
          <w:sz w:val="28"/>
        </w:rPr>
        <w:t>
      9) дербес деректер қауіпсіздігінің бұзылуы – берілетін, сақталатын немесе өзге де түрде өңделетін дербес деректердің заңсыз таралуына, өзгертілуіне, жойылуына және алып тасталуына, санкцияланбаған таралуына немесе оларға санкцияланбаған қол жеткізуге алып келген дербес деректер қорғалуының бұзылуы;</w:t>
      </w:r>
    </w:p>
    <w:bookmarkEnd w:id="20"/>
    <w:bookmarkStart w:name="z28" w:id="21"/>
    <w:p>
      <w:pPr>
        <w:spacing w:after="0"/>
        <w:ind w:left="0"/>
        <w:jc w:val="both"/>
      </w:pPr>
      <w:r>
        <w:rPr>
          <w:rFonts w:ascii="Times New Roman"/>
          <w:b w:val="false"/>
          <w:i w:val="false"/>
          <w:color w:val="000000"/>
          <w:sz w:val="28"/>
        </w:rPr>
        <w:t>
      10) дербес деректерді қорғау – Заңда белгіленген мақсаттарда жүзеге асырылатын шаралар, оның ішінде құқықтық, ұйымдастырушылық және техникалық шаралар кешені;</w:t>
      </w:r>
    </w:p>
    <w:bookmarkEnd w:id="21"/>
    <w:bookmarkStart w:name="z29" w:id="22"/>
    <w:p>
      <w:pPr>
        <w:spacing w:after="0"/>
        <w:ind w:left="0"/>
        <w:jc w:val="both"/>
      </w:pPr>
      <w:r>
        <w:rPr>
          <w:rFonts w:ascii="Times New Roman"/>
          <w:b w:val="false"/>
          <w:i w:val="false"/>
          <w:color w:val="000000"/>
          <w:sz w:val="28"/>
        </w:rPr>
        <w:t>
      11) дербес деректерді қорғау саласында уәкілетті орган (бұдан әрі – уәкілетті орган) – дербес деректерді қорғау саласындағы басшылықты жүзеге асыратын орталық атқарушы орган;</w:t>
      </w:r>
    </w:p>
    <w:bookmarkEnd w:id="22"/>
    <w:bookmarkStart w:name="z30" w:id="23"/>
    <w:p>
      <w:pPr>
        <w:spacing w:after="0"/>
        <w:ind w:left="0"/>
        <w:jc w:val="both"/>
      </w:pPr>
      <w:r>
        <w:rPr>
          <w:rFonts w:ascii="Times New Roman"/>
          <w:b w:val="false"/>
          <w:i w:val="false"/>
          <w:color w:val="000000"/>
          <w:sz w:val="28"/>
        </w:rPr>
        <w:t>
      12) дербес деректердi өңдеу – дербес деректерді жинақтауға, сақтауға, өзгертуге, толықтыруға, пайдалануға, таратуға, иесiздендiруге, бұғаттауға және жоюға бағытталған iс-әрекеттер;</w:t>
      </w:r>
    </w:p>
    <w:bookmarkEnd w:id="23"/>
    <w:bookmarkStart w:name="z31" w:id="24"/>
    <w:p>
      <w:pPr>
        <w:spacing w:after="0"/>
        <w:ind w:left="0"/>
        <w:jc w:val="both"/>
      </w:pPr>
      <w:r>
        <w:rPr>
          <w:rFonts w:ascii="Times New Roman"/>
          <w:b w:val="false"/>
          <w:i w:val="false"/>
          <w:color w:val="000000"/>
          <w:sz w:val="28"/>
        </w:rPr>
        <w:t>
      13) дербес деректер субъектісі (бұдан әрі – субъект) – дербес деректер тиесілі жеке тұлға;</w:t>
      </w:r>
    </w:p>
    <w:bookmarkEnd w:id="24"/>
    <w:bookmarkStart w:name="z32" w:id="25"/>
    <w:p>
      <w:pPr>
        <w:spacing w:after="0"/>
        <w:ind w:left="0"/>
        <w:jc w:val="both"/>
      </w:pPr>
      <w:r>
        <w:rPr>
          <w:rFonts w:ascii="Times New Roman"/>
          <w:b w:val="false"/>
          <w:i w:val="false"/>
          <w:color w:val="000000"/>
          <w:sz w:val="28"/>
        </w:rPr>
        <w:t>
      14) жалпыға бірдей қолжетімді дербес деректер – Қазақстан Республикасының заңдарына сәйкес құпиялылықты сақтау талаптары қолданылмайтын, оларға қол жеткізу субъектінің келісімімен еркін болып табылатын дербес деректер немесе мәліметтер;</w:t>
      </w:r>
    </w:p>
    <w:bookmarkEnd w:id="25"/>
    <w:bookmarkStart w:name="z33" w:id="26"/>
    <w:p>
      <w:pPr>
        <w:spacing w:after="0"/>
        <w:ind w:left="0"/>
        <w:jc w:val="both"/>
      </w:pPr>
      <w:r>
        <w:rPr>
          <w:rFonts w:ascii="Times New Roman"/>
          <w:b w:val="false"/>
          <w:i w:val="false"/>
          <w:color w:val="000000"/>
          <w:sz w:val="28"/>
        </w:rPr>
        <w:t>
      15) қолжетімділігі шектеулі дербес деректер – Қазақстан Республикасының заңнамасымен қолжетімділігі шектелген дербес деректер;</w:t>
      </w:r>
    </w:p>
    <w:bookmarkEnd w:id="26"/>
    <w:bookmarkStart w:name="z34" w:id="27"/>
    <w:p>
      <w:pPr>
        <w:spacing w:after="0"/>
        <w:ind w:left="0"/>
        <w:jc w:val="both"/>
      </w:pPr>
      <w:r>
        <w:rPr>
          <w:rFonts w:ascii="Times New Roman"/>
          <w:b w:val="false"/>
          <w:i w:val="false"/>
          <w:color w:val="000000"/>
          <w:sz w:val="28"/>
        </w:rPr>
        <w:t>
      16) үшінші тұлға – субъект, меншік иесі және (немесе) оператор болып табылмайтын, бiрақ дербес деректердi жинау, өңдеу және қорғау бойынша олармен (онымен) мән-жайлар немесе құқық қатынастары арқылы байланысты болатын тұлға;</w:t>
      </w:r>
    </w:p>
    <w:bookmarkEnd w:id="27"/>
    <w:bookmarkStart w:name="z35" w:id="28"/>
    <w:p>
      <w:pPr>
        <w:spacing w:after="0"/>
        <w:ind w:left="0"/>
        <w:jc w:val="both"/>
      </w:pPr>
      <w:r>
        <w:rPr>
          <w:rFonts w:ascii="Times New Roman"/>
          <w:b w:val="false"/>
          <w:i w:val="false"/>
          <w:color w:val="000000"/>
          <w:sz w:val="28"/>
        </w:rPr>
        <w:t>
      17) цифрлық ресурстар – реттелген цифрлық деректер, цифрлық жазбалар мен оларды жасауға, сақтауға, өңдеуге, көрсетуге және таратуға арналған бағдарламалық қамтылым жиынтығы.</w:t>
      </w:r>
    </w:p>
    <w:bookmarkEnd w:id="28"/>
    <w:bookmarkStart w:name="z36" w:id="29"/>
    <w:p>
      <w:pPr>
        <w:spacing w:after="0"/>
        <w:ind w:left="0"/>
        <w:jc w:val="left"/>
      </w:pPr>
      <w:r>
        <w:rPr>
          <w:rFonts w:ascii="Times New Roman"/>
          <w:b/>
          <w:i w:val="false"/>
          <w:color w:val="000000"/>
        </w:rPr>
        <w:t xml:space="preserve"> 2-тарау. Меншік иесінің және (немесе) оператордың, сондай-ақ үшінші тұлғаның дербес деректерді қорғау жөніндегі шараларды жүзеге асыру тәртібі</w:t>
      </w:r>
    </w:p>
    <w:bookmarkEnd w:id="29"/>
    <w:bookmarkStart w:name="z37" w:id="30"/>
    <w:p>
      <w:pPr>
        <w:spacing w:after="0"/>
        <w:ind w:left="0"/>
        <w:jc w:val="both"/>
      </w:pPr>
      <w:r>
        <w:rPr>
          <w:rFonts w:ascii="Times New Roman"/>
          <w:b w:val="false"/>
          <w:i w:val="false"/>
          <w:color w:val="000000"/>
          <w:sz w:val="28"/>
        </w:rPr>
        <w:t xml:space="preserve">
      3. Заңның </w:t>
      </w:r>
      <w:r>
        <w:rPr>
          <w:rFonts w:ascii="Times New Roman"/>
          <w:b w:val="false"/>
          <w:i w:val="false"/>
          <w:color w:val="000000"/>
          <w:sz w:val="28"/>
        </w:rPr>
        <w:t>10-1-бабына</w:t>
      </w:r>
      <w:r>
        <w:rPr>
          <w:rFonts w:ascii="Times New Roman"/>
          <w:b w:val="false"/>
          <w:i w:val="false"/>
          <w:color w:val="000000"/>
          <w:sz w:val="28"/>
        </w:rPr>
        <w:t xml:space="preserve"> сәйкес, меншік иесі және (немесе) оператор, сондай-ақ үшінші тұлға дербес деректерді өңдеу басталғанға және өңдеу тоқтатылғанға дейін Заңңың 10-1-бабының </w:t>
      </w:r>
      <w:r>
        <w:rPr>
          <w:rFonts w:ascii="Times New Roman"/>
          <w:b w:val="false"/>
          <w:i w:val="false"/>
          <w:color w:val="000000"/>
          <w:sz w:val="28"/>
        </w:rPr>
        <w:t>2-тармағында</w:t>
      </w:r>
      <w:r>
        <w:rPr>
          <w:rFonts w:ascii="Times New Roman"/>
          <w:b w:val="false"/>
          <w:i w:val="false"/>
          <w:color w:val="000000"/>
          <w:sz w:val="28"/>
        </w:rPr>
        <w:t xml:space="preserve"> көзделген жағдайларды қоспағанда, уәкілетті органды дербес деректерді өңдеуді жүзеге асыру және деректерді өңдеуді тоқтату ниеті туралы хабардар етуге міндетті.</w:t>
      </w:r>
    </w:p>
    <w:bookmarkEnd w:id="30"/>
    <w:bookmarkStart w:name="z38" w:id="31"/>
    <w:p>
      <w:pPr>
        <w:spacing w:after="0"/>
        <w:ind w:left="0"/>
        <w:jc w:val="both"/>
      </w:pPr>
      <w:r>
        <w:rPr>
          <w:rFonts w:ascii="Times New Roman"/>
          <w:b w:val="false"/>
          <w:i w:val="false"/>
          <w:color w:val="000000"/>
          <w:sz w:val="28"/>
        </w:rPr>
        <w:t>
      4. Меншік иесі және (немесе) оператор, сондай-ақ үшінші тұлға дербес деректерді жинайтын және өңдейтін шағын және орта меншік иелеріне және (немесе) операторларға, сондай-ақ үшінші тұлғаларға жатқызылған жағдайда хабарламасыз өңдеуді жүзеге асыруға құқылы.</w:t>
      </w:r>
    </w:p>
    <w:bookmarkEnd w:id="31"/>
    <w:bookmarkStart w:name="z39" w:id="32"/>
    <w:p>
      <w:pPr>
        <w:spacing w:after="0"/>
        <w:ind w:left="0"/>
        <w:jc w:val="both"/>
      </w:pPr>
      <w:r>
        <w:rPr>
          <w:rFonts w:ascii="Times New Roman"/>
          <w:b w:val="false"/>
          <w:i w:val="false"/>
          <w:color w:val="000000"/>
          <w:sz w:val="28"/>
        </w:rPr>
        <w:t>
      5. 4-тармақта көзделген хабарлама қағаз, цифрлық және (немесе) өзге де материалдық жеткізгіштегі құжат түрінде жіберіледі, оған уәкілетті адам қол қояды. Хабарламада:</w:t>
      </w:r>
    </w:p>
    <w:bookmarkEnd w:id="32"/>
    <w:bookmarkStart w:name="z40" w:id="33"/>
    <w:p>
      <w:pPr>
        <w:spacing w:after="0"/>
        <w:ind w:left="0"/>
        <w:jc w:val="both"/>
      </w:pPr>
      <w:r>
        <w:rPr>
          <w:rFonts w:ascii="Times New Roman"/>
          <w:b w:val="false"/>
          <w:i w:val="false"/>
          <w:color w:val="000000"/>
          <w:sz w:val="28"/>
        </w:rPr>
        <w:t>
      1) меншік иесінің және (немесе) оператордың, сондай-ақ үшінші тұлғаның атауы (тегі, аты, әкесінің аты бар болса), бизнес-сәйкестендіру нөмірі (жеке сәйкестендіру нөмірі);</w:t>
      </w:r>
    </w:p>
    <w:bookmarkEnd w:id="33"/>
    <w:bookmarkStart w:name="z41" w:id="34"/>
    <w:p>
      <w:pPr>
        <w:spacing w:after="0"/>
        <w:ind w:left="0"/>
        <w:jc w:val="both"/>
      </w:pPr>
      <w:r>
        <w:rPr>
          <w:rFonts w:ascii="Times New Roman"/>
          <w:b w:val="false"/>
          <w:i w:val="false"/>
          <w:color w:val="000000"/>
          <w:sz w:val="28"/>
        </w:rPr>
        <w:t>
      2) дербес деректерді қорғау бойынша қолданылатын шаралар;</w:t>
      </w:r>
    </w:p>
    <w:bookmarkEnd w:id="34"/>
    <w:bookmarkStart w:name="z42" w:id="35"/>
    <w:p>
      <w:pPr>
        <w:spacing w:after="0"/>
        <w:ind w:left="0"/>
        <w:jc w:val="both"/>
      </w:pPr>
      <w:r>
        <w:rPr>
          <w:rFonts w:ascii="Times New Roman"/>
          <w:b w:val="false"/>
          <w:i w:val="false"/>
          <w:color w:val="000000"/>
          <w:sz w:val="28"/>
        </w:rPr>
        <w:t>
      3) дербес деректерді өңдеу басталған күн;</w:t>
      </w:r>
    </w:p>
    <w:bookmarkEnd w:id="35"/>
    <w:bookmarkStart w:name="z43" w:id="36"/>
    <w:p>
      <w:pPr>
        <w:spacing w:after="0"/>
        <w:ind w:left="0"/>
        <w:jc w:val="both"/>
      </w:pPr>
      <w:r>
        <w:rPr>
          <w:rFonts w:ascii="Times New Roman"/>
          <w:b w:val="false"/>
          <w:i w:val="false"/>
          <w:color w:val="000000"/>
          <w:sz w:val="28"/>
        </w:rPr>
        <w:t>
      4) меншік иесінің және (немесе) оператордың, сондай-ақ үшінші тұлғаның дербес деректерді үшінші тұлғаларға беру мүмкіндігі немесе оның болмауы туралы мәліметтер;</w:t>
      </w:r>
    </w:p>
    <w:bookmarkEnd w:id="36"/>
    <w:bookmarkStart w:name="z44" w:id="37"/>
    <w:p>
      <w:pPr>
        <w:spacing w:after="0"/>
        <w:ind w:left="0"/>
        <w:jc w:val="both"/>
      </w:pPr>
      <w:r>
        <w:rPr>
          <w:rFonts w:ascii="Times New Roman"/>
          <w:b w:val="false"/>
          <w:i w:val="false"/>
          <w:color w:val="000000"/>
          <w:sz w:val="28"/>
        </w:rPr>
        <w:t>
      5) дербес деректерді өңдеу процесінде оларды трансшекаралық беру болғаны не болмағаны туралы мәліметтер;</w:t>
      </w:r>
    </w:p>
    <w:bookmarkEnd w:id="37"/>
    <w:bookmarkStart w:name="z45" w:id="38"/>
    <w:p>
      <w:pPr>
        <w:spacing w:after="0"/>
        <w:ind w:left="0"/>
        <w:jc w:val="both"/>
      </w:pPr>
      <w:r>
        <w:rPr>
          <w:rFonts w:ascii="Times New Roman"/>
          <w:b w:val="false"/>
          <w:i w:val="false"/>
          <w:color w:val="000000"/>
          <w:sz w:val="28"/>
        </w:rPr>
        <w:t>
      6) дербес деректерді жалпыға қолжетімді көздерде тарату туралы мәліметтер;</w:t>
      </w:r>
    </w:p>
    <w:bookmarkEnd w:id="38"/>
    <w:bookmarkStart w:name="z46" w:id="39"/>
    <w:p>
      <w:pPr>
        <w:spacing w:after="0"/>
        <w:ind w:left="0"/>
        <w:jc w:val="both"/>
      </w:pPr>
      <w:r>
        <w:rPr>
          <w:rFonts w:ascii="Times New Roman"/>
          <w:b w:val="false"/>
          <w:i w:val="false"/>
          <w:color w:val="000000"/>
          <w:sz w:val="28"/>
        </w:rPr>
        <w:t>
      7) субъектімен байланысты жиналатын дербес деректердің тізбесі;</w:t>
      </w:r>
    </w:p>
    <w:bookmarkEnd w:id="39"/>
    <w:bookmarkStart w:name="z47" w:id="40"/>
    <w:p>
      <w:pPr>
        <w:spacing w:after="0"/>
        <w:ind w:left="0"/>
        <w:jc w:val="both"/>
      </w:pPr>
      <w:r>
        <w:rPr>
          <w:rFonts w:ascii="Times New Roman"/>
          <w:b w:val="false"/>
          <w:i w:val="false"/>
          <w:color w:val="000000"/>
          <w:sz w:val="28"/>
        </w:rPr>
        <w:t>
      8) дербес деректерді қамтитын базаның және (немесе) цифрлық объектінің тұрған жері туралы мәліметтер;</w:t>
      </w:r>
    </w:p>
    <w:bookmarkEnd w:id="40"/>
    <w:bookmarkStart w:name="z48" w:id="41"/>
    <w:p>
      <w:pPr>
        <w:spacing w:after="0"/>
        <w:ind w:left="0"/>
        <w:jc w:val="both"/>
      </w:pPr>
      <w:r>
        <w:rPr>
          <w:rFonts w:ascii="Times New Roman"/>
          <w:b w:val="false"/>
          <w:i w:val="false"/>
          <w:color w:val="000000"/>
          <w:sz w:val="28"/>
        </w:rPr>
        <w:t>
      9) меншік иесі және (немесе) оператор, сондай-ақ үшінші тұлға айқындайтын өзге де мәліметтер қамтылады.</w:t>
      </w:r>
    </w:p>
    <w:bookmarkEnd w:id="41"/>
    <w:bookmarkStart w:name="z49" w:id="42"/>
    <w:p>
      <w:pPr>
        <w:spacing w:after="0"/>
        <w:ind w:left="0"/>
        <w:jc w:val="both"/>
      </w:pPr>
      <w:r>
        <w:rPr>
          <w:rFonts w:ascii="Times New Roman"/>
          <w:b w:val="false"/>
          <w:i w:val="false"/>
          <w:color w:val="000000"/>
          <w:sz w:val="28"/>
        </w:rPr>
        <w:t>
      6. Уәкілетті орган меншік иесінен және (немесе) оператордан, сондай-ақ үшінші тұлғадан дербес деректерді өңдеу туралы хабарлама келіп түскен күннен бастап отыз жұмыс күні ішінде осы Қағидалардың 6-тармағында көрсетілген мәліметтерді, сондай-ақ көрсетілген хабарламаны дербес деректерді жинайтын және (немесе) өңдейтін тұлғалар тізіліміне жіберілген күні туралы мәліметтерді енгізеді.</w:t>
      </w:r>
    </w:p>
    <w:bookmarkEnd w:id="42"/>
    <w:bookmarkStart w:name="z50" w:id="43"/>
    <w:p>
      <w:pPr>
        <w:spacing w:after="0"/>
        <w:ind w:left="0"/>
        <w:jc w:val="both"/>
      </w:pPr>
      <w:r>
        <w:rPr>
          <w:rFonts w:ascii="Times New Roman"/>
          <w:b w:val="false"/>
          <w:i w:val="false"/>
          <w:color w:val="000000"/>
          <w:sz w:val="28"/>
        </w:rPr>
        <w:t>
      7. Уәкілетті орган меншік иесінен және (немесе) оператордан, сондай-ақ үшінші тұлғадан дербес деректерді өңдеу тоқтатылғаны туралы хабарлама келіп түскен күннен бастап отыз жұмыс күні ішінде осы Қағидалардың 6-тармағында көрсетілген мәліметтерді дербес деректерді жинайтын және (немесе) өңдейтін тұлғалар тізілімінен алып тастайды.</w:t>
      </w:r>
    </w:p>
    <w:bookmarkEnd w:id="43"/>
    <w:bookmarkStart w:name="z51" w:id="44"/>
    <w:p>
      <w:pPr>
        <w:spacing w:after="0"/>
        <w:ind w:left="0"/>
        <w:jc w:val="both"/>
      </w:pPr>
      <w:r>
        <w:rPr>
          <w:rFonts w:ascii="Times New Roman"/>
          <w:b w:val="false"/>
          <w:i w:val="false"/>
          <w:color w:val="000000"/>
          <w:sz w:val="28"/>
        </w:rPr>
        <w:t>
      8. Меншік иелері және (немесе) операторлар, сондай-ақ дербес деректерді жинайтын және өңдейтін үшінші тұлғалар өңделетін дербес деректердің көлеміне қарай шағын, орта және ірі болып бөлінеді.</w:t>
      </w:r>
    </w:p>
    <w:bookmarkEnd w:id="44"/>
    <w:bookmarkStart w:name="z52" w:id="45"/>
    <w:p>
      <w:pPr>
        <w:spacing w:after="0"/>
        <w:ind w:left="0"/>
        <w:jc w:val="both"/>
      </w:pPr>
      <w:r>
        <w:rPr>
          <w:rFonts w:ascii="Times New Roman"/>
          <w:b w:val="false"/>
          <w:i w:val="false"/>
          <w:color w:val="000000"/>
          <w:sz w:val="28"/>
        </w:rPr>
        <w:t>
      9. Өңделетін дербес деректердің көлемін айқындау кезінде дербес деректерін бір немесе бірнеше цифрлық объект шеңберінде меншік иесі және (немесе) оператор, сондай-ақ үшінші тұлға өңдейтін бірегей дербес деректер субъектілерінің жалпы саны ескеріледі.</w:t>
      </w:r>
    </w:p>
    <w:bookmarkEnd w:id="45"/>
    <w:bookmarkStart w:name="z53" w:id="46"/>
    <w:p>
      <w:pPr>
        <w:spacing w:after="0"/>
        <w:ind w:left="0"/>
        <w:jc w:val="both"/>
      </w:pPr>
      <w:r>
        <w:rPr>
          <w:rFonts w:ascii="Times New Roman"/>
          <w:b w:val="false"/>
          <w:i w:val="false"/>
          <w:color w:val="000000"/>
          <w:sz w:val="28"/>
        </w:rPr>
        <w:t>
      10. Меншік иелерін және (немесе) операторларды, сондай-ақ дербес деректерді өңдеуді жүзеге асыратын үшінші тұлғаларды шағынға, ортаға немесе іріге жатқызу өлшемшарттары олардың ұйымдық-құқықтық нысанына, меншік нысанына және қызмет түріне қарамастан қолданылады.</w:t>
      </w:r>
    </w:p>
    <w:bookmarkEnd w:id="46"/>
    <w:bookmarkStart w:name="z54" w:id="47"/>
    <w:p>
      <w:pPr>
        <w:spacing w:after="0"/>
        <w:ind w:left="0"/>
        <w:jc w:val="both"/>
      </w:pPr>
      <w:r>
        <w:rPr>
          <w:rFonts w:ascii="Times New Roman"/>
          <w:b w:val="false"/>
          <w:i w:val="false"/>
          <w:color w:val="000000"/>
          <w:sz w:val="28"/>
        </w:rPr>
        <w:t>
      Он мыңнан аспайтын бірегей дербес деректер субъектілерінің дербес деректерін жинауды және өңдеуді жүзеге асыратын меншік иелері және (немесе) операторлар, сондай-ақ үшінші тұлғалар шағынға жатады.</w:t>
      </w:r>
    </w:p>
    <w:bookmarkEnd w:id="47"/>
    <w:bookmarkStart w:name="z55" w:id="48"/>
    <w:p>
      <w:pPr>
        <w:spacing w:after="0"/>
        <w:ind w:left="0"/>
        <w:jc w:val="both"/>
      </w:pPr>
      <w:r>
        <w:rPr>
          <w:rFonts w:ascii="Times New Roman"/>
          <w:b w:val="false"/>
          <w:i w:val="false"/>
          <w:color w:val="000000"/>
          <w:sz w:val="28"/>
        </w:rPr>
        <w:t>
      Он мыңнан бес жүз мыңға дейін бірегей субъектілердің дербес деректерін жинауды және өңдеуді жүзеге асыратын меншік иелері және (немесе) операторлар ортаға жатады.</w:t>
      </w:r>
    </w:p>
    <w:bookmarkEnd w:id="48"/>
    <w:bookmarkStart w:name="z56" w:id="49"/>
    <w:p>
      <w:pPr>
        <w:spacing w:after="0"/>
        <w:ind w:left="0"/>
        <w:jc w:val="both"/>
      </w:pPr>
      <w:r>
        <w:rPr>
          <w:rFonts w:ascii="Times New Roman"/>
          <w:b w:val="false"/>
          <w:i w:val="false"/>
          <w:color w:val="000000"/>
          <w:sz w:val="28"/>
        </w:rPr>
        <w:t>
      Бес жүз мың және одан көп бірегей субъектілердің дербес деректерін жинауды және өңдеуді жүзеге асыратын меншік иелері және (немесе) операторлар іріге жатады.</w:t>
      </w:r>
    </w:p>
    <w:bookmarkEnd w:id="49"/>
    <w:bookmarkStart w:name="z57" w:id="50"/>
    <w:p>
      <w:pPr>
        <w:spacing w:after="0"/>
        <w:ind w:left="0"/>
        <w:jc w:val="both"/>
      </w:pPr>
      <w:r>
        <w:rPr>
          <w:rFonts w:ascii="Times New Roman"/>
          <w:b w:val="false"/>
          <w:i w:val="false"/>
          <w:color w:val="000000"/>
          <w:sz w:val="28"/>
        </w:rPr>
        <w:t>
      Қолжетімділігі шектеулі дербес деректерді жинаған және өңдеген жағдайда меншік иесінің және (немесе) оператордың санаты бір деңгейге көтеріледі.</w:t>
      </w:r>
    </w:p>
    <w:bookmarkEnd w:id="50"/>
    <w:bookmarkStart w:name="z58" w:id="51"/>
    <w:p>
      <w:pPr>
        <w:spacing w:after="0"/>
        <w:ind w:left="0"/>
        <w:jc w:val="both"/>
      </w:pPr>
      <w:r>
        <w:rPr>
          <w:rFonts w:ascii="Times New Roman"/>
          <w:b w:val="false"/>
          <w:i w:val="false"/>
          <w:color w:val="000000"/>
          <w:sz w:val="28"/>
        </w:rPr>
        <w:t>
      11. Меншік иелері және (немесе) операторлар, сондай-ақ үшінші тұлғалар дербес деректерді қорғау шараларын олардың санаттарын ескере отырып қолдануды қамтамасыз етеді.</w:t>
      </w:r>
    </w:p>
    <w:bookmarkEnd w:id="51"/>
    <w:bookmarkStart w:name="z59" w:id="52"/>
    <w:p>
      <w:pPr>
        <w:spacing w:after="0"/>
        <w:ind w:left="0"/>
        <w:jc w:val="both"/>
      </w:pPr>
      <w:r>
        <w:rPr>
          <w:rFonts w:ascii="Times New Roman"/>
          <w:b w:val="false"/>
          <w:i w:val="false"/>
          <w:color w:val="000000"/>
          <w:sz w:val="28"/>
        </w:rPr>
        <w:t>
      12. Шағын меншік иелері және (немесе) операторлар, сондай-ақ үшінші тұлғалар:</w:t>
      </w:r>
    </w:p>
    <w:bookmarkEnd w:id="52"/>
    <w:bookmarkStart w:name="z60" w:id="53"/>
    <w:p>
      <w:pPr>
        <w:spacing w:after="0"/>
        <w:ind w:left="0"/>
        <w:jc w:val="both"/>
      </w:pPr>
      <w:r>
        <w:rPr>
          <w:rFonts w:ascii="Times New Roman"/>
          <w:b w:val="false"/>
          <w:i w:val="false"/>
          <w:color w:val="000000"/>
          <w:sz w:val="28"/>
        </w:rPr>
        <w:t>
      1) жинауға және өңдеуге жататын дербес деректердің тізбесін айқындауды;</w:t>
      </w:r>
    </w:p>
    <w:bookmarkEnd w:id="53"/>
    <w:bookmarkStart w:name="z61" w:id="54"/>
    <w:p>
      <w:pPr>
        <w:spacing w:after="0"/>
        <w:ind w:left="0"/>
        <w:jc w:val="both"/>
      </w:pPr>
      <w:r>
        <w:rPr>
          <w:rFonts w:ascii="Times New Roman"/>
          <w:b w:val="false"/>
          <w:i w:val="false"/>
          <w:color w:val="000000"/>
          <w:sz w:val="28"/>
        </w:rPr>
        <w:t>
      2) дербес деректерді жинау және өңдеу мақсаттарын айқындауды;</w:t>
      </w:r>
    </w:p>
    <w:bookmarkEnd w:id="54"/>
    <w:bookmarkStart w:name="z62" w:id="55"/>
    <w:p>
      <w:pPr>
        <w:spacing w:after="0"/>
        <w:ind w:left="0"/>
        <w:jc w:val="both"/>
      </w:pPr>
      <w:r>
        <w:rPr>
          <w:rFonts w:ascii="Times New Roman"/>
          <w:b w:val="false"/>
          <w:i w:val="false"/>
          <w:color w:val="000000"/>
          <w:sz w:val="28"/>
        </w:rPr>
        <w:t>
      3) дербес деректерді жинауды және өңдеуді жүзеге асыратын не оларға қолжетімділігі бар адамдардың тізбесін айқындауды;</w:t>
      </w:r>
    </w:p>
    <w:bookmarkEnd w:id="55"/>
    <w:bookmarkStart w:name="z63" w:id="56"/>
    <w:p>
      <w:pPr>
        <w:spacing w:after="0"/>
        <w:ind w:left="0"/>
        <w:jc w:val="both"/>
      </w:pPr>
      <w:r>
        <w:rPr>
          <w:rFonts w:ascii="Times New Roman"/>
          <w:b w:val="false"/>
          <w:i w:val="false"/>
          <w:color w:val="000000"/>
          <w:sz w:val="28"/>
        </w:rPr>
        <w:t>
      4) дербес деректерді өңдеуді ұйымдастыруға және қорғауға жауапты адамды тағайындауды;</w:t>
      </w:r>
    </w:p>
    <w:bookmarkEnd w:id="56"/>
    <w:bookmarkStart w:name="z64" w:id="57"/>
    <w:p>
      <w:pPr>
        <w:spacing w:after="0"/>
        <w:ind w:left="0"/>
        <w:jc w:val="both"/>
      </w:pPr>
      <w:r>
        <w:rPr>
          <w:rFonts w:ascii="Times New Roman"/>
          <w:b w:val="false"/>
          <w:i w:val="false"/>
          <w:color w:val="000000"/>
          <w:sz w:val="28"/>
        </w:rPr>
        <w:t>
      5) дербес деректерді жинау, өңдеу және қорғау тәртібін айқындайтын ішкі құжаттарды бекіту;</w:t>
      </w:r>
    </w:p>
    <w:bookmarkEnd w:id="57"/>
    <w:bookmarkStart w:name="z65" w:id="58"/>
    <w:p>
      <w:pPr>
        <w:spacing w:after="0"/>
        <w:ind w:left="0"/>
        <w:jc w:val="both"/>
      </w:pPr>
      <w:r>
        <w:rPr>
          <w:rFonts w:ascii="Times New Roman"/>
          <w:b w:val="false"/>
          <w:i w:val="false"/>
          <w:color w:val="000000"/>
          <w:sz w:val="28"/>
        </w:rPr>
        <w:t>
      6) лауазымдық міндеттеріне сәйкес дербес деректерге қол жеткізу құқықтарының аражігін ажыратуды;</w:t>
      </w:r>
    </w:p>
    <w:bookmarkEnd w:id="58"/>
    <w:bookmarkStart w:name="z66" w:id="59"/>
    <w:p>
      <w:pPr>
        <w:spacing w:after="0"/>
        <w:ind w:left="0"/>
        <w:jc w:val="both"/>
      </w:pPr>
      <w:r>
        <w:rPr>
          <w:rFonts w:ascii="Times New Roman"/>
          <w:b w:val="false"/>
          <w:i w:val="false"/>
          <w:color w:val="000000"/>
          <w:sz w:val="28"/>
        </w:rPr>
        <w:t>
      7) цифрлық жүйелерді пайдаланушыларды сәйкестендіру және аутентификациялауды;</w:t>
      </w:r>
    </w:p>
    <w:bookmarkEnd w:id="59"/>
    <w:bookmarkStart w:name="z67" w:id="60"/>
    <w:p>
      <w:pPr>
        <w:spacing w:after="0"/>
        <w:ind w:left="0"/>
        <w:jc w:val="both"/>
      </w:pPr>
      <w:r>
        <w:rPr>
          <w:rFonts w:ascii="Times New Roman"/>
          <w:b w:val="false"/>
          <w:i w:val="false"/>
          <w:color w:val="000000"/>
          <w:sz w:val="28"/>
        </w:rPr>
        <w:t>
      8) дербес деректерді жинау, өңдеу, өзгерту, толықтыру, пайдалану, тарату, иесіздендіру, жою, жою жөніндегі іс-қимылдарды тіркеуді;</w:t>
      </w:r>
    </w:p>
    <w:bookmarkEnd w:id="60"/>
    <w:bookmarkStart w:name="z68" w:id="61"/>
    <w:p>
      <w:pPr>
        <w:spacing w:after="0"/>
        <w:ind w:left="0"/>
        <w:jc w:val="both"/>
      </w:pPr>
      <w:r>
        <w:rPr>
          <w:rFonts w:ascii="Times New Roman"/>
          <w:b w:val="false"/>
          <w:i w:val="false"/>
          <w:color w:val="000000"/>
          <w:sz w:val="28"/>
        </w:rPr>
        <w:t>
      9) дербес деректердің сақтық көшірмесін жасауды;</w:t>
      </w:r>
    </w:p>
    <w:bookmarkEnd w:id="61"/>
    <w:bookmarkStart w:name="z69" w:id="62"/>
    <w:p>
      <w:pPr>
        <w:spacing w:after="0"/>
        <w:ind w:left="0"/>
        <w:jc w:val="both"/>
      </w:pPr>
      <w:r>
        <w:rPr>
          <w:rFonts w:ascii="Times New Roman"/>
          <w:b w:val="false"/>
          <w:i w:val="false"/>
          <w:color w:val="000000"/>
          <w:sz w:val="28"/>
        </w:rPr>
        <w:t>
      10) зиянды бағдарламалық қамтамасыз етуден қорғау құралдарын қолдану және бағдарламалық қамтамасыз етуді уақтылы жаңартуды;</w:t>
      </w:r>
    </w:p>
    <w:bookmarkEnd w:id="62"/>
    <w:bookmarkStart w:name="z70" w:id="63"/>
    <w:p>
      <w:pPr>
        <w:spacing w:after="0"/>
        <w:ind w:left="0"/>
        <w:jc w:val="both"/>
      </w:pPr>
      <w:r>
        <w:rPr>
          <w:rFonts w:ascii="Times New Roman"/>
          <w:b w:val="false"/>
          <w:i w:val="false"/>
          <w:color w:val="000000"/>
          <w:sz w:val="28"/>
        </w:rPr>
        <w:t>
      11) қорғалған байланыс арналары арқылы дербес деректерді беруді қамтамасыз етеді.</w:t>
      </w:r>
    </w:p>
    <w:bookmarkEnd w:id="63"/>
    <w:bookmarkStart w:name="z71" w:id="64"/>
    <w:p>
      <w:pPr>
        <w:spacing w:after="0"/>
        <w:ind w:left="0"/>
        <w:jc w:val="both"/>
      </w:pPr>
      <w:r>
        <w:rPr>
          <w:rFonts w:ascii="Times New Roman"/>
          <w:b w:val="false"/>
          <w:i w:val="false"/>
          <w:color w:val="000000"/>
          <w:sz w:val="28"/>
        </w:rPr>
        <w:t>
      13. Орта меншік иелері және (немесе) операторлар, сондай-ақ үшінші тұлғалар осы тараудың 12-тармағы талаптарының орындауды, сондай-ақ:</w:t>
      </w:r>
    </w:p>
    <w:bookmarkEnd w:id="64"/>
    <w:bookmarkStart w:name="z72" w:id="65"/>
    <w:p>
      <w:pPr>
        <w:spacing w:after="0"/>
        <w:ind w:left="0"/>
        <w:jc w:val="both"/>
      </w:pPr>
      <w:r>
        <w:rPr>
          <w:rFonts w:ascii="Times New Roman"/>
          <w:b w:val="false"/>
          <w:i w:val="false"/>
          <w:color w:val="000000"/>
          <w:sz w:val="28"/>
        </w:rPr>
        <w:t>
      1) дербес деректерді өңдеудің цифрлық жүйелері мен процестерінің есебін жүргізуді;</w:t>
      </w:r>
    </w:p>
    <w:bookmarkEnd w:id="65"/>
    <w:bookmarkStart w:name="z73" w:id="66"/>
    <w:p>
      <w:pPr>
        <w:spacing w:after="0"/>
        <w:ind w:left="0"/>
        <w:jc w:val="both"/>
      </w:pPr>
      <w:r>
        <w:rPr>
          <w:rFonts w:ascii="Times New Roman"/>
          <w:b w:val="false"/>
          <w:i w:val="false"/>
          <w:color w:val="000000"/>
          <w:sz w:val="28"/>
        </w:rPr>
        <w:t>
      2) пайдаланушы рөлдері негізінде қол жеткізуді басқаруды;</w:t>
      </w:r>
    </w:p>
    <w:bookmarkEnd w:id="66"/>
    <w:bookmarkStart w:name="z74" w:id="67"/>
    <w:p>
      <w:pPr>
        <w:spacing w:after="0"/>
        <w:ind w:left="0"/>
        <w:jc w:val="both"/>
      </w:pPr>
      <w:r>
        <w:rPr>
          <w:rFonts w:ascii="Times New Roman"/>
          <w:b w:val="false"/>
          <w:i w:val="false"/>
          <w:color w:val="000000"/>
          <w:sz w:val="28"/>
        </w:rPr>
        <w:t>
      3) қолжетімділігі шектеулі дербес деректерге қол жеткізе алатын пайдаланушылар үшін көп факторлы аутентификацияны қолдануды;</w:t>
      </w:r>
    </w:p>
    <w:bookmarkEnd w:id="67"/>
    <w:bookmarkStart w:name="z75" w:id="68"/>
    <w:p>
      <w:pPr>
        <w:spacing w:after="0"/>
        <w:ind w:left="0"/>
        <w:jc w:val="both"/>
      </w:pPr>
      <w:r>
        <w:rPr>
          <w:rFonts w:ascii="Times New Roman"/>
          <w:b w:val="false"/>
          <w:i w:val="false"/>
          <w:color w:val="000000"/>
          <w:sz w:val="28"/>
        </w:rPr>
        <w:t>
      4) киберқауіпсіздік оқиғаларын тіркеу және сақтауды;</w:t>
      </w:r>
    </w:p>
    <w:bookmarkEnd w:id="68"/>
    <w:bookmarkStart w:name="z76" w:id="69"/>
    <w:p>
      <w:pPr>
        <w:spacing w:after="0"/>
        <w:ind w:left="0"/>
        <w:jc w:val="both"/>
      </w:pPr>
      <w:r>
        <w:rPr>
          <w:rFonts w:ascii="Times New Roman"/>
          <w:b w:val="false"/>
          <w:i w:val="false"/>
          <w:color w:val="000000"/>
          <w:sz w:val="28"/>
        </w:rPr>
        <w:t>
      5) киберқауіпсіздік инциденттеріне ден қою тәртібін бекітуді;</w:t>
      </w:r>
    </w:p>
    <w:bookmarkEnd w:id="69"/>
    <w:bookmarkStart w:name="z77" w:id="70"/>
    <w:p>
      <w:pPr>
        <w:spacing w:after="0"/>
        <w:ind w:left="0"/>
        <w:jc w:val="both"/>
      </w:pPr>
      <w:r>
        <w:rPr>
          <w:rFonts w:ascii="Times New Roman"/>
          <w:b w:val="false"/>
          <w:i w:val="false"/>
          <w:color w:val="000000"/>
          <w:sz w:val="28"/>
        </w:rPr>
        <w:t>
      6) дербес деректерді қорғау мәселелері бойынша қызметкерлерді мерзімді оқытуды жүргізуді;</w:t>
      </w:r>
    </w:p>
    <w:bookmarkEnd w:id="70"/>
    <w:bookmarkStart w:name="z78" w:id="71"/>
    <w:p>
      <w:pPr>
        <w:spacing w:after="0"/>
        <w:ind w:left="0"/>
        <w:jc w:val="both"/>
      </w:pPr>
      <w:r>
        <w:rPr>
          <w:rFonts w:ascii="Times New Roman"/>
          <w:b w:val="false"/>
          <w:i w:val="false"/>
          <w:color w:val="000000"/>
          <w:sz w:val="28"/>
        </w:rPr>
        <w:t>
      7) цифрлық жүйелердің осалдығына талдау жүргізуді;</w:t>
      </w:r>
    </w:p>
    <w:bookmarkEnd w:id="71"/>
    <w:bookmarkStart w:name="z79" w:id="72"/>
    <w:p>
      <w:pPr>
        <w:spacing w:after="0"/>
        <w:ind w:left="0"/>
        <w:jc w:val="both"/>
      </w:pPr>
      <w:r>
        <w:rPr>
          <w:rFonts w:ascii="Times New Roman"/>
          <w:b w:val="false"/>
          <w:i w:val="false"/>
          <w:color w:val="000000"/>
          <w:sz w:val="28"/>
        </w:rPr>
        <w:t>
      8) Заңның сақталуына ішкі бақылау жүргізуді қамтамасыз етеді.</w:t>
      </w:r>
    </w:p>
    <w:bookmarkEnd w:id="72"/>
    <w:bookmarkStart w:name="z80" w:id="73"/>
    <w:p>
      <w:pPr>
        <w:spacing w:after="0"/>
        <w:ind w:left="0"/>
        <w:jc w:val="both"/>
      </w:pPr>
      <w:r>
        <w:rPr>
          <w:rFonts w:ascii="Times New Roman"/>
          <w:b w:val="false"/>
          <w:i w:val="false"/>
          <w:color w:val="000000"/>
          <w:sz w:val="28"/>
        </w:rPr>
        <w:t>
      14. Ірі меншік иелері және (немесе) операторлар, сондай-ақ үшінші тұлғалар осы тараудың 12 және 13-тармақтарының талаптарын орындауды, сондай-ақ:</w:t>
      </w:r>
    </w:p>
    <w:bookmarkEnd w:id="73"/>
    <w:bookmarkStart w:name="z81" w:id="74"/>
    <w:p>
      <w:pPr>
        <w:spacing w:after="0"/>
        <w:ind w:left="0"/>
        <w:jc w:val="both"/>
      </w:pPr>
      <w:r>
        <w:rPr>
          <w:rFonts w:ascii="Times New Roman"/>
          <w:b w:val="false"/>
          <w:i w:val="false"/>
          <w:color w:val="000000"/>
          <w:sz w:val="28"/>
        </w:rPr>
        <w:t>
      1) дербес деректерді жинау және өңдеу үшін пайдаланылатын цифрлық жүйелердің қорғалуын бағалауды жүргізуді;</w:t>
      </w:r>
    </w:p>
    <w:bookmarkEnd w:id="74"/>
    <w:bookmarkStart w:name="z82" w:id="75"/>
    <w:p>
      <w:pPr>
        <w:spacing w:after="0"/>
        <w:ind w:left="0"/>
        <w:jc w:val="both"/>
      </w:pPr>
      <w:r>
        <w:rPr>
          <w:rFonts w:ascii="Times New Roman"/>
          <w:b w:val="false"/>
          <w:i w:val="false"/>
          <w:color w:val="000000"/>
          <w:sz w:val="28"/>
        </w:rPr>
        <w:t>
      2) дербес деректерді қорғау шараларына тәуелсіз аудит жүргізуді;</w:t>
      </w:r>
    </w:p>
    <w:bookmarkEnd w:id="75"/>
    <w:bookmarkStart w:name="z83" w:id="76"/>
    <w:p>
      <w:pPr>
        <w:spacing w:after="0"/>
        <w:ind w:left="0"/>
        <w:jc w:val="both"/>
      </w:pPr>
      <w:r>
        <w:rPr>
          <w:rFonts w:ascii="Times New Roman"/>
          <w:b w:val="false"/>
          <w:i w:val="false"/>
          <w:color w:val="000000"/>
          <w:sz w:val="28"/>
        </w:rPr>
        <w:t>
      3) киберқауіпсіздік оқиғаларына мониторинг жүргізуді;</w:t>
      </w:r>
    </w:p>
    <w:bookmarkEnd w:id="76"/>
    <w:bookmarkStart w:name="z84" w:id="77"/>
    <w:p>
      <w:pPr>
        <w:spacing w:after="0"/>
        <w:ind w:left="0"/>
        <w:jc w:val="both"/>
      </w:pPr>
      <w:r>
        <w:rPr>
          <w:rFonts w:ascii="Times New Roman"/>
          <w:b w:val="false"/>
          <w:i w:val="false"/>
          <w:color w:val="000000"/>
          <w:sz w:val="28"/>
        </w:rPr>
        <w:t>
      4) артықшылықты қол жеткізу құқықтары бар пайдаланушылардың іс-әрекеттерін бақылауды;</w:t>
      </w:r>
    </w:p>
    <w:bookmarkEnd w:id="77"/>
    <w:bookmarkStart w:name="z85" w:id="78"/>
    <w:p>
      <w:pPr>
        <w:spacing w:after="0"/>
        <w:ind w:left="0"/>
        <w:jc w:val="both"/>
      </w:pPr>
      <w:r>
        <w:rPr>
          <w:rFonts w:ascii="Times New Roman"/>
          <w:b w:val="false"/>
          <w:i w:val="false"/>
          <w:color w:val="000000"/>
          <w:sz w:val="28"/>
        </w:rPr>
        <w:t>
      5) дербес деректерді өңдеуге байланысты операцияларды бақылауды;</w:t>
      </w:r>
    </w:p>
    <w:bookmarkEnd w:id="78"/>
    <w:bookmarkStart w:name="z86" w:id="79"/>
    <w:p>
      <w:pPr>
        <w:spacing w:after="0"/>
        <w:ind w:left="0"/>
        <w:jc w:val="both"/>
      </w:pPr>
      <w:r>
        <w:rPr>
          <w:rFonts w:ascii="Times New Roman"/>
          <w:b w:val="false"/>
          <w:i w:val="false"/>
          <w:color w:val="000000"/>
          <w:sz w:val="28"/>
        </w:rPr>
        <w:t>
      6) осалдықтарға талдау, енуге тестілеу және дербес деректердің қорғалуын бағалау жөніндегі өзге де іс-шараларды жүргізуді;</w:t>
      </w:r>
    </w:p>
    <w:bookmarkEnd w:id="79"/>
    <w:bookmarkStart w:name="z87" w:id="80"/>
    <w:p>
      <w:pPr>
        <w:spacing w:after="0"/>
        <w:ind w:left="0"/>
        <w:jc w:val="both"/>
      </w:pPr>
      <w:r>
        <w:rPr>
          <w:rFonts w:ascii="Times New Roman"/>
          <w:b w:val="false"/>
          <w:i w:val="false"/>
          <w:color w:val="000000"/>
          <w:sz w:val="28"/>
        </w:rPr>
        <w:t>
      7) дербес деректердің қауіпсіздігін бұзғаннан кейін дербес деректерді қалпына келтіруді қамтамасыз етеді.</w:t>
      </w:r>
    </w:p>
    <w:bookmarkEnd w:id="80"/>
    <w:bookmarkStart w:name="z88" w:id="81"/>
    <w:p>
      <w:pPr>
        <w:spacing w:after="0"/>
        <w:ind w:left="0"/>
        <w:jc w:val="both"/>
      </w:pPr>
      <w:r>
        <w:rPr>
          <w:rFonts w:ascii="Times New Roman"/>
          <w:b w:val="false"/>
          <w:i w:val="false"/>
          <w:color w:val="000000"/>
          <w:sz w:val="28"/>
        </w:rPr>
        <w:t>
      15. Қолжетімділігі шектеулі дербес деректерді өңдеу кезінде меншік иесі және (немесе) оператор, сондай-ақ үшінші тұлға:</w:t>
      </w:r>
    </w:p>
    <w:bookmarkEnd w:id="81"/>
    <w:bookmarkStart w:name="z89" w:id="82"/>
    <w:p>
      <w:pPr>
        <w:spacing w:after="0"/>
        <w:ind w:left="0"/>
        <w:jc w:val="both"/>
      </w:pPr>
      <w:r>
        <w:rPr>
          <w:rFonts w:ascii="Times New Roman"/>
          <w:b w:val="false"/>
          <w:i w:val="false"/>
          <w:color w:val="000000"/>
          <w:sz w:val="28"/>
        </w:rPr>
        <w:t>
      1) қолжетімділігі шектеулі дербес деректерді өңдеу мақсаттарын белгілейді. Қолжетімділігі шектеулі дербес деректер декларацияланатын мақсаттарға сәйкес пайдаланылады;</w:t>
      </w:r>
    </w:p>
    <w:bookmarkEnd w:id="82"/>
    <w:bookmarkStart w:name="z90" w:id="83"/>
    <w:p>
      <w:pPr>
        <w:spacing w:after="0"/>
        <w:ind w:left="0"/>
        <w:jc w:val="both"/>
      </w:pPr>
      <w:r>
        <w:rPr>
          <w:rFonts w:ascii="Times New Roman"/>
          <w:b w:val="false"/>
          <w:i w:val="false"/>
          <w:color w:val="000000"/>
          <w:sz w:val="28"/>
        </w:rPr>
        <w:t>
      2) субъект жүгінген кезде субъектіге қатысты қолжетімділігі шектеулі дербес деректерді бұғаттау тәртібін айқындайды. Дербес деректерді бұғаттау субъектінің жүгінуі бойынша шешім қабылданғанға дейін жүзеге асырылады;</w:t>
      </w:r>
    </w:p>
    <w:bookmarkEnd w:id="83"/>
    <w:bookmarkStart w:name="z91" w:id="84"/>
    <w:p>
      <w:pPr>
        <w:spacing w:after="0"/>
        <w:ind w:left="0"/>
        <w:jc w:val="both"/>
      </w:pPr>
      <w:r>
        <w:rPr>
          <w:rFonts w:ascii="Times New Roman"/>
          <w:b w:val="false"/>
          <w:i w:val="false"/>
          <w:color w:val="000000"/>
          <w:sz w:val="28"/>
        </w:rPr>
        <w:t>
      3) қолжетімділігі шектеулі дербес деректерге заңсыз қол жеткізуге байланысты киберқауіпсіздіктің оқыс оқиғалары туралы уәкілетті органды хабардар етеді. Хабардар ету дербес деректерге одан әрі заңсыз қол жеткізуді болғызбау жөнінде шаралар қабылдау үшін жүзеге асырылады;</w:t>
      </w:r>
    </w:p>
    <w:bookmarkEnd w:id="84"/>
    <w:bookmarkStart w:name="z92" w:id="85"/>
    <w:p>
      <w:pPr>
        <w:spacing w:after="0"/>
        <w:ind w:left="0"/>
        <w:jc w:val="both"/>
      </w:pPr>
      <w:r>
        <w:rPr>
          <w:rFonts w:ascii="Times New Roman"/>
          <w:b w:val="false"/>
          <w:i w:val="false"/>
          <w:color w:val="000000"/>
          <w:sz w:val="28"/>
        </w:rPr>
        <w:t>
      4) дербес деректерді өңдеуді қамтамасыз ету үшін қолжетімділігі шектеулі дербес деректерді өңдеуді жүзеге асыратын техникалық құралдарға ақпаратты қорғау құралдарын, бағдарламалық қамтылымның жаңартуларын орнатуды қамтамасыз етеді;</w:t>
      </w:r>
    </w:p>
    <w:bookmarkEnd w:id="85"/>
    <w:bookmarkStart w:name="z93" w:id="86"/>
    <w:p>
      <w:pPr>
        <w:spacing w:after="0"/>
        <w:ind w:left="0"/>
        <w:jc w:val="both"/>
      </w:pPr>
      <w:r>
        <w:rPr>
          <w:rFonts w:ascii="Times New Roman"/>
          <w:b w:val="false"/>
          <w:i w:val="false"/>
          <w:color w:val="000000"/>
          <w:sz w:val="28"/>
        </w:rPr>
        <w:t>
      5) қолжетімділігі шектеулі дербес деректерді өңдеуге байланысты оқиғаларды тіркеу үшін базаларды басқару жүйелерінің оқиғалары журналын жүргізуді қамтамасыз етеді;</w:t>
      </w:r>
    </w:p>
    <w:bookmarkEnd w:id="86"/>
    <w:bookmarkStart w:name="z94" w:id="87"/>
    <w:p>
      <w:pPr>
        <w:spacing w:after="0"/>
        <w:ind w:left="0"/>
        <w:jc w:val="both"/>
      </w:pPr>
      <w:r>
        <w:rPr>
          <w:rFonts w:ascii="Times New Roman"/>
          <w:b w:val="false"/>
          <w:i w:val="false"/>
          <w:color w:val="000000"/>
          <w:sz w:val="28"/>
        </w:rPr>
        <w:t>
      6) қолжетімділігі шектеулі дербес деректермен жұмыс істеу кезінде іс-әрекеттерді есепке алу үшін қолжетімділігі шектеулі дербес деректерге қолжетімділігі бар пайдаланушылардың іс-қимылдар журналын жүргізуді қамтамасыз етеді;</w:t>
      </w:r>
    </w:p>
    <w:bookmarkEnd w:id="87"/>
    <w:bookmarkStart w:name="z95" w:id="88"/>
    <w:p>
      <w:pPr>
        <w:spacing w:after="0"/>
        <w:ind w:left="0"/>
        <w:jc w:val="both"/>
      </w:pPr>
      <w:r>
        <w:rPr>
          <w:rFonts w:ascii="Times New Roman"/>
          <w:b w:val="false"/>
          <w:i w:val="false"/>
          <w:color w:val="000000"/>
          <w:sz w:val="28"/>
        </w:rPr>
        <w:t>
      7) дербес деректердің рұқсатсыз өзгеруін болдырмау үшін қолжетімділігі шектеулі дербес деректердің тұтастығын бақылау құралдарын қолданады;</w:t>
      </w:r>
    </w:p>
    <w:bookmarkEnd w:id="88"/>
    <w:bookmarkStart w:name="z96" w:id="89"/>
    <w:p>
      <w:pPr>
        <w:spacing w:after="0"/>
        <w:ind w:left="0"/>
        <w:jc w:val="both"/>
      </w:pPr>
      <w:r>
        <w:rPr>
          <w:rFonts w:ascii="Times New Roman"/>
          <w:b w:val="false"/>
          <w:i w:val="false"/>
          <w:color w:val="000000"/>
          <w:sz w:val="28"/>
        </w:rPr>
        <w:t>
      8) рұқсатсыз қол жеткізуді болғызбау үшін қолжетімділігі шектеулі дербес деректерді өзге тұлғаларға қорғалған байланыс арналары бойынша және (немесе) шифрлауды қолдана отырып және дербес деректер субъектісінің келісімі болған кезде беруді қамтамасыз етеді;</w:t>
      </w:r>
    </w:p>
    <w:bookmarkEnd w:id="89"/>
    <w:bookmarkStart w:name="z97" w:id="90"/>
    <w:p>
      <w:pPr>
        <w:spacing w:after="0"/>
        <w:ind w:left="0"/>
        <w:jc w:val="both"/>
      </w:pPr>
      <w:r>
        <w:rPr>
          <w:rFonts w:ascii="Times New Roman"/>
          <w:b w:val="false"/>
          <w:i w:val="false"/>
          <w:color w:val="000000"/>
          <w:sz w:val="28"/>
        </w:rPr>
        <w:t>
      9) қолжетімділігі шектеулі дербес деректердің сенімді сақталуын қамтамасыз ету үшін ақпаратты криптографиялық қорғау құралдарын қолдануды қамтамасыз етеді.</w:t>
      </w:r>
    </w:p>
    <w:bookmarkEnd w:id="90"/>
    <w:bookmarkStart w:name="z98" w:id="91"/>
    <w:p>
      <w:pPr>
        <w:spacing w:after="0"/>
        <w:ind w:left="0"/>
        <w:jc w:val="both"/>
      </w:pPr>
      <w:r>
        <w:rPr>
          <w:rFonts w:ascii="Times New Roman"/>
          <w:b w:val="false"/>
          <w:i w:val="false"/>
          <w:color w:val="000000"/>
          <w:sz w:val="28"/>
        </w:rPr>
        <w:t>
      Қолжетімділігі шектеулі дербес деректерді сақтау және беру ҚР СТ 1073-2007 "Ақпаратты криптографиялық қорғау құралдары. Жалпы техникалық талаптар" Қазақстан Республикасының стандартына сәйкес қауіпсіздіктің үшінші деңгейінен төмен емес параметрлері бар ақпаратты криптографиялық қорғау құралдарын пайдалану арқылы жүзеге асырылады.</w:t>
      </w:r>
    </w:p>
    <w:bookmarkEnd w:id="91"/>
    <w:bookmarkStart w:name="z99" w:id="92"/>
    <w:p>
      <w:pPr>
        <w:spacing w:after="0"/>
        <w:ind w:left="0"/>
        <w:jc w:val="both"/>
      </w:pPr>
      <w:r>
        <w:rPr>
          <w:rFonts w:ascii="Times New Roman"/>
          <w:b w:val="false"/>
          <w:i w:val="false"/>
          <w:color w:val="000000"/>
          <w:sz w:val="28"/>
        </w:rPr>
        <w:t>
      Осы тармақша Заңның 16-бабына сәйкес деректерді трансшекаралық беру жағдайларына қолданылмайды;</w:t>
      </w:r>
    </w:p>
    <w:bookmarkEnd w:id="92"/>
    <w:bookmarkStart w:name="z100" w:id="93"/>
    <w:p>
      <w:pPr>
        <w:spacing w:after="0"/>
        <w:ind w:left="0"/>
        <w:jc w:val="both"/>
      </w:pPr>
      <w:r>
        <w:rPr>
          <w:rFonts w:ascii="Times New Roman"/>
          <w:b w:val="false"/>
          <w:i w:val="false"/>
          <w:color w:val="000000"/>
          <w:sz w:val="28"/>
        </w:rPr>
        <w:t>
      10) пайдаланушыларды сәйкестендіру және (немесе) аутентификациялау, оның ішінде қолжетімділігі шектеулі дербес деректермен жұмыс істеу кезінде жүз мыңнан астам дербес деректерді қамтитын база үшін биометриялық аутентификациялау құралдарын қолданады.</w:t>
      </w:r>
    </w:p>
    <w:bookmarkEnd w:id="93"/>
    <w:bookmarkStart w:name="z101" w:id="94"/>
    <w:p>
      <w:pPr>
        <w:spacing w:after="0"/>
        <w:ind w:left="0"/>
        <w:jc w:val="both"/>
      </w:pPr>
      <w:r>
        <w:rPr>
          <w:rFonts w:ascii="Times New Roman"/>
          <w:b w:val="false"/>
          <w:i w:val="false"/>
          <w:color w:val="000000"/>
          <w:sz w:val="28"/>
        </w:rPr>
        <w:t>
      Пайдаланушыларды сәйкестендіруді және (немесе) аутентификациялауды қолдану міндеті дербес деректер базасына қолжетімділігі бар тұлғаларға ғана қолданылады.</w:t>
      </w:r>
    </w:p>
    <w:bookmarkEnd w:id="94"/>
    <w:bookmarkStart w:name="z102" w:id="95"/>
    <w:p>
      <w:pPr>
        <w:spacing w:after="0"/>
        <w:ind w:left="0"/>
        <w:jc w:val="both"/>
      </w:pPr>
      <w:r>
        <w:rPr>
          <w:rFonts w:ascii="Times New Roman"/>
          <w:b w:val="false"/>
          <w:i w:val="false"/>
          <w:color w:val="000000"/>
          <w:sz w:val="28"/>
        </w:rPr>
        <w:t>
      16. Қолжетімділігі шектеулі дербес деректерді жинау және өңдеу Қазақстан Республикасының аумағында орналасқан цифрлық объектілер арқылы жүзеге асырылады.</w:t>
      </w:r>
    </w:p>
    <w:bookmarkEnd w:id="95"/>
    <w:bookmarkStart w:name="z103" w:id="96"/>
    <w:p>
      <w:pPr>
        <w:spacing w:after="0"/>
        <w:ind w:left="0"/>
        <w:jc w:val="both"/>
      </w:pPr>
      <w:r>
        <w:rPr>
          <w:rFonts w:ascii="Times New Roman"/>
          <w:b w:val="false"/>
          <w:i w:val="false"/>
          <w:color w:val="000000"/>
          <w:sz w:val="28"/>
        </w:rPr>
        <w:t>
      17. Қолжетімділігі шектеулі дербес деректерді жинаған және өңдеген жағдайда меншік иесінің және (немесе) оператордың санаты бір деңгейге көтеріледі.</w:t>
      </w:r>
    </w:p>
    <w:bookmarkEnd w:id="96"/>
    <w:bookmarkStart w:name="z104" w:id="97"/>
    <w:p>
      <w:pPr>
        <w:spacing w:after="0"/>
        <w:ind w:left="0"/>
        <w:jc w:val="both"/>
      </w:pPr>
      <w:r>
        <w:rPr>
          <w:rFonts w:ascii="Times New Roman"/>
          <w:b w:val="false"/>
          <w:i w:val="false"/>
          <w:color w:val="000000"/>
          <w:sz w:val="28"/>
        </w:rPr>
        <w:t>
      18. Цифрлық ресурстарда қамтылған дербес деректерді сақтауды осы Қағидаларға сәйкес дербес деректерді қорғау жөнінде қажетті шаралар қабылдай отырып, меншік иесі және (немесе) оператор, сондай-ақ үшінші тұлға Қазақстан Республикасының аумағында орналасқан серверлік үй-жайда немесе деректерді өңдеу орталығында орналасқан базада және (немесе) цифрлық объектіде жүзеге асырады.</w:t>
      </w:r>
    </w:p>
    <w:bookmarkEnd w:id="97"/>
    <w:bookmarkStart w:name="z105" w:id="98"/>
    <w:p>
      <w:pPr>
        <w:spacing w:after="0"/>
        <w:ind w:left="0"/>
        <w:jc w:val="both"/>
      </w:pPr>
      <w:r>
        <w:rPr>
          <w:rFonts w:ascii="Times New Roman"/>
          <w:b w:val="false"/>
          <w:i w:val="false"/>
          <w:color w:val="000000"/>
          <w:sz w:val="28"/>
        </w:rPr>
        <w:t>
      19. Меншік иесі және (немесе) оператор, сондай-ақ үшінші тұлға, егер меншік иесі және (немесе) оператор заңды тұлғалар болып табылған жағдайда, дербес деректерді өңдеуді ұйымдастыруға жауапты тұлғаны тағайындайды.</w:t>
      </w:r>
    </w:p>
    <w:bookmarkEnd w:id="98"/>
    <w:bookmarkStart w:name="z106" w:id="99"/>
    <w:p>
      <w:pPr>
        <w:spacing w:after="0"/>
        <w:ind w:left="0"/>
        <w:jc w:val="both"/>
      </w:pPr>
      <w:r>
        <w:rPr>
          <w:rFonts w:ascii="Times New Roman"/>
          <w:b w:val="false"/>
          <w:i w:val="false"/>
          <w:color w:val="000000"/>
          <w:sz w:val="28"/>
        </w:rPr>
        <w:t>
      Осы тармақтың қолданысы соттар қызметіндегі дербес деректерді өңдеуге таралмайды.</w:t>
      </w:r>
    </w:p>
    <w:bookmarkEnd w:id="99"/>
    <w:bookmarkStart w:name="z107" w:id="100"/>
    <w:p>
      <w:pPr>
        <w:spacing w:after="0"/>
        <w:ind w:left="0"/>
        <w:jc w:val="both"/>
      </w:pPr>
      <w:r>
        <w:rPr>
          <w:rFonts w:ascii="Times New Roman"/>
          <w:b w:val="false"/>
          <w:i w:val="false"/>
          <w:color w:val="000000"/>
          <w:sz w:val="28"/>
        </w:rPr>
        <w:t>
      20. Дербес деректерді өңдеуді ұйымдастыруға жауапты тұлға:</w:t>
      </w:r>
    </w:p>
    <w:bookmarkEnd w:id="100"/>
    <w:bookmarkStart w:name="z108" w:id="101"/>
    <w:p>
      <w:pPr>
        <w:spacing w:after="0"/>
        <w:ind w:left="0"/>
        <w:jc w:val="both"/>
      </w:pPr>
      <w:r>
        <w:rPr>
          <w:rFonts w:ascii="Times New Roman"/>
          <w:b w:val="false"/>
          <w:i w:val="false"/>
          <w:color w:val="000000"/>
          <w:sz w:val="28"/>
        </w:rPr>
        <w:t>
      1) меншік иесінің және (немесе) оператордың және оның жұмыскерлерінің Қазақстан Республикасының дербес деректер және оларды қорғау туралы заңнамасын, оның ішінде дербес деректерді қорғауға қойылатын талаптарды сақтауына ішкі бақылауды жүзеге асыруға;</w:t>
      </w:r>
    </w:p>
    <w:bookmarkEnd w:id="101"/>
    <w:bookmarkStart w:name="z109" w:id="102"/>
    <w:p>
      <w:pPr>
        <w:spacing w:after="0"/>
        <w:ind w:left="0"/>
        <w:jc w:val="both"/>
      </w:pPr>
      <w:r>
        <w:rPr>
          <w:rFonts w:ascii="Times New Roman"/>
          <w:b w:val="false"/>
          <w:i w:val="false"/>
          <w:color w:val="000000"/>
          <w:sz w:val="28"/>
        </w:rPr>
        <w:t>
      2) Қазақстан Республикасының дербес деректер және оларды қорғау туралы заңнамасының дербес деректерді өңдеу мәселелері жөніндегі ережелерін, дербес деректерді қорғауға қойылатын талапты меншік иесі және (немесе) оператор жұмыскерлерінің назарына жеткізуге;</w:t>
      </w:r>
    </w:p>
    <w:bookmarkEnd w:id="102"/>
    <w:bookmarkStart w:name="z110" w:id="103"/>
    <w:p>
      <w:pPr>
        <w:spacing w:after="0"/>
        <w:ind w:left="0"/>
        <w:jc w:val="both"/>
      </w:pPr>
      <w:r>
        <w:rPr>
          <w:rFonts w:ascii="Times New Roman"/>
          <w:b w:val="false"/>
          <w:i w:val="false"/>
          <w:color w:val="000000"/>
          <w:sz w:val="28"/>
        </w:rPr>
        <w:t xml:space="preserve">
      3) субъектілердің немесе олардың заңды өкілдерінің өтініштерін қабылдау мен өңдеуге бақылауды жүзеге асыруға міндетті. </w:t>
      </w:r>
    </w:p>
    <w:bookmarkEnd w:id="103"/>
    <w:bookmarkStart w:name="z111" w:id="104"/>
    <w:p>
      <w:pPr>
        <w:spacing w:after="0"/>
        <w:ind w:left="0"/>
        <w:jc w:val="both"/>
      </w:pPr>
      <w:r>
        <w:rPr>
          <w:rFonts w:ascii="Times New Roman"/>
          <w:b w:val="false"/>
          <w:i w:val="false"/>
          <w:color w:val="000000"/>
          <w:sz w:val="28"/>
        </w:rPr>
        <w:t>
      21. Меншік иесі және (немесе) оператор, сондай-ақ үшінші тұлға Заңға және осы Қағидаларға сәйкес мыналарды:</w:t>
      </w:r>
    </w:p>
    <w:bookmarkEnd w:id="104"/>
    <w:bookmarkStart w:name="z112" w:id="105"/>
    <w:p>
      <w:pPr>
        <w:spacing w:after="0"/>
        <w:ind w:left="0"/>
        <w:jc w:val="both"/>
      </w:pPr>
      <w:r>
        <w:rPr>
          <w:rFonts w:ascii="Times New Roman"/>
          <w:b w:val="false"/>
          <w:i w:val="false"/>
          <w:color w:val="000000"/>
          <w:sz w:val="28"/>
        </w:rPr>
        <w:t xml:space="preserve">
      1) дербес деректерге рұқсатсыз қол жеткізуді болғызбауды; </w:t>
      </w:r>
    </w:p>
    <w:bookmarkEnd w:id="105"/>
    <w:bookmarkStart w:name="z113" w:id="106"/>
    <w:p>
      <w:pPr>
        <w:spacing w:after="0"/>
        <w:ind w:left="0"/>
        <w:jc w:val="both"/>
      </w:pPr>
      <w:r>
        <w:rPr>
          <w:rFonts w:ascii="Times New Roman"/>
          <w:b w:val="false"/>
          <w:i w:val="false"/>
          <w:color w:val="000000"/>
          <w:sz w:val="28"/>
        </w:rPr>
        <w:t>
      2) егер дербес деректерге рұқсатсыз қол жеткізу еңсерілмеген болса, дербес деректерге мұндай рұқсатсыз қол жеткізу фактілерін уақтылы анықтауды;</w:t>
      </w:r>
    </w:p>
    <w:bookmarkEnd w:id="106"/>
    <w:bookmarkStart w:name="z114" w:id="107"/>
    <w:p>
      <w:pPr>
        <w:spacing w:after="0"/>
        <w:ind w:left="0"/>
        <w:jc w:val="both"/>
      </w:pPr>
      <w:r>
        <w:rPr>
          <w:rFonts w:ascii="Times New Roman"/>
          <w:b w:val="false"/>
          <w:i w:val="false"/>
          <w:color w:val="000000"/>
          <w:sz w:val="28"/>
        </w:rPr>
        <w:t xml:space="preserve">
      3) дербес деректерге рұқсатсыз қол жеткізудің қолайсыз салдарын барынша азайтуды; </w:t>
      </w:r>
    </w:p>
    <w:bookmarkEnd w:id="107"/>
    <w:bookmarkStart w:name="z115" w:id="108"/>
    <w:p>
      <w:pPr>
        <w:spacing w:after="0"/>
        <w:ind w:left="0"/>
        <w:jc w:val="both"/>
      </w:pPr>
      <w:r>
        <w:rPr>
          <w:rFonts w:ascii="Times New Roman"/>
          <w:b w:val="false"/>
          <w:i w:val="false"/>
          <w:color w:val="000000"/>
          <w:sz w:val="28"/>
        </w:rPr>
        <w:t>
      4) уәкілетті орган айқындайтын тәртіппен мемлекеттік техникалық қызметке цифрлық ресурстардағы қолжетімділігі шектеулі дербес деректерді сақтау, өңдеу және тарату процестерінің қорғалуын қамтамасыз етуге зерттеп-қарауды жүзеге асыру үшін цифрлық ресурстардағы қолжетімділігі шектеулі дербес деректерді пайдаланатын, сақтайтын, өңдейтін және тарататын цифрландыру объектілеріне қолжетімділік беруді;</w:t>
      </w:r>
    </w:p>
    <w:bookmarkEnd w:id="108"/>
    <w:bookmarkStart w:name="z116" w:id="109"/>
    <w:p>
      <w:pPr>
        <w:spacing w:after="0"/>
        <w:ind w:left="0"/>
        <w:jc w:val="both"/>
      </w:pPr>
      <w:r>
        <w:rPr>
          <w:rFonts w:ascii="Times New Roman"/>
          <w:b w:val="false"/>
          <w:i w:val="false"/>
          <w:color w:val="000000"/>
          <w:sz w:val="28"/>
        </w:rPr>
        <w:t xml:space="preserve">
      5) Заңның 8-бабы 4-тармағының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және </w:t>
      </w:r>
      <w:r>
        <w:rPr>
          <w:rFonts w:ascii="Times New Roman"/>
          <w:b w:val="false"/>
          <w:i w:val="false"/>
          <w:color w:val="000000"/>
          <w:sz w:val="28"/>
        </w:rPr>
        <w:t>6) тармақшаларында</w:t>
      </w:r>
      <w:r>
        <w:rPr>
          <w:rFonts w:ascii="Times New Roman"/>
          <w:b w:val="false"/>
          <w:i w:val="false"/>
          <w:color w:val="000000"/>
          <w:sz w:val="28"/>
        </w:rPr>
        <w:t xml:space="preserve"> көзделген әрекеттерді тіркеуді және есепке алуды қамтамасыз ететін дербес деректерді қорғау жөніндегі қажетті шараларды қабылдауға міндетті.</w:t>
      </w:r>
    </w:p>
    <w:bookmarkEnd w:id="109"/>
    <w:bookmarkStart w:name="z117" w:id="110"/>
    <w:p>
      <w:pPr>
        <w:spacing w:after="0"/>
        <w:ind w:left="0"/>
        <w:jc w:val="both"/>
      </w:pPr>
      <w:r>
        <w:rPr>
          <w:rFonts w:ascii="Times New Roman"/>
          <w:b w:val="false"/>
          <w:i w:val="false"/>
          <w:color w:val="000000"/>
          <w:sz w:val="28"/>
        </w:rPr>
        <w:t xml:space="preserve">
      22. Дербес деректер бар мемлекеттік цифрлық объектілермен өзара іс-қимыл жасау кезінде меншік иесі және (немесе) оператор, сондай-ақ үшінші тұлға Заңның 9-бабының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2-1)</w:t>
      </w:r>
      <w:r>
        <w:rPr>
          <w:rFonts w:ascii="Times New Roman"/>
          <w:b w:val="false"/>
          <w:i w:val="false"/>
          <w:color w:val="000000"/>
          <w:sz w:val="28"/>
        </w:rPr>
        <w:t xml:space="preserve"> </w:t>
      </w:r>
      <w:r>
        <w:rPr>
          <w:rFonts w:ascii="Times New Roman"/>
          <w:b w:val="false"/>
          <w:i w:val="false"/>
          <w:color w:val="000000"/>
          <w:sz w:val="28"/>
        </w:rPr>
        <w:t>9)</w:t>
      </w:r>
      <w:r>
        <w:rPr>
          <w:rFonts w:ascii="Times New Roman"/>
          <w:b w:val="false"/>
          <w:i w:val="false"/>
          <w:color w:val="000000"/>
          <w:sz w:val="28"/>
        </w:rPr>
        <w:t xml:space="preserve"> және </w:t>
      </w:r>
      <w:r>
        <w:rPr>
          <w:rFonts w:ascii="Times New Roman"/>
          <w:b w:val="false"/>
          <w:i w:val="false"/>
          <w:color w:val="000000"/>
          <w:sz w:val="28"/>
        </w:rPr>
        <w:t>9-2) тармақшаларында</w:t>
      </w:r>
      <w:r>
        <w:rPr>
          <w:rFonts w:ascii="Times New Roman"/>
          <w:b w:val="false"/>
          <w:i w:val="false"/>
          <w:color w:val="000000"/>
          <w:sz w:val="28"/>
        </w:rPr>
        <w:t xml:space="preserve"> көзделген жағдайларды қоспағанда, меншікті цифрлық объектілердің дербес деректерге қол жеткізуді мемлекеттік бақылау сервисімен интеграциялануын қамтамасыз етеді.</w:t>
      </w:r>
    </w:p>
    <w:bookmarkEnd w:id="110"/>
    <w:bookmarkStart w:name="z118" w:id="111"/>
    <w:p>
      <w:pPr>
        <w:spacing w:after="0"/>
        <w:ind w:left="0"/>
        <w:jc w:val="both"/>
      </w:pPr>
      <w:r>
        <w:rPr>
          <w:rFonts w:ascii="Times New Roman"/>
          <w:b w:val="false"/>
          <w:i w:val="false"/>
          <w:color w:val="000000"/>
          <w:sz w:val="28"/>
        </w:rPr>
        <w:t xml:space="preserve">
      Интеграция Қазақстан Республикасы Цифрлық даму, инновациялар және аэроғарыш өнеркәсібі министрінің міндетін атқарушының 2022 жылғы 8 шілдедегі № 236/НҚ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28786 болып тіркелген) бекітілген Дербес деректерге қол жеткізуді мемлекеттік бақылау сервисімен интеграциялау қағидаларына сәйкес жүзеге асырылады.</w:t>
      </w:r>
    </w:p>
    <w:bookmarkEnd w:id="111"/>
    <w:bookmarkStart w:name="z119" w:id="112"/>
    <w:p>
      <w:pPr>
        <w:spacing w:after="0"/>
        <w:ind w:left="0"/>
        <w:jc w:val="both"/>
      </w:pPr>
      <w:r>
        <w:rPr>
          <w:rFonts w:ascii="Times New Roman"/>
          <w:b w:val="false"/>
          <w:i w:val="false"/>
          <w:color w:val="000000"/>
          <w:sz w:val="28"/>
        </w:rPr>
        <w:t>
      23. Меншік иесі және (немесе) оператор, сондай-ақ үшінші тұлға деректер қауіпсіздігінің бұзылуы анықталған кезден бастап бір жұмыс күні ішінде дербес деректерді өңдеуді ұйымдастыруға жауапты адамның байланыс деректерін (болған кезде) көрсете отырып, осындай бұзушылық туралы уәкілетті органды хабардар етуді жүзеге асырады.</w:t>
      </w:r>
    </w:p>
    <w:bookmarkEnd w:id="112"/>
    <w:bookmarkStart w:name="z120" w:id="113"/>
    <w:p>
      <w:pPr>
        <w:spacing w:after="0"/>
        <w:ind w:left="0"/>
        <w:jc w:val="both"/>
      </w:pPr>
      <w:r>
        <w:rPr>
          <w:rFonts w:ascii="Times New Roman"/>
          <w:b w:val="false"/>
          <w:i w:val="false"/>
          <w:color w:val="000000"/>
          <w:sz w:val="28"/>
        </w:rPr>
        <w:t xml:space="preserve">
      Хабардар ету Қазақстан Республикасы Цифрлық даму, инновациялар және аэроғарыш өнеркәсібі министрінің міндетін атқарушының 2024 жылғы 9 тамыздағы № 481/НҚ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34919 болып тіркелген) бекітілген Дербес деректер субъектілерін дербес деректердің қауіпсіздігін бұзу туралы хабардар етуді жүзеге асыру қағидаларына сәйкес жүзеге асырылады.</w:t>
      </w:r>
    </w:p>
    <w:bookmarkEnd w:id="113"/>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