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a5f0" w14:textId="2fca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пробация қолданылатын адамдарға әлеуметтік-құқықтық көмек көрсету қағидалары</w:t>
      </w:r>
    </w:p>
    <w:p>
      <w:pPr>
        <w:spacing w:after="0"/>
        <w:ind w:left="0"/>
        <w:jc w:val="both"/>
      </w:pPr>
      <w:r>
        <w:rPr>
          <w:rFonts w:ascii="Times New Roman"/>
          <w:b w:val="false"/>
          <w:i w:val="false"/>
          <w:color w:val="000000"/>
          <w:sz w:val="28"/>
        </w:rPr>
        <w:t>Қазақстан Республикасы Ішкі істер министрінің 2023 жылғы 14 маусымдағы № 482 бұйрығы. Қазақстан Республикасының Әділет министрлігінде 2023 жылғы 15 маусымда № 32806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Қылмыстық-атқару кодексінің 16-бабы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Өздеріне қатысты пробация қолданылатын адамдарға әлеуметтік-құқықтық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482</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Өздеріне қатысты пробация қолданылатын адамдарға әлеуметтік-құқықтық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Өздеріне қатысты пробация қолданылатын адамдарға әлеуметтік-құқықтық көмек көрсету қағидалары (бұдан әрі – Қағидалар) Қазақстан Республикасының Қылмыстық-атқару кодексінің 16-бабы 1-тармағының </w:t>
      </w:r>
      <w:r>
        <w:rPr>
          <w:rFonts w:ascii="Times New Roman"/>
          <w:b w:val="false"/>
          <w:i w:val="false"/>
          <w:color w:val="000000"/>
          <w:sz w:val="28"/>
        </w:rPr>
        <w:t>1-1) тармақшасын</w:t>
      </w:r>
      <w:r>
        <w:rPr>
          <w:rFonts w:ascii="Times New Roman"/>
          <w:b w:val="false"/>
          <w:i w:val="false"/>
          <w:color w:val="000000"/>
          <w:sz w:val="28"/>
        </w:rPr>
        <w:t xml:space="preserve">, "Пробация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өздеріне қатысты пробация қолданылатын адамдарға әлеуметтік-құқықтық көмек көрсету тәртібін айқындайды.</w:t>
      </w:r>
    </w:p>
    <w:bookmarkEnd w:id="10"/>
    <w:bookmarkStart w:name="z13" w:id="11"/>
    <w:p>
      <w:pPr>
        <w:spacing w:after="0"/>
        <w:ind w:left="0"/>
        <w:jc w:val="both"/>
      </w:pPr>
      <w:r>
        <w:rPr>
          <w:rFonts w:ascii="Times New Roman"/>
          <w:b w:val="false"/>
          <w:i w:val="false"/>
          <w:color w:val="000000"/>
          <w:sz w:val="28"/>
        </w:rPr>
        <w:t xml:space="preserve">
      2. Жергілікті атқарушы органдар, қоғамдық бірлестіктер және өзге де ұйымдар сотқа дейінгі, үкімдік, пенитенциарлық және пенитенциарлықтан кейінгі пробация қолданылатын адамдарға әлеуметтік-құқықтық көмек көрсетеді. Бұл адамдар аталған көмекті алуға жергілікті атқарушы органдарға немесе қоғамдық бірлестіктер мен өзге де ұйымдарға жүгіне алады. </w:t>
      </w:r>
    </w:p>
    <w:bookmarkEnd w:id="11"/>
    <w:bookmarkStart w:name="z14" w:id="12"/>
    <w:p>
      <w:pPr>
        <w:spacing w:after="0"/>
        <w:ind w:left="0"/>
        <w:jc w:val="both"/>
      </w:pPr>
      <w:r>
        <w:rPr>
          <w:rFonts w:ascii="Times New Roman"/>
          <w:b w:val="false"/>
          <w:i w:val="false"/>
          <w:color w:val="000000"/>
          <w:sz w:val="28"/>
        </w:rPr>
        <w:t>
      3. Үкімдік пробация бас бостандығын шектеуге сотталған адамға немесе шартты түрде сотталған адамға қатысты қолданылады.</w:t>
      </w:r>
    </w:p>
    <w:bookmarkEnd w:id="12"/>
    <w:bookmarkStart w:name="z15" w:id="13"/>
    <w:p>
      <w:pPr>
        <w:spacing w:after="0"/>
        <w:ind w:left="0"/>
        <w:jc w:val="both"/>
      </w:pPr>
      <w:r>
        <w:rPr>
          <w:rFonts w:ascii="Times New Roman"/>
          <w:b w:val="false"/>
          <w:i w:val="false"/>
          <w:color w:val="000000"/>
          <w:sz w:val="28"/>
        </w:rPr>
        <w:t>
      4. Пенитенциарлық пробация қылмыстық-атқару (пенитенциарлық) жүйесінің мекемелерінде бас бостандығынан айыру түріндегі жазасын өтеп жатқан сотталған адамға қатысты қолданылады.</w:t>
      </w:r>
    </w:p>
    <w:bookmarkEnd w:id="13"/>
    <w:bookmarkStart w:name="z16" w:id="14"/>
    <w:p>
      <w:pPr>
        <w:spacing w:after="0"/>
        <w:ind w:left="0"/>
        <w:jc w:val="both"/>
      </w:pPr>
      <w:r>
        <w:rPr>
          <w:rFonts w:ascii="Times New Roman"/>
          <w:b w:val="false"/>
          <w:i w:val="false"/>
          <w:color w:val="000000"/>
          <w:sz w:val="28"/>
        </w:rPr>
        <w:t>
      Пенитенциарлық пробация қолданылатын адамдар үшін қылмыстық-атқару (пенитенциарлық) жүйесі мекемесінің әкімшілігі осы Қағидаларға қосымшаға сәйкес нысан бойынша әлеуметтік-құқықтық көмек көрсетудің жеке бағдарламасын жасайды.</w:t>
      </w:r>
    </w:p>
    <w:bookmarkEnd w:id="14"/>
    <w:bookmarkStart w:name="z17" w:id="15"/>
    <w:p>
      <w:pPr>
        <w:spacing w:after="0"/>
        <w:ind w:left="0"/>
        <w:jc w:val="both"/>
      </w:pPr>
      <w:r>
        <w:rPr>
          <w:rFonts w:ascii="Times New Roman"/>
          <w:b w:val="false"/>
          <w:i w:val="false"/>
          <w:color w:val="000000"/>
          <w:sz w:val="28"/>
        </w:rPr>
        <w:t xml:space="preserve">
      5. Пенитенциарлықтан кейінгі пробация: </w:t>
      </w:r>
    </w:p>
    <w:bookmarkEnd w:id="15"/>
    <w:bookmarkStart w:name="z18" w:id="16"/>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bookmarkEnd w:id="16"/>
    <w:bookmarkStart w:name="z19" w:id="17"/>
    <w:p>
      <w:pPr>
        <w:spacing w:after="0"/>
        <w:ind w:left="0"/>
        <w:jc w:val="both"/>
      </w:pPr>
      <w:r>
        <w:rPr>
          <w:rFonts w:ascii="Times New Roman"/>
          <w:b w:val="false"/>
          <w:i w:val="false"/>
          <w:color w:val="000000"/>
          <w:sz w:val="28"/>
        </w:rPr>
        <w:t>
      2) бас бостандығынан айыру орындарынан босатылатын, сот әкімшілік қадағалау белгілеген;</w:t>
      </w:r>
    </w:p>
    <w:bookmarkEnd w:id="17"/>
    <w:bookmarkStart w:name="z20" w:id="18"/>
    <w:p>
      <w:pPr>
        <w:spacing w:after="0"/>
        <w:ind w:left="0"/>
        <w:jc w:val="both"/>
      </w:pPr>
      <w:r>
        <w:rPr>
          <w:rFonts w:ascii="Times New Roman"/>
          <w:b w:val="false"/>
          <w:i w:val="false"/>
          <w:color w:val="000000"/>
          <w:sz w:val="28"/>
        </w:rPr>
        <w:t xml:space="preserve">
      3) Қазақстан Республикасы Қылмыстық кодексінің (бұдан әрі – ҚР ҚК)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w:t>
      </w:r>
    </w:p>
    <w:bookmarkEnd w:id="18"/>
    <w:bookmarkStart w:name="z21" w:id="19"/>
    <w:p>
      <w:pPr>
        <w:spacing w:after="0"/>
        <w:ind w:left="0"/>
        <w:jc w:val="both"/>
      </w:pPr>
      <w:r>
        <w:rPr>
          <w:rFonts w:ascii="Times New Roman"/>
          <w:b w:val="false"/>
          <w:i w:val="false"/>
          <w:color w:val="000000"/>
          <w:sz w:val="28"/>
        </w:rPr>
        <w:t xml:space="preserve">
      4) ҚР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айыппұлға ауыстырылған;</w:t>
      </w:r>
    </w:p>
    <w:bookmarkEnd w:id="19"/>
    <w:bookmarkStart w:name="z22" w:id="20"/>
    <w:p>
      <w:pPr>
        <w:spacing w:after="0"/>
        <w:ind w:left="0"/>
        <w:jc w:val="both"/>
      </w:pPr>
      <w:r>
        <w:rPr>
          <w:rFonts w:ascii="Times New Roman"/>
          <w:b w:val="false"/>
          <w:i w:val="false"/>
          <w:color w:val="000000"/>
          <w:sz w:val="28"/>
        </w:rPr>
        <w:t>
      5) сот тағайындаған бас бостандығынан айыру түріндегі жаза мерзімін өтеген адамдарға қатысты қолданылады.</w:t>
      </w:r>
    </w:p>
    <w:bookmarkEnd w:id="20"/>
    <w:bookmarkStart w:name="z23" w:id="21"/>
    <w:p>
      <w:pPr>
        <w:spacing w:after="0"/>
        <w:ind w:left="0"/>
        <w:jc w:val="left"/>
      </w:pPr>
      <w:r>
        <w:rPr>
          <w:rFonts w:ascii="Times New Roman"/>
          <w:b/>
          <w:i w:val="false"/>
          <w:color w:val="000000"/>
        </w:rPr>
        <w:t xml:space="preserve"> 2-тарау. Өздеріне қатысты пробация қолданылатын адамдарға әлеуметтік-құқықтық көмек көрсету тәртібі</w:t>
      </w:r>
    </w:p>
    <w:bookmarkEnd w:id="21"/>
    <w:bookmarkStart w:name="z24" w:id="22"/>
    <w:p>
      <w:pPr>
        <w:spacing w:after="0"/>
        <w:ind w:left="0"/>
        <w:jc w:val="both"/>
      </w:pPr>
      <w:r>
        <w:rPr>
          <w:rFonts w:ascii="Times New Roman"/>
          <w:b w:val="false"/>
          <w:i w:val="false"/>
          <w:color w:val="000000"/>
          <w:sz w:val="28"/>
        </w:rPr>
        <w:t>
      6. Білім алуға, мамандықты меңгеруге, жұмысқа орналасуға, емделуге, сондай-ақ құқықтық көмекпен қамтамасыз етуге көмек көрсету өздеріне қатысты пробация қолданылатын адамдарға әлеуметтік-құқықтық көмектің негізгі бағыты болып табылады.</w:t>
      </w:r>
    </w:p>
    <w:bookmarkEnd w:id="22"/>
    <w:bookmarkStart w:name="z25" w:id="23"/>
    <w:p>
      <w:pPr>
        <w:spacing w:after="0"/>
        <w:ind w:left="0"/>
        <w:jc w:val="both"/>
      </w:pPr>
      <w:r>
        <w:rPr>
          <w:rFonts w:ascii="Times New Roman"/>
          <w:b w:val="false"/>
          <w:i w:val="false"/>
          <w:color w:val="000000"/>
          <w:sz w:val="28"/>
        </w:rPr>
        <w:t>
      7. Пробация қызметі өздеріне қатысты пробация қолданылатын адамдарды есепке қою кезінде:</w:t>
      </w:r>
    </w:p>
    <w:bookmarkEnd w:id="23"/>
    <w:bookmarkStart w:name="z26" w:id="24"/>
    <w:p>
      <w:pPr>
        <w:spacing w:after="0"/>
        <w:ind w:left="0"/>
        <w:jc w:val="both"/>
      </w:pPr>
      <w:r>
        <w:rPr>
          <w:rFonts w:ascii="Times New Roman"/>
          <w:b w:val="false"/>
          <w:i w:val="false"/>
          <w:color w:val="000000"/>
          <w:sz w:val="28"/>
        </w:rPr>
        <w:t>
      1) адамның тұрғылықты жерін, денсаулық жағдайын, білім деңгейін және еңбекпен қамтылуын анықтайды;</w:t>
      </w:r>
    </w:p>
    <w:bookmarkEnd w:id="24"/>
    <w:bookmarkStart w:name="z27" w:id="25"/>
    <w:p>
      <w:pPr>
        <w:spacing w:after="0"/>
        <w:ind w:left="0"/>
        <w:jc w:val="both"/>
      </w:pPr>
      <w:r>
        <w:rPr>
          <w:rFonts w:ascii="Times New Roman"/>
          <w:b w:val="false"/>
          <w:i w:val="false"/>
          <w:color w:val="000000"/>
          <w:sz w:val="28"/>
        </w:rPr>
        <w:t>
      2) әлеуметтiк-құқықтық көмек алу тәртiбiн түсiндiредi.</w:t>
      </w:r>
    </w:p>
    <w:bookmarkEnd w:id="25"/>
    <w:bookmarkStart w:name="z28" w:id="26"/>
    <w:p>
      <w:pPr>
        <w:spacing w:after="0"/>
        <w:ind w:left="0"/>
        <w:jc w:val="both"/>
      </w:pPr>
      <w:r>
        <w:rPr>
          <w:rFonts w:ascii="Times New Roman"/>
          <w:b w:val="false"/>
          <w:i w:val="false"/>
          <w:color w:val="000000"/>
          <w:sz w:val="28"/>
        </w:rPr>
        <w:t>
      8. Жергілікті атқарушы органдар өздеріне қатысты пробация қолданылатын адамдарға әлеуметтік-құқықтық көмек көрсетуге байланысты процесті ұйымдастырады.</w:t>
      </w:r>
    </w:p>
    <w:bookmarkEnd w:id="26"/>
    <w:bookmarkStart w:name="z29" w:id="27"/>
    <w:p>
      <w:pPr>
        <w:spacing w:after="0"/>
        <w:ind w:left="0"/>
        <w:jc w:val="both"/>
      </w:pPr>
      <w:r>
        <w:rPr>
          <w:rFonts w:ascii="Times New Roman"/>
          <w:b w:val="false"/>
          <w:i w:val="false"/>
          <w:color w:val="000000"/>
          <w:sz w:val="28"/>
        </w:rPr>
        <w:t>
      9. Медициналық көмек денсаулық сақтау ұйымдарында тегін медициналық көмектің кепілдендірілген көлемі шеңберінде және (немесе) міндетті әлеуметтік медициналық сақтандыру жүйесінде көрсетіледі.</w:t>
      </w:r>
    </w:p>
    <w:bookmarkEnd w:id="27"/>
    <w:bookmarkStart w:name="z30" w:id="28"/>
    <w:p>
      <w:pPr>
        <w:spacing w:after="0"/>
        <w:ind w:left="0"/>
        <w:jc w:val="both"/>
      </w:pPr>
      <w:r>
        <w:rPr>
          <w:rFonts w:ascii="Times New Roman"/>
          <w:b w:val="false"/>
          <w:i w:val="false"/>
          <w:color w:val="000000"/>
          <w:sz w:val="28"/>
        </w:rPr>
        <w:t>
      10. Аяқталмаған орта білімі бар өзіне қатысты пробация қолданылатын адам тұрғылықты жері бойынша оқу орындарына жүгінеді.</w:t>
      </w:r>
    </w:p>
    <w:bookmarkEnd w:id="28"/>
    <w:bookmarkStart w:name="z31" w:id="29"/>
    <w:p>
      <w:pPr>
        <w:spacing w:after="0"/>
        <w:ind w:left="0"/>
        <w:jc w:val="both"/>
      </w:pPr>
      <w:r>
        <w:rPr>
          <w:rFonts w:ascii="Times New Roman"/>
          <w:b w:val="false"/>
          <w:i w:val="false"/>
          <w:color w:val="000000"/>
          <w:sz w:val="28"/>
        </w:rPr>
        <w:t>
      11. Өздеріне қатысты пробация қолданылатын адамдарға құқықтық көмек мынадай көрсетілетін қызметтерді көздейді:</w:t>
      </w:r>
    </w:p>
    <w:bookmarkEnd w:id="29"/>
    <w:bookmarkStart w:name="z32" w:id="30"/>
    <w:p>
      <w:pPr>
        <w:spacing w:after="0"/>
        <w:ind w:left="0"/>
        <w:jc w:val="both"/>
      </w:pPr>
      <w:r>
        <w:rPr>
          <w:rFonts w:ascii="Times New Roman"/>
          <w:b w:val="false"/>
          <w:i w:val="false"/>
          <w:color w:val="000000"/>
          <w:sz w:val="28"/>
        </w:rPr>
        <w:t>
      1) олардың қаражаты болмаған жағдайда заңнама бойынша тиесілі әлеуметтік жәрдемақыларды, арнайы төлемдерді алуға, жұмысқа орналасуға, оқуға, медициналық көмек алуға құжаттар тапсыру үшін заңдық мәні бар құжаттарды ресімдеу;</w:t>
      </w:r>
    </w:p>
    <w:bookmarkEnd w:id="30"/>
    <w:bookmarkStart w:name="z33" w:id="31"/>
    <w:p>
      <w:pPr>
        <w:spacing w:after="0"/>
        <w:ind w:left="0"/>
        <w:jc w:val="both"/>
      </w:pPr>
      <w:r>
        <w:rPr>
          <w:rFonts w:ascii="Times New Roman"/>
          <w:b w:val="false"/>
          <w:i w:val="false"/>
          <w:color w:val="000000"/>
          <w:sz w:val="28"/>
        </w:rPr>
        <w:t>
      2)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w:t>
      </w:r>
    </w:p>
    <w:bookmarkEnd w:id="31"/>
    <w:bookmarkStart w:name="z34" w:id="32"/>
    <w:p>
      <w:pPr>
        <w:spacing w:after="0"/>
        <w:ind w:left="0"/>
        <w:jc w:val="both"/>
      </w:pPr>
      <w:r>
        <w:rPr>
          <w:rFonts w:ascii="Times New Roman"/>
          <w:b w:val="false"/>
          <w:i w:val="false"/>
          <w:color w:val="000000"/>
          <w:sz w:val="28"/>
        </w:rPr>
        <w:t>
      3) әлеуметтік қызметтерге мұқтаж адамдарға заңнамада белгіленген жеңілдіктерді, жәрдемақыларды және басқа да әлеуметтік төлемдерді алуға жәрдем көрсету.</w:t>
      </w:r>
    </w:p>
    <w:bookmarkEnd w:id="32"/>
    <w:bookmarkStart w:name="z35" w:id="33"/>
    <w:p>
      <w:pPr>
        <w:spacing w:after="0"/>
        <w:ind w:left="0"/>
        <w:jc w:val="both"/>
      </w:pPr>
      <w:r>
        <w:rPr>
          <w:rFonts w:ascii="Times New Roman"/>
          <w:b w:val="false"/>
          <w:i w:val="false"/>
          <w:color w:val="000000"/>
          <w:sz w:val="28"/>
        </w:rPr>
        <w:t>
      Өздеріне қатысты пробация қолданылатын адамдар құқықтық көмек көрсету үшін олардың тұрғылықты жері бойынша жергілікті атқарушы органдарға жүгінеді.</w:t>
      </w:r>
    </w:p>
    <w:bookmarkEnd w:id="33"/>
    <w:bookmarkStart w:name="z36" w:id="34"/>
    <w:p>
      <w:pPr>
        <w:spacing w:after="0"/>
        <w:ind w:left="0"/>
        <w:jc w:val="both"/>
      </w:pPr>
      <w:r>
        <w:rPr>
          <w:rFonts w:ascii="Times New Roman"/>
          <w:b w:val="false"/>
          <w:i w:val="false"/>
          <w:color w:val="000000"/>
          <w:sz w:val="28"/>
        </w:rPr>
        <w:t>
      12. Өздеріне қатысты пробация қолданылатын адамға жұмысқа орналасуға көмек көрсеткен кезде халық саласындағы заңнамаға сәйкес жергілікті атқарушы органдар мынадай іс-шараларды жүзеге асырады:</w:t>
      </w:r>
    </w:p>
    <w:bookmarkEnd w:id="34"/>
    <w:bookmarkStart w:name="z37" w:id="35"/>
    <w:p>
      <w:pPr>
        <w:spacing w:after="0"/>
        <w:ind w:left="0"/>
        <w:jc w:val="both"/>
      </w:pPr>
      <w:r>
        <w:rPr>
          <w:rFonts w:ascii="Times New Roman"/>
          <w:b w:val="false"/>
          <w:i w:val="false"/>
          <w:color w:val="000000"/>
          <w:sz w:val="28"/>
        </w:rPr>
        <w:t>
      1) жұмыссыздарды өкілетті органның/халықты жұмыспен қамту орталығының бос орындар базасында бар бос жұмыс орындарына жіберу;</w:t>
      </w:r>
    </w:p>
    <w:bookmarkEnd w:id="35"/>
    <w:bookmarkStart w:name="z38" w:id="36"/>
    <w:p>
      <w:pPr>
        <w:spacing w:after="0"/>
        <w:ind w:left="0"/>
        <w:jc w:val="both"/>
      </w:pPr>
      <w:r>
        <w:rPr>
          <w:rFonts w:ascii="Times New Roman"/>
          <w:b w:val="false"/>
          <w:i w:val="false"/>
          <w:color w:val="000000"/>
          <w:sz w:val="28"/>
        </w:rPr>
        <w:t>
      2) жұмыссыздарды әлеуметтік жұмыс орындарына жіберу;</w:t>
      </w:r>
    </w:p>
    <w:bookmarkEnd w:id="36"/>
    <w:bookmarkStart w:name="z39" w:id="37"/>
    <w:p>
      <w:pPr>
        <w:spacing w:after="0"/>
        <w:ind w:left="0"/>
        <w:jc w:val="both"/>
      </w:pPr>
      <w:r>
        <w:rPr>
          <w:rFonts w:ascii="Times New Roman"/>
          <w:b w:val="false"/>
          <w:i w:val="false"/>
          <w:color w:val="000000"/>
          <w:sz w:val="28"/>
        </w:rPr>
        <w:t>
      3) жұмыссыздарды олардың келісімі бойынша қоғамдық жұмыстарға жіберу;</w:t>
      </w:r>
    </w:p>
    <w:bookmarkEnd w:id="37"/>
    <w:bookmarkStart w:name="z40" w:id="38"/>
    <w:p>
      <w:pPr>
        <w:spacing w:after="0"/>
        <w:ind w:left="0"/>
        <w:jc w:val="both"/>
      </w:pPr>
      <w:r>
        <w:rPr>
          <w:rFonts w:ascii="Times New Roman"/>
          <w:b w:val="false"/>
          <w:i w:val="false"/>
          <w:color w:val="000000"/>
          <w:sz w:val="28"/>
        </w:rPr>
        <w:t>
      4) жұмыссыздарды кейіннен жұмысқа орналастыруға көмек көрсете отырып, еңбек нарығының сұранысына сәйкес кәсіптік даярлауға, қайта даярлауға және біліктілігін көтеруге жіберу;</w:t>
      </w:r>
    </w:p>
    <w:bookmarkEnd w:id="38"/>
    <w:bookmarkStart w:name="z41" w:id="39"/>
    <w:p>
      <w:pPr>
        <w:spacing w:after="0"/>
        <w:ind w:left="0"/>
        <w:jc w:val="both"/>
      </w:pPr>
      <w:r>
        <w:rPr>
          <w:rFonts w:ascii="Times New Roman"/>
          <w:b w:val="false"/>
          <w:i w:val="false"/>
          <w:color w:val="000000"/>
          <w:sz w:val="28"/>
        </w:rPr>
        <w:t>
      5) пробация қызметінің есебінде тұрған немесе бас бостандығынан айыру орындарынан босатылған адамдарды жұмысқа орналастыру үшін квоталар белгілеу. Бұл ретте жіберуші тарап жұмыскерлерінің тізімдік санында персонал беру жөніндегі қызметтерді көрсетуге арналған шартқа сәйкес жұмысқа тартылатын жұмыскерлер есепке алынбайды.</w:t>
      </w:r>
    </w:p>
    <w:bookmarkEnd w:id="39"/>
    <w:bookmarkStart w:name="z42" w:id="40"/>
    <w:p>
      <w:pPr>
        <w:spacing w:after="0"/>
        <w:ind w:left="0"/>
        <w:jc w:val="both"/>
      </w:pPr>
      <w:r>
        <w:rPr>
          <w:rFonts w:ascii="Times New Roman"/>
          <w:b w:val="false"/>
          <w:i w:val="false"/>
          <w:color w:val="000000"/>
          <w:sz w:val="28"/>
        </w:rPr>
        <w:t>
      13. Пробация қызметі сот қаулысын алғаннан кейін үш жұмыс күні ішінде әлеуметтік-құқықтық көмек көрсететін жергілікті атқарушы органға және ұйымға іздестіру жарияланған, "қамаққа алу" бұлтартпау шарасы тағайындалған адамдарға қатысты әлеуметтік-құқықтық көмекті тоқтата тұру үшін хабарландыру жолдайды.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Өздеріне қатысты пробация</w:t>
            </w:r>
            <w:r>
              <w:br/>
            </w:r>
            <w:r>
              <w:rPr>
                <w:rFonts w:ascii="Times New Roman"/>
                <w:b w:val="false"/>
                <w:i w:val="false"/>
                <w:color w:val="000000"/>
                <w:sz w:val="20"/>
              </w:rPr>
              <w:t>қолданылатын адамдарға</w:t>
            </w:r>
            <w:r>
              <w:br/>
            </w:r>
            <w:r>
              <w:rPr>
                <w:rFonts w:ascii="Times New Roman"/>
                <w:b w:val="false"/>
                <w:i w:val="false"/>
                <w:color w:val="000000"/>
                <w:sz w:val="20"/>
              </w:rPr>
              <w:t>әлеуметтік-құқықтық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(мекеменің атауы)</w:t>
      </w:r>
    </w:p>
    <w:bookmarkStart w:name="z44" w:id="41"/>
    <w:p>
      <w:pPr>
        <w:spacing w:after="0"/>
        <w:ind w:left="0"/>
        <w:jc w:val="left"/>
      </w:pPr>
      <w:r>
        <w:rPr>
          <w:rFonts w:ascii="Times New Roman"/>
          <w:b/>
          <w:i w:val="false"/>
          <w:color w:val="000000"/>
        </w:rPr>
        <w:t xml:space="preserve"> Әлеуметтік-құқықтық көмек көрсетудің жеке бағдарламасы</w:t>
      </w:r>
    </w:p>
    <w:bookmarkEnd w:id="41"/>
    <w:bookmarkStart w:name="z45" w:id="42"/>
    <w:p>
      <w:pPr>
        <w:spacing w:after="0"/>
        <w:ind w:left="0"/>
        <w:jc w:val="both"/>
      </w:pPr>
      <w:r>
        <w:rPr>
          <w:rFonts w:ascii="Times New Roman"/>
          <w:b w:val="false"/>
          <w:i w:val="false"/>
          <w:color w:val="000000"/>
          <w:sz w:val="28"/>
        </w:rPr>
        <w:t>
      Біз, төменде қол қоюшылар: _______________________________________</w:t>
      </w:r>
    </w:p>
    <w:bookmarkEnd w:id="42"/>
    <w:p>
      <w:pPr>
        <w:spacing w:after="0"/>
        <w:ind w:left="0"/>
        <w:jc w:val="both"/>
      </w:pPr>
      <w:r>
        <w:rPr>
          <w:rFonts w:ascii="Times New Roman"/>
          <w:b w:val="false"/>
          <w:i w:val="false"/>
          <w:color w:val="000000"/>
          <w:sz w:val="28"/>
        </w:rPr>
        <w:t>
      (қылмыстық-атқару (пенитенциарлық) жүйесі мекемесінің</w:t>
      </w:r>
    </w:p>
    <w:p>
      <w:pPr>
        <w:spacing w:after="0"/>
        <w:ind w:left="0"/>
        <w:jc w:val="both"/>
      </w:pPr>
      <w:r>
        <w:rPr>
          <w:rFonts w:ascii="Times New Roman"/>
          <w:b w:val="false"/>
          <w:i w:val="false"/>
          <w:color w:val="000000"/>
          <w:sz w:val="28"/>
        </w:rPr>
        <w:t>
      қызметкерлері)</w:t>
      </w:r>
    </w:p>
    <w:p>
      <w:pPr>
        <w:spacing w:after="0"/>
        <w:ind w:left="0"/>
        <w:jc w:val="both"/>
      </w:pPr>
      <w:r>
        <w:rPr>
          <w:rFonts w:ascii="Times New Roman"/>
          <w:b w:val="false"/>
          <w:i w:val="false"/>
          <w:color w:val="000000"/>
          <w:sz w:val="28"/>
        </w:rPr>
        <w:t>
      түзеу мекемесінен босағаннан кейін ______________________________________</w:t>
      </w:r>
    </w:p>
    <w:p>
      <w:pPr>
        <w:spacing w:after="0"/>
        <w:ind w:left="0"/>
        <w:jc w:val="both"/>
      </w:pPr>
      <w:r>
        <w:rPr>
          <w:rFonts w:ascii="Times New Roman"/>
          <w:b w:val="false"/>
          <w:i w:val="false"/>
          <w:color w:val="000000"/>
          <w:sz w:val="28"/>
        </w:rPr>
        <w:t>
      (тұратын мекенжайы)</w:t>
      </w:r>
    </w:p>
    <w:p>
      <w:pPr>
        <w:spacing w:after="0"/>
        <w:ind w:left="0"/>
        <w:jc w:val="both"/>
      </w:pPr>
      <w:r>
        <w:rPr>
          <w:rFonts w:ascii="Times New Roman"/>
          <w:b w:val="false"/>
          <w:i w:val="false"/>
          <w:color w:val="000000"/>
          <w:sz w:val="28"/>
        </w:rPr>
        <w:t>
      ______________________________________________________________ қатысты (адамның тегі және аты-жөні) денсаулық жағдайының, білім деңгейі мен жұмыспен қамтылуының, тұрғылықты жерінің бар-жоғының, сондай-ақ өзге де мәліметтердің (пенитенциарлық пробацияға жататын адамдар) нәтижелері бойынша әлеуметтік-құқықтық көмек көрсетудің жеке бағдарламасын жасадық, ол мынадай әлеуметтік-құқықтық көмектің көрсетілуіне мұқтаж:</w:t>
      </w:r>
    </w:p>
    <w:bookmarkStart w:name="z46" w:id="43"/>
    <w:p>
      <w:pPr>
        <w:spacing w:after="0"/>
        <w:ind w:left="0"/>
        <w:jc w:val="both"/>
      </w:pPr>
      <w:r>
        <w:rPr>
          <w:rFonts w:ascii="Times New Roman"/>
          <w:b w:val="false"/>
          <w:i w:val="false"/>
          <w:color w:val="000000"/>
          <w:sz w:val="28"/>
        </w:rPr>
        <w:t>
      1) медициналық көмек алуға (қажет болған жағдайда);</w:t>
      </w:r>
    </w:p>
    <w:bookmarkEnd w:id="43"/>
    <w:bookmarkStart w:name="z47" w:id="44"/>
    <w:p>
      <w:pPr>
        <w:spacing w:after="0"/>
        <w:ind w:left="0"/>
        <w:jc w:val="both"/>
      </w:pPr>
      <w:r>
        <w:rPr>
          <w:rFonts w:ascii="Times New Roman"/>
          <w:b w:val="false"/>
          <w:i w:val="false"/>
          <w:color w:val="000000"/>
          <w:sz w:val="28"/>
        </w:rPr>
        <w:t>
      2) құқықтық көмекке (қажет болған жағдайда):</w:t>
      </w:r>
    </w:p>
    <w:bookmarkEnd w:id="44"/>
    <w:bookmarkStart w:name="z48" w:id="45"/>
    <w:p>
      <w:pPr>
        <w:spacing w:after="0"/>
        <w:ind w:left="0"/>
        <w:jc w:val="both"/>
      </w:pPr>
      <w:r>
        <w:rPr>
          <w:rFonts w:ascii="Times New Roman"/>
          <w:b w:val="false"/>
          <w:i w:val="false"/>
          <w:color w:val="000000"/>
          <w:sz w:val="28"/>
        </w:rPr>
        <w:t>
      пробация қызметінің есебінде тұрған адамның қаражаты болмаған жағдайда заңнама бойынша тиесілі әлеуметтік жәрдемақыларды, әлеуметтік төлемдерді алуға, жұмысқа орналасуға, оқуға, медициналық көмек алуға құжаттар тапсыру үшін заңдық мәні бар құжаттарды ресімдеуге;</w:t>
      </w:r>
    </w:p>
    <w:bookmarkEnd w:id="45"/>
    <w:bookmarkStart w:name="z49" w:id="46"/>
    <w:p>
      <w:pPr>
        <w:spacing w:after="0"/>
        <w:ind w:left="0"/>
        <w:jc w:val="both"/>
      </w:pPr>
      <w:r>
        <w:rPr>
          <w:rFonts w:ascii="Times New Roman"/>
          <w:b w:val="false"/>
          <w:i w:val="false"/>
          <w:color w:val="000000"/>
          <w:sz w:val="28"/>
        </w:rPr>
        <w:t>
      әлеуметтік көмекке, әлеуметтік қамсыздандыруға заңнамада белгіленген құқықтар мен олардың бұзылуынан қорғау тәсілдері бойынша заңдық консультация беруге;</w:t>
      </w:r>
    </w:p>
    <w:bookmarkEnd w:id="46"/>
    <w:bookmarkStart w:name="z50" w:id="47"/>
    <w:p>
      <w:pPr>
        <w:spacing w:after="0"/>
        <w:ind w:left="0"/>
        <w:jc w:val="both"/>
      </w:pPr>
      <w:r>
        <w:rPr>
          <w:rFonts w:ascii="Times New Roman"/>
          <w:b w:val="false"/>
          <w:i w:val="false"/>
          <w:color w:val="000000"/>
          <w:sz w:val="28"/>
        </w:rPr>
        <w:t>
      әлеуметтік қызметтерге мұқтаж адамдарға заңнамада белгіленген жеңілдіктерді, жәрдемақыларды және басқа да әлеуметтік төлемдерді алуға жәрдем көрсету;</w:t>
      </w:r>
    </w:p>
    <w:bookmarkEnd w:id="47"/>
    <w:bookmarkStart w:name="z51" w:id="48"/>
    <w:p>
      <w:pPr>
        <w:spacing w:after="0"/>
        <w:ind w:left="0"/>
        <w:jc w:val="both"/>
      </w:pPr>
      <w:r>
        <w:rPr>
          <w:rFonts w:ascii="Times New Roman"/>
          <w:b w:val="false"/>
          <w:i w:val="false"/>
          <w:color w:val="000000"/>
          <w:sz w:val="28"/>
        </w:rPr>
        <w:t>
      3) білім алуына көмек көрсетуге (қажет болған жағдайда);</w:t>
      </w:r>
    </w:p>
    <w:bookmarkEnd w:id="48"/>
    <w:bookmarkStart w:name="z52" w:id="49"/>
    <w:p>
      <w:pPr>
        <w:spacing w:after="0"/>
        <w:ind w:left="0"/>
        <w:jc w:val="both"/>
      </w:pPr>
      <w:r>
        <w:rPr>
          <w:rFonts w:ascii="Times New Roman"/>
          <w:b w:val="false"/>
          <w:i w:val="false"/>
          <w:color w:val="000000"/>
          <w:sz w:val="28"/>
        </w:rPr>
        <w:t>
      4) кәсіпті меңгеруіне және жұмысқа орналастыруға (қажет болған жағдайда);</w:t>
      </w:r>
    </w:p>
    <w:bookmarkEnd w:id="49"/>
    <w:bookmarkStart w:name="z53" w:id="50"/>
    <w:p>
      <w:pPr>
        <w:spacing w:after="0"/>
        <w:ind w:left="0"/>
        <w:jc w:val="both"/>
      </w:pPr>
      <w:r>
        <w:rPr>
          <w:rFonts w:ascii="Times New Roman"/>
          <w:b w:val="false"/>
          <w:i w:val="false"/>
          <w:color w:val="000000"/>
          <w:sz w:val="28"/>
        </w:rPr>
        <w:t>
      5) арнаулы әлеуметтік кызметтер көрсететін (жазасын өтеген адамның тұрғын үйі болмаған немесе одан айырылған жағдайда) уақытша тұру ұйымына орналастыруға;</w:t>
      </w:r>
    </w:p>
    <w:bookmarkEnd w:id="50"/>
    <w:bookmarkStart w:name="z54" w:id="51"/>
    <w:p>
      <w:pPr>
        <w:spacing w:after="0"/>
        <w:ind w:left="0"/>
        <w:jc w:val="both"/>
      </w:pPr>
      <w:r>
        <w:rPr>
          <w:rFonts w:ascii="Times New Roman"/>
          <w:b w:val="false"/>
          <w:i w:val="false"/>
          <w:color w:val="000000"/>
          <w:sz w:val="28"/>
        </w:rPr>
        <w:t>
      6) өзге де көмек алуға (қажет болған жағдайда).</w:t>
      </w:r>
    </w:p>
    <w:bookmarkEnd w:id="51"/>
    <w:bookmarkStart w:name="z55" w:id="52"/>
    <w:p>
      <w:pPr>
        <w:spacing w:after="0"/>
        <w:ind w:left="0"/>
        <w:jc w:val="both"/>
      </w:pPr>
      <w:r>
        <w:rPr>
          <w:rFonts w:ascii="Times New Roman"/>
          <w:b w:val="false"/>
          <w:i w:val="false"/>
          <w:color w:val="000000"/>
          <w:sz w:val="28"/>
        </w:rPr>
        <w:t>
      Әлеуметтік-құқықтық көмек көрсетудің жеке бағдарламасын қылмыстық-атқару (пенитенциарлық) жүйесі мекемесінің қызметкері жасады.</w:t>
      </w:r>
    </w:p>
    <w:bookmarkEnd w:id="52"/>
    <w:p>
      <w:pPr>
        <w:spacing w:after="0"/>
        <w:ind w:left="0"/>
        <w:jc w:val="both"/>
      </w:pPr>
      <w:r>
        <w:rPr>
          <w:rFonts w:ascii="Times New Roman"/>
          <w:b w:val="false"/>
          <w:i w:val="false"/>
          <w:color w:val="000000"/>
          <w:sz w:val="28"/>
        </w:rPr>
        <w:t>
      __________________ ___________ __________________________________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__________________ ___________ __________________________________</w:t>
      </w:r>
    </w:p>
    <w:p>
      <w:pPr>
        <w:spacing w:after="0"/>
        <w:ind w:left="0"/>
        <w:jc w:val="both"/>
      </w:pPr>
      <w:r>
        <w:rPr>
          <w:rFonts w:ascii="Times New Roman"/>
          <w:b w:val="false"/>
          <w:i w:val="false"/>
          <w:color w:val="000000"/>
          <w:sz w:val="28"/>
        </w:rPr>
        <w:t>
      (атағы)      (қолы)            (тегі, аты, әкесінің аты (бар болса)</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М.О.</w:t>
      </w:r>
    </w:p>
    <w:bookmarkStart w:name="z56" w:id="53"/>
    <w:p>
      <w:pPr>
        <w:spacing w:after="0"/>
        <w:ind w:left="0"/>
        <w:jc w:val="both"/>
      </w:pPr>
      <w:r>
        <w:rPr>
          <w:rFonts w:ascii="Times New Roman"/>
          <w:b w:val="false"/>
          <w:i w:val="false"/>
          <w:color w:val="000000"/>
          <w:sz w:val="28"/>
        </w:rPr>
        <w:t>
      Әлеуметтік-құқықтық көмек көрсетудің жеке бағдарламасымен таныстым және келісемін</w:t>
      </w:r>
    </w:p>
    <w:bookmarkEnd w:id="53"/>
    <w:p>
      <w:pPr>
        <w:spacing w:after="0"/>
        <w:ind w:left="0"/>
        <w:jc w:val="both"/>
      </w:pPr>
      <w:r>
        <w:rPr>
          <w:rFonts w:ascii="Times New Roman"/>
          <w:b w:val="false"/>
          <w:i w:val="false"/>
          <w:color w:val="000000"/>
          <w:sz w:val="28"/>
        </w:rPr>
        <w:t>
      ___________________________________      ________</w:t>
      </w:r>
    </w:p>
    <w:p>
      <w:pPr>
        <w:spacing w:after="0"/>
        <w:ind w:left="0"/>
        <w:jc w:val="both"/>
      </w:pPr>
      <w:r>
        <w:rPr>
          <w:rFonts w:ascii="Times New Roman"/>
          <w:b w:val="false"/>
          <w:i w:val="false"/>
          <w:color w:val="000000"/>
          <w:sz w:val="28"/>
        </w:rPr>
        <w:t>
      (адамның тегі, аты, әкесінің аты (бар болса)      (қолы)</w:t>
      </w:r>
    </w:p>
    <w:p>
      <w:pPr>
        <w:spacing w:after="0"/>
        <w:ind w:left="0"/>
        <w:jc w:val="both"/>
      </w:pPr>
      <w:r>
        <w:rPr>
          <w:rFonts w:ascii="Times New Roman"/>
          <w:b w:val="false"/>
          <w:i w:val="false"/>
          <w:color w:val="000000"/>
          <w:sz w:val="28"/>
        </w:rPr>
        <w:t>
      20___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