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8374" w14:textId="ae18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2016 жылғы 28 қаңтардағы № 119 "Трафикті өткізуді қоса алғанда, телекоммуникация желілерінің қосылу және өзара іс-қимыл жасау қағидаларын және өзара есеп айырысу тәртібін бекіту туралы"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13 маусымдағы № 181/НҚ бұйрығы. Қазақстан Республикасының Әділет министрлігінде 2023 жылғы 15 маусымда № 32794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міндетін атқарушының 2016 жылғы 28 қаңтардағы №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13340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Трафикті өткізуді қоса алғанда, телекоммуникация желілерінің қосылу және өзара іс-қимыл жасау қағидаларын және өзара есеп айырысу </w:t>
      </w:r>
      <w:r>
        <w:rPr>
          <w:rFonts w:ascii="Times New Roman"/>
          <w:b w:val="false"/>
          <w:i w:val="false"/>
          <w:color w:val="000000"/>
          <w:sz w:val="28"/>
        </w:rPr>
        <w:t>тәртібін</w:t>
      </w:r>
      <w:r>
        <w:rPr>
          <w:rFonts w:ascii="Times New Roman"/>
          <w:b w:val="false"/>
          <w:i w:val="false"/>
          <w:color w:val="000000"/>
          <w:sz w:val="28"/>
        </w:rPr>
        <w:t xml:space="preserve">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"65. Абоненттің нөмірі (А нөмірі) айырбасталған трафикті қоса алғанда, рұқсат етілмеген трафик өткізілген жағдайда трафикті қабылдайтын байланыс операторы, телекоммуникация желілерінің иелері бір тәулік ішінде осы трафикті жіберген байланыс операторын хабардар етеді. Желісінен рұқсат етілмеген трафиктің өткізілгені туралы хабарламаны алған байланыс операторы үш күнтізбелік күн ішінде себебін анықтап, осындай трафикті жоюға шаралар қабылдау керек.</w:t>
      </w:r>
    </w:p>
    <w:bookmarkStart w:name="z4" w:id="0"/>
    <w:p>
      <w:pPr>
        <w:spacing w:after="0"/>
        <w:ind w:left="0"/>
        <w:jc w:val="both"/>
      </w:pPr>
      <w:r>
        <w:rPr>
          <w:rFonts w:ascii="Times New Roman"/>
          <w:b w:val="false"/>
          <w:i w:val="false"/>
          <w:color w:val="000000"/>
          <w:sz w:val="28"/>
        </w:rPr>
        <w:t>
      Рұқсат етілмеген трафикті өткізіп жіберуді жоймаған жағдайда, байланыс операторы, телекоммуникация желілерінің иелері және өз желісіне осындай трафикті қабылдайтын сот органдарына жүгінеді.".</w:t>
      </w:r>
    </w:p>
    <w:bookmarkEnd w:id="0"/>
    <w:bookmarkStart w:name="z5" w:id="1"/>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 мыналарды қамтамасыз етсін: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ресми жарияланғаннан кейін орналастыру;</w:t>
      </w:r>
    </w:p>
    <w:bookmarkEnd w:id="3"/>
    <w:bookmarkStart w:name="z8" w:id="4"/>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w:t>
      </w:r>
    </w:p>
    <w:bookmarkEnd w:id="4"/>
    <w:bookmarkStart w:name="z9"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