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c0bc" w14:textId="fb1c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мәдениет саласында білім беру, тілдерді дамыту, архив ісі және басқаруды құжаттамалық қамтамасыз ету, дене шынықтыру және спорт салаларындағы азаматтық қызметшілер лауазымдарының тізілімін бекіту туралы" Қазақстан Республикасы Мәдениет және спорт министрінің міндетін атқарушының 2015 жылғы 31 желтоқсандағы № 419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12 маусымдағы № 141 бұйрығы. Қазақстан Республикасының Әділет министрлігінде 2023 жылғы 14 маусымда № 32789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"Мәдениет, мәдениет саласында білім беру, тілдерді дамыту, архив ісі және басқаруды құжаттамалық қамтамасыз ету, дене шынықтыру және спорт салаларындағы азаматтық қызметшілер лауазымдарының тізілімін бекіту туралы" Қазақстан Республикасы Мәдениет және спорт министрінің міндетін атқарушының 2015 жылғы 31 желтоқсандағы № 419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13179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дене шынықтыру және спорт саласындағы азаматтық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Start w:name="z3" w:id="0"/>
    <w:p>
      <w:pPr>
        <w:spacing w:after="0"/>
        <w:ind w:left="0"/>
        <w:jc w:val="both"/>
      </w:pPr>
      <w:r>
        <w:rPr>
          <w:rFonts w:ascii="Times New Roman"/>
          <w:b w:val="false"/>
          <w:i w:val="false"/>
          <w:color w:val="000000"/>
          <w:sz w:val="28"/>
        </w:rPr>
        <w:t>
      Аббревиатуралардың толық жазылуында:</w:t>
      </w:r>
    </w:p>
    <w:bookmarkEnd w:id="0"/>
    <w:bookmarkStart w:name="z4" w:id="1"/>
    <w:p>
      <w:pPr>
        <w:spacing w:after="0"/>
        <w:ind w:left="0"/>
        <w:jc w:val="both"/>
      </w:pPr>
      <w:r>
        <w:rPr>
          <w:rFonts w:ascii="Times New Roman"/>
          <w:b w:val="false"/>
          <w:i w:val="false"/>
          <w:color w:val="000000"/>
          <w:sz w:val="28"/>
        </w:rPr>
        <w:t>
      төртінші және бесінші абзацтар мынадай редакцияда жазылсын:</w:t>
      </w:r>
    </w:p>
    <w:bookmarkEnd w:id="1"/>
    <w:bookmarkStart w:name="z5" w:id="2"/>
    <w:p>
      <w:pPr>
        <w:spacing w:after="0"/>
        <w:ind w:left="0"/>
        <w:jc w:val="both"/>
      </w:pPr>
      <w:r>
        <w:rPr>
          <w:rFonts w:ascii="Times New Roman"/>
          <w:b w:val="false"/>
          <w:i w:val="false"/>
          <w:color w:val="000000"/>
          <w:sz w:val="28"/>
        </w:rPr>
        <w:t>
      "Республикалық маңызы бар МҚК – бұл Қазақстан Республикасы Мәдениет және спорт министрлігінің қарамағындағы дене шынықтыру және спорт саласындағы республикалық мемлекеттік қазыналық кәсіпорындары, Қазақстан Республикасы Мәдениет және спорт министрлігі Спорт және дене шынықтыру істері комитетінің "Республикалық спорт колледжі" республикалық мемлекеттік қазыналық кәсіпорынын, Қазақстан Республикасы Мәдениет және спорт министрлігі Спорт және дене шынықтыру істері комитетінің "Сарыарқа" республикалық велотрегі" республикалық мемлекеттік қазыналық кәсіпорынын, Қазақстан Республикасы Мәдениет және спорт министрлігі Спорт және дене шынықтыру істері комитетінің "Ат спортынан республикалық балалар мен жасөспірімдер спорт мектебі" республикалық мемлекеттік қазыналық кәсіпорынын, Қазақстан Республикасы Мәдениет және спорт министрлігі Спорт және дене шынықтыру істері комитетінің "Қазіргі бессайыстан және су спорты түрлерінен олимпиадалық даярлау орталығы" республикалық мемлекеттік қазыналық кәсіпорынын қоспағанда;</w:t>
      </w:r>
    </w:p>
    <w:bookmarkEnd w:id="2"/>
    <w:p>
      <w:pPr>
        <w:spacing w:after="0"/>
        <w:ind w:left="0"/>
        <w:jc w:val="both"/>
      </w:pPr>
      <w:r>
        <w:rPr>
          <w:rFonts w:ascii="Times New Roman"/>
          <w:b w:val="false"/>
          <w:i w:val="false"/>
          <w:color w:val="000000"/>
          <w:sz w:val="28"/>
        </w:rPr>
        <w:t>
      Облыстық маңызы бар МҚК – бұл облыстық, астана, респбликалық маңызы бар қалалардың жергілікті атқарушы органдар қарамағындағы дене шынықтыру және спорт саласындағы мемлекеттік қазыналық кәсіпорындары, соның ішінде Қазақстан Республикасы Мәдениет және спорт министрлігі Спорт және дене шынықтыру істері комитетінің "Республикалық спорт колледжі" республикалық мемлекеттік қазыналық кәсіпорыны, Қазақстан Республикасы Мәдениет және спорт министрлігі Спорт және дене шынықтыру істері комитетінің "Сарыарқа" республикалық велотрегі" республикалық мемлекеттік қазыналық кәсіпорыны, Қазақстан Республикасы Мәдениет және спорт министрлігі Спорт және дене шынықтыру істері комитетінің "Ат спортынан республикалық балалар мен жасөспірімдер спорт мектебі" республикалық мемлекеттік қазыналық кәсіпорыны, Қазақстан Республикасы Мәдениет және спорт министрлігі Спорт және дене шынықтыру істері комитетінің "Қазіргі бессайыстан және су спорты түрлерінен олимпиадалық даярлау орталығы" республикалық мемлекеттік қазыналық кәсіпорыны.".</w:t>
      </w:r>
    </w:p>
    <w:bookmarkStart w:name="z6" w:id="3"/>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 Әдiлет министрлiгiнде мемлекеттiк тiркеуді;</w:t>
      </w:r>
    </w:p>
    <w:bookmarkEnd w:id="4"/>
    <w:bookmarkStart w:name="z8" w:id="5"/>
    <w:p>
      <w:pPr>
        <w:spacing w:after="0"/>
        <w:ind w:left="0"/>
        <w:jc w:val="both"/>
      </w:pPr>
      <w:r>
        <w:rPr>
          <w:rFonts w:ascii="Times New Roman"/>
          <w:b w:val="false"/>
          <w:i w:val="false"/>
          <w:color w:val="000000"/>
          <w:sz w:val="28"/>
        </w:rPr>
        <w:t>
      2) Қазақстан Республикасы Мәдениет және спорт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3) осы бұйрықта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