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1c8df" w14:textId="b01c8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Адамдарды құтқару үшін аса қажет болған жағдайда төтенше жағдайлар аймағындағы ұйымдардың байланыс, көлік құралдарын, мүлкі мен өзге де материалдық құралдарын пайдалану қағидаларын бекіту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м.а. 2023 жылғы 13 маусымдағы № 319 бұйрығы. Қазақстан Республикасының Әділет министрлігінде 2023 жылғы 14 маусымда № 32788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Төтенше жағдайлар министрінің 27.08.2025 </w:t>
      </w:r>
      <w:r>
        <w:rPr>
          <w:rFonts w:ascii="Times New Roman"/>
          <w:b w:val="false"/>
          <w:i w:val="false"/>
          <w:color w:val="ff0000"/>
          <w:sz w:val="28"/>
        </w:rPr>
        <w:t>№ 362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"Азаматтық қорғау туралы" Қазақстан Республикасы Заңының 12-бабы 1-тармағының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Төтенше жағдайлар министрінің 27.08.2025 </w:t>
      </w:r>
      <w:r>
        <w:rPr>
          <w:rFonts w:ascii="Times New Roman"/>
          <w:b w:val="false"/>
          <w:i w:val="false"/>
          <w:color w:val="000000"/>
          <w:sz w:val="28"/>
        </w:rPr>
        <w:t>№ 362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берiлiп отырған адамдарды құтқару үшін аса қажет болған жағдайда төтенше жағдайлар аймағындағы ұйымдардың байланыс, көлік құралдарын, мүлкі мен өзге де материалдық құралдарын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Төтенше жағдайлар министрінің 27.08.2025 </w:t>
      </w:r>
      <w:r>
        <w:rPr>
          <w:rFonts w:ascii="Times New Roman"/>
          <w:b w:val="false"/>
          <w:i w:val="false"/>
          <w:color w:val="000000"/>
          <w:sz w:val="28"/>
        </w:rPr>
        <w:t>№ 362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Төтенше жағдайлар министрлігінің Төтенше жағдайларды жою департаменті Қазақстан Республикасы заңнамасында белгілінген тәртіпте:</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Төтенше жағдайлар министрлігінің Заң департаментіне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Төтенше жағдайлар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күннен кейін күнтізбелік он күн 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Төтенше жағдайлар</w:t>
            </w:r>
          </w:p>
          <w:p>
            <w:pPr>
              <w:spacing w:after="20"/>
              <w:ind w:left="20"/>
              <w:jc w:val="both"/>
            </w:pPr>
          </w:p>
          <w:p>
            <w:pPr>
              <w:spacing w:after="20"/>
              <w:ind w:left="20"/>
              <w:jc w:val="both"/>
            </w:pP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Пшембаев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Төтенше жағдайлар</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2023 жылғы 13 маусымдағы</w:t>
            </w:r>
            <w:r>
              <w:br/>
            </w:r>
            <w:r>
              <w:rPr>
                <w:rFonts w:ascii="Times New Roman"/>
                <w:b w:val="false"/>
                <w:i w:val="false"/>
                <w:color w:val="000000"/>
                <w:sz w:val="20"/>
              </w:rPr>
              <w:t>№ 319 Бұйрықпен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Адамдарды құтқару үшін аса қажет болған жағдайда төтенше жағдайлар аймағындағы ұйымдардың байланыс, көлік құралдарын, мүлкі мен өзге де материалдық құралдарын пайдалану қағидалары</w:t>
      </w:r>
    </w:p>
    <w:bookmarkEnd w:id="8"/>
    <w:p>
      <w:pPr>
        <w:spacing w:after="0"/>
        <w:ind w:left="0"/>
        <w:jc w:val="both"/>
      </w:pPr>
      <w:r>
        <w:rPr>
          <w:rFonts w:ascii="Times New Roman"/>
          <w:b w:val="false"/>
          <w:i w:val="false"/>
          <w:color w:val="ff0000"/>
          <w:sz w:val="28"/>
        </w:rPr>
        <w:t xml:space="preserve">
      Ескерту. Тақырып жаңа редакцияда - ҚР Төтенше жағдайлар министрінің 27.08.2025 </w:t>
      </w:r>
      <w:r>
        <w:rPr>
          <w:rFonts w:ascii="Times New Roman"/>
          <w:b w:val="false"/>
          <w:i w:val="false"/>
          <w:color w:val="ff0000"/>
          <w:sz w:val="28"/>
        </w:rPr>
        <w:t>№ 362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 w:id="9"/>
    <w:p>
      <w:pPr>
        <w:spacing w:after="0"/>
        <w:ind w:left="0"/>
        <w:jc w:val="left"/>
      </w:pPr>
      <w:r>
        <w:rPr>
          <w:rFonts w:ascii="Times New Roman"/>
          <w:b/>
          <w:i w:val="false"/>
          <w:color w:val="000000"/>
        </w:rPr>
        <w:t xml:space="preserve"> 1-Бөлім. Жалпы ережелер.</w:t>
      </w:r>
    </w:p>
    <w:bookmarkEnd w:id="9"/>
    <w:bookmarkStart w:name="z12" w:id="10"/>
    <w:p>
      <w:pPr>
        <w:spacing w:after="0"/>
        <w:ind w:left="0"/>
        <w:jc w:val="both"/>
      </w:pPr>
      <w:r>
        <w:rPr>
          <w:rFonts w:ascii="Times New Roman"/>
          <w:b w:val="false"/>
          <w:i w:val="false"/>
          <w:color w:val="000000"/>
          <w:sz w:val="28"/>
        </w:rPr>
        <w:t xml:space="preserve">
      1. Осы төтенше жағдайлар аймақтарындағы ұйымдардың аса қажет болған жағдайда адамдарды, байланыс құралдарын, көлігін, мүлкін және өзге де материалдық құралдарын құтқару үшін пайдалану қағидалары (бұдан әрі-қағидалар) "Азаматтық қорғау туралы" Қазақстан Республикасы Заңының 12-бабы 1-тармағының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әзірленді және құтқарушылардың төтенше жағдайлар аймақтарында орналасқан ұйымдардың байланыс құралдарын, көлігін, мүлкін және өзге де материалдық құралдарын пайдалану тәртібін айқындайды.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Төтенше жағдайлар министрінің 27.08.2025 </w:t>
      </w:r>
      <w:r>
        <w:rPr>
          <w:rFonts w:ascii="Times New Roman"/>
          <w:b w:val="false"/>
          <w:i w:val="false"/>
          <w:color w:val="000000"/>
          <w:sz w:val="28"/>
        </w:rPr>
        <w:t>№ 362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2. Аса қажеттілік жағдайлары табиғи және техногендік сипаттағы төтенше жағдайлар нәтижесінде туындаған адамдардың өмірі мен денсаулығына тікелей қауіп-қатер төнген кезде басталады.</w:t>
      </w:r>
    </w:p>
    <w:bookmarkEnd w:id="11"/>
    <w:bookmarkStart w:name="z14" w:id="12"/>
    <w:p>
      <w:pPr>
        <w:spacing w:after="0"/>
        <w:ind w:left="0"/>
        <w:jc w:val="both"/>
      </w:pPr>
      <w:r>
        <w:rPr>
          <w:rFonts w:ascii="Times New Roman"/>
          <w:b w:val="false"/>
          <w:i w:val="false"/>
          <w:color w:val="000000"/>
          <w:sz w:val="28"/>
        </w:rPr>
        <w:t>
      3. Төтенше жағдайлар аймақтарында орналасқан ұйымдардың байланыс құралдарын, көлігін, мүлкін және өзге де материалдық құралдарын пайдалануды тұрақты штаттық негізде немесе ерікті бастамамен құрылатын авариялық-құтқару қызметтері мен авариялық-құтқару құралымдарының құтқарушылары жүзеге асырады.</w:t>
      </w:r>
    </w:p>
    <w:bookmarkEnd w:id="12"/>
    <w:p>
      <w:pPr>
        <w:spacing w:after="0"/>
        <w:ind w:left="0"/>
        <w:jc w:val="both"/>
      </w:pPr>
      <w:r>
        <w:rPr>
          <w:rFonts w:ascii="Times New Roman"/>
          <w:b w:val="false"/>
          <w:i w:val="false"/>
          <w:color w:val="000000"/>
          <w:sz w:val="28"/>
        </w:rPr>
        <w:t>
      Құтқарушылардың төтенше жағдайлар аймақтарында орналасқан ұйымдардың байланыс құралдарын, көлігін, мүлкін және өзге де материалдық құралдарын пайдалануы және қайтару мерзімі туралы шешімді төтенше жағдайларды жою басшысы қабылдайды және бұйрықтармен (өкімдермен) ресімделеді.</w:t>
      </w:r>
    </w:p>
    <w:bookmarkStart w:name="z15" w:id="13"/>
    <w:p>
      <w:pPr>
        <w:spacing w:after="0"/>
        <w:ind w:left="0"/>
        <w:jc w:val="both"/>
      </w:pPr>
      <w:r>
        <w:rPr>
          <w:rFonts w:ascii="Times New Roman"/>
          <w:b w:val="false"/>
          <w:i w:val="false"/>
          <w:color w:val="000000"/>
          <w:sz w:val="28"/>
        </w:rPr>
        <w:t>
      4. Төтенше жағдайларды жою басшысының шешімі негізінде құтқарушылар төтенше жағдайлар аймақтарында орналасқан ұйымдардың басшыларынан байланыс құралдарын, көлікті, мүлікті және өзге де материалдық құралдарды қабылдап алады.</w:t>
      </w:r>
    </w:p>
    <w:bookmarkEnd w:id="13"/>
    <w:bookmarkStart w:name="z16" w:id="14"/>
    <w:p>
      <w:pPr>
        <w:spacing w:after="0"/>
        <w:ind w:left="0"/>
        <w:jc w:val="both"/>
      </w:pPr>
      <w:r>
        <w:rPr>
          <w:rFonts w:ascii="Times New Roman"/>
          <w:b w:val="false"/>
          <w:i w:val="false"/>
          <w:color w:val="000000"/>
          <w:sz w:val="28"/>
        </w:rPr>
        <w:t>
      5. Төтенше жағдайлар аймақтарында орналасқан ұйымдардың байланыс құралдарын, көлігін, мүлкін және өзге де материалдық құралдарын пайдалану осы ұйымдар қызметінің бұзылуына әкеп соқтырмауы тиіс.</w:t>
      </w:r>
    </w:p>
    <w:bookmarkEnd w:id="14"/>
    <w:bookmarkStart w:name="z17" w:id="15"/>
    <w:p>
      <w:pPr>
        <w:spacing w:after="0"/>
        <w:ind w:left="0"/>
        <w:jc w:val="both"/>
      </w:pPr>
      <w:r>
        <w:rPr>
          <w:rFonts w:ascii="Times New Roman"/>
          <w:b w:val="false"/>
          <w:i w:val="false"/>
          <w:color w:val="000000"/>
          <w:sz w:val="28"/>
        </w:rPr>
        <w:t>
      6. Төтенше жағдайлар аймақтарында орналасқан ұйымдардың байланыс құралдарын, көлігін, мүлкін және өзге де материалдық құралдарын пайдалану үшін құтқарушылар ұйымдардың адамдарды құтқару үшін және аса қажет болған жағдайда қажетті байланыс құралдарының, көліктің, мүліктің және өзге де материалдық құралдарының тізбесін айқындайды.</w:t>
      </w:r>
    </w:p>
    <w:bookmarkEnd w:id="15"/>
    <w:bookmarkStart w:name="z18" w:id="16"/>
    <w:p>
      <w:pPr>
        <w:spacing w:after="0"/>
        <w:ind w:left="0"/>
        <w:jc w:val="both"/>
      </w:pPr>
      <w:r>
        <w:rPr>
          <w:rFonts w:ascii="Times New Roman"/>
          <w:b w:val="false"/>
          <w:i w:val="false"/>
          <w:color w:val="000000"/>
          <w:sz w:val="28"/>
        </w:rPr>
        <w:t xml:space="preserve">
      7. Авариялық-құтқару қызметінің немесе авариялық-құтқару құралымының басшысы ұйым басшысымен бірлесіп осы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2-қосымшаларға</w:t>
      </w:r>
      <w:r>
        <w:rPr>
          <w:rFonts w:ascii="Times New Roman"/>
          <w:b w:val="false"/>
          <w:i w:val="false"/>
          <w:color w:val="000000"/>
          <w:sz w:val="28"/>
        </w:rPr>
        <w:t xml:space="preserve"> сәйкес қабылдап алу актісін, ал авариялық-құтқару жұмыстары аяқталғаннан кейін пайдаланылған мүлікті беру актісін екі данада жасайды.</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Адамдарды құтқару үшін және</w:t>
            </w:r>
            <w:r>
              <w:br/>
            </w:r>
            <w:r>
              <w:rPr>
                <w:rFonts w:ascii="Times New Roman"/>
                <w:b w:val="false"/>
                <w:i w:val="false"/>
                <w:color w:val="000000"/>
                <w:sz w:val="20"/>
              </w:rPr>
              <w:t>аса қажет болған жағдайда</w:t>
            </w:r>
            <w:r>
              <w:br/>
            </w:r>
            <w:r>
              <w:rPr>
                <w:rFonts w:ascii="Times New Roman"/>
                <w:b w:val="false"/>
                <w:i w:val="false"/>
                <w:color w:val="000000"/>
                <w:sz w:val="20"/>
              </w:rPr>
              <w:t>төтенше жағдайлар</w:t>
            </w:r>
            <w:r>
              <w:br/>
            </w:r>
            <w:r>
              <w:rPr>
                <w:rFonts w:ascii="Times New Roman"/>
                <w:b w:val="false"/>
                <w:i w:val="false"/>
                <w:color w:val="000000"/>
                <w:sz w:val="20"/>
              </w:rPr>
              <w:t>аймағындағы ұйымдардың</w:t>
            </w:r>
            <w:r>
              <w:br/>
            </w:r>
            <w:r>
              <w:rPr>
                <w:rFonts w:ascii="Times New Roman"/>
                <w:b w:val="false"/>
                <w:i w:val="false"/>
                <w:color w:val="000000"/>
                <w:sz w:val="20"/>
              </w:rPr>
              <w:t>байланыс, көлік құралдарын,</w:t>
            </w:r>
            <w:r>
              <w:br/>
            </w:r>
            <w:r>
              <w:rPr>
                <w:rFonts w:ascii="Times New Roman"/>
                <w:b w:val="false"/>
                <w:i w:val="false"/>
                <w:color w:val="000000"/>
                <w:sz w:val="20"/>
              </w:rPr>
              <w:t>мүлкі мен өзге де материалдық</w:t>
            </w:r>
            <w:r>
              <w:br/>
            </w:r>
            <w:r>
              <w:rPr>
                <w:rFonts w:ascii="Times New Roman"/>
                <w:b w:val="false"/>
                <w:i w:val="false"/>
                <w:color w:val="000000"/>
                <w:sz w:val="20"/>
              </w:rPr>
              <w:t xml:space="preserve">құралдарын пайдалану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Төтенше жағдайларды жою</w:t>
            </w:r>
            <w:r>
              <w:br/>
            </w:r>
            <w:r>
              <w:rPr>
                <w:rFonts w:ascii="Times New Roman"/>
                <w:b w:val="false"/>
                <w:i w:val="false"/>
                <w:color w:val="000000"/>
                <w:sz w:val="20"/>
              </w:rPr>
              <w:t>басшысы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20____ ж. _____ ________________</w:t>
            </w:r>
          </w:p>
        </w:tc>
      </w:tr>
    </w:tbl>
    <w:bookmarkStart w:name="z21" w:id="17"/>
    <w:p>
      <w:pPr>
        <w:spacing w:after="0"/>
        <w:ind w:left="0"/>
        <w:jc w:val="left"/>
      </w:pPr>
      <w:r>
        <w:rPr>
          <w:rFonts w:ascii="Times New Roman"/>
          <w:b/>
          <w:i w:val="false"/>
          <w:color w:val="000000"/>
        </w:rPr>
        <w:t xml:space="preserve"> Адамдарды құтқару үшін және аса қажет болған жағдайда материалдық құралдарды қабылдап алу актісі</w:t>
      </w:r>
    </w:p>
    <w:bookmarkEnd w:id="17"/>
    <w:p>
      <w:pPr>
        <w:spacing w:after="0"/>
        <w:ind w:left="0"/>
        <w:jc w:val="both"/>
      </w:pPr>
      <w:r>
        <w:rPr>
          <w:rFonts w:ascii="Times New Roman"/>
          <w:b w:val="false"/>
          <w:i w:val="false"/>
          <w:color w:val="000000"/>
          <w:sz w:val="28"/>
        </w:rPr>
        <w:t xml:space="preserve">
      Авариялық-құтқару қызметінің немесе авариялық-құтқару құралымының басшысы ____________________________________________________________ Ұйым басшысы _______________________________________________________ "Азаматтық қорғау туралы" 2014 жылғы 11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_______________________________________ ұйымынан адамдарды құтқару жұмыстарын орындау уақытына мынадай материалдық құралдар: байланыс құралдары ________________________________________________ көлік _______________________________________________________________ мүлік _______________________________________________________________ өзге материалдық құралдар ___________________________________________ қабылдап алғаны туралы осы актіні жасасты. Материалдық құралдардың техникалық жай-күйі _________________________ Авариялық-құтқару қызметінің немесе авариялық-құтқару құралымының басшысы ____________________________________________________________ (тегі, аты-жөні) Ұйым басшысы _______________________________________________________ (тегі, аты-жөні)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Адамдарды құтқару үшін және</w:t>
            </w:r>
            <w:r>
              <w:br/>
            </w:r>
            <w:r>
              <w:rPr>
                <w:rFonts w:ascii="Times New Roman"/>
                <w:b w:val="false"/>
                <w:i w:val="false"/>
                <w:color w:val="000000"/>
                <w:sz w:val="20"/>
              </w:rPr>
              <w:t>аса қажет болған жағдайда</w:t>
            </w:r>
            <w:r>
              <w:br/>
            </w:r>
            <w:r>
              <w:rPr>
                <w:rFonts w:ascii="Times New Roman"/>
                <w:b w:val="false"/>
                <w:i w:val="false"/>
                <w:color w:val="000000"/>
                <w:sz w:val="20"/>
              </w:rPr>
              <w:t>төтенше жағдайлар</w:t>
            </w:r>
            <w:r>
              <w:br/>
            </w:r>
            <w:r>
              <w:rPr>
                <w:rFonts w:ascii="Times New Roman"/>
                <w:b w:val="false"/>
                <w:i w:val="false"/>
                <w:color w:val="000000"/>
                <w:sz w:val="20"/>
              </w:rPr>
              <w:t>аймағындағы ұйымдардың</w:t>
            </w:r>
            <w:r>
              <w:br/>
            </w:r>
            <w:r>
              <w:rPr>
                <w:rFonts w:ascii="Times New Roman"/>
                <w:b w:val="false"/>
                <w:i w:val="false"/>
                <w:color w:val="000000"/>
                <w:sz w:val="20"/>
              </w:rPr>
              <w:t>байланыс, көлік құралдарын,</w:t>
            </w:r>
            <w:r>
              <w:br/>
            </w:r>
            <w:r>
              <w:rPr>
                <w:rFonts w:ascii="Times New Roman"/>
                <w:b w:val="false"/>
                <w:i w:val="false"/>
                <w:color w:val="000000"/>
                <w:sz w:val="20"/>
              </w:rPr>
              <w:t>мүлкі мен өзге де материалдық</w:t>
            </w:r>
            <w:r>
              <w:br/>
            </w:r>
            <w:r>
              <w:rPr>
                <w:rFonts w:ascii="Times New Roman"/>
                <w:b w:val="false"/>
                <w:i w:val="false"/>
                <w:color w:val="000000"/>
                <w:sz w:val="20"/>
              </w:rPr>
              <w:t xml:space="preserve"> құралдарын пайдалану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Төтенше жағдайларды жою</w:t>
            </w:r>
            <w:r>
              <w:br/>
            </w:r>
            <w:r>
              <w:rPr>
                <w:rFonts w:ascii="Times New Roman"/>
                <w:b w:val="false"/>
                <w:i w:val="false"/>
                <w:color w:val="000000"/>
                <w:sz w:val="20"/>
              </w:rPr>
              <w:t>басшысы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20____ ж. _____ ________________</w:t>
            </w:r>
          </w:p>
        </w:tc>
      </w:tr>
    </w:tbl>
    <w:bookmarkStart w:name="z24" w:id="18"/>
    <w:p>
      <w:pPr>
        <w:spacing w:after="0"/>
        <w:ind w:left="0"/>
        <w:jc w:val="left"/>
      </w:pPr>
      <w:r>
        <w:rPr>
          <w:rFonts w:ascii="Times New Roman"/>
          <w:b/>
          <w:i w:val="false"/>
          <w:color w:val="000000"/>
        </w:rPr>
        <w:t xml:space="preserve"> Адамдарды құтқару үшін және аса қажет болған жағдайда материалдық құралдарды қайтарып беру актісі</w:t>
      </w:r>
    </w:p>
    <w:bookmarkEnd w:id="18"/>
    <w:p>
      <w:pPr>
        <w:spacing w:after="0"/>
        <w:ind w:left="0"/>
        <w:jc w:val="both"/>
      </w:pPr>
      <w:r>
        <w:rPr>
          <w:rFonts w:ascii="Times New Roman"/>
          <w:b w:val="false"/>
          <w:i w:val="false"/>
          <w:color w:val="000000"/>
          <w:sz w:val="28"/>
        </w:rPr>
        <w:t xml:space="preserve">
      Авариялық-құтқару қызметінің немесе авариялық-құтқару құралымының басшысы ____________________________________________________________ Ұйым басшысы _______________________________________________________ "Азаматтық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______ ____________________________________________________________________ ұйымына адамдарды құтқару жұмыстарын орындау уақытына пайдаланылған мынадай материалдық құралдар: байланыс құралдары __________________________________________________ көлік _______________________________________________________________ мүлік _______________________________________________________________ өзге материалдық құралдар _____________________________________________ қайтарылатыны туралы осы актіні жасасты. Материалдық құралдардың техникалық жай-күйі __________________________ Материалдық-құтқару қызметі немесе авариялық-құтқару құралымының Басшысы ____________________________________________________________ (тегі, аты-жөні) Ұйым басшысы _______________________________________________________ (тегі, аты-жөні)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