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db94" w14:textId="d9bd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9 маусымдағы № 174/НҚ бұйрығы. Қазақстан Республикасының Әділет министрлігінде 2023 жылғы 12 маусымда № 32754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4-7-тармақтар алып тасталсын;</w:t>
      </w:r>
    </w:p>
    <w:bookmarkEnd w:id="3"/>
    <w:bookmarkStart w:name="z5" w:id="4"/>
    <w:p>
      <w:pPr>
        <w:spacing w:after="0"/>
        <w:ind w:left="0"/>
        <w:jc w:val="both"/>
      </w:pPr>
      <w:r>
        <w:rPr>
          <w:rFonts w:ascii="Times New Roman"/>
          <w:b w:val="false"/>
          <w:i w:val="false"/>
          <w:color w:val="000000"/>
          <w:sz w:val="28"/>
        </w:rPr>
        <w:t>
      9-15-тармақтар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15-1, 15-2 және 15-3-тармақтарымен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түсу үшін кандидаттарды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дипломның телнұсқасын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16-27-тармақтар алып тасталсын;</w:t>
      </w:r>
    </w:p>
    <w:bookmarkEnd w:id="6"/>
    <w:bookmarkStart w:name="z8" w:id="7"/>
    <w:p>
      <w:pPr>
        <w:spacing w:after="0"/>
        <w:ind w:left="0"/>
        <w:jc w:val="both"/>
      </w:pPr>
      <w:r>
        <w:rPr>
          <w:rFonts w:ascii="Times New Roman"/>
          <w:b w:val="false"/>
          <w:i w:val="false"/>
          <w:color w:val="000000"/>
          <w:sz w:val="28"/>
        </w:rPr>
        <w:t>
      32-34-тармақтар алып тасталсын;</w:t>
      </w:r>
    </w:p>
    <w:bookmarkEnd w:id="7"/>
    <w:bookmarkStart w:name="z9" w:id="8"/>
    <w:p>
      <w:pPr>
        <w:spacing w:after="0"/>
        <w:ind w:left="0"/>
        <w:jc w:val="both"/>
      </w:pPr>
      <w:r>
        <w:rPr>
          <w:rFonts w:ascii="Times New Roman"/>
          <w:b w:val="false"/>
          <w:i w:val="false"/>
          <w:color w:val="000000"/>
          <w:sz w:val="28"/>
        </w:rPr>
        <w:t>
      77-81-тармақтар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000201012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тұрмаған ер азаматтар, оның ішінде бас бостандығынан айыру орындарынан босатылған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82-93-тармақтар алып тасталсын;</w:t>
      </w:r>
    </w:p>
    <w:bookmarkEnd w:id="9"/>
    <w:bookmarkStart w:name="z11" w:id="10"/>
    <w:p>
      <w:pPr>
        <w:spacing w:after="0"/>
        <w:ind w:left="0"/>
        <w:jc w:val="both"/>
      </w:pPr>
      <w:r>
        <w:rPr>
          <w:rFonts w:ascii="Times New Roman"/>
          <w:b w:val="false"/>
          <w:i w:val="false"/>
          <w:color w:val="000000"/>
          <w:sz w:val="28"/>
        </w:rPr>
        <w:t>
      мынадай мазмұндағы 116-1, 116-2, 116-3 және 116-4-тармақтармен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117-125-тармақтар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128-1-тармақпен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211-тармақ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13110 болып тіркелген</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214-тармақ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тіркелген</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284-тармақ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286-тармақ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8469 болып тіркелген</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287-тармақ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8469 болып тіркелген.</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310-тармақ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w:t>
            </w:r>
          </w:p>
          <w:p>
            <w:pPr>
              <w:spacing w:after="20"/>
              <w:ind w:left="20"/>
              <w:jc w:val="both"/>
            </w:pPr>
            <w:r>
              <w:rPr>
                <w:rFonts w:ascii="Times New Roman"/>
                <w:b w:val="false"/>
                <w:i w:val="false"/>
                <w:color w:val="000000"/>
                <w:sz w:val="20"/>
              </w:rPr>
              <w:t xml:space="preserve">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 № 27218 болып тіркелген</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313-тармақ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жатқызуға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 № 27218 болып тіркелген</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361-тармақ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31967 болып тіркелген.</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364-тармақ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санитариялық-эпидемиологиялық аудит жүргізу жөніндегі қызметті жүзеге асыруға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31967 болып тіркелген.</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407-426-тармақтар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11745 болып тіркелген.</w:t>
            </w:r>
          </w:p>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11745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Еңбекммині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алған жағдайда Байқоңыр қаласында тұратын жеті жасқа дейінгі мүгедек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444-тармақ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 көрсетуге құжаттар ресімдеу" мемлекеттік қызмет көрсету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тіркелген</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445-тармақ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емделуге қажеттілік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25 наурызда</w:t>
            </w:r>
          </w:p>
          <w:p>
            <w:pPr>
              <w:spacing w:after="20"/>
              <w:ind w:left="20"/>
              <w:jc w:val="both"/>
            </w:pPr>
            <w:r>
              <w:rPr>
                <w:rFonts w:ascii="Times New Roman"/>
                <w:b w:val="false"/>
                <w:i w:val="false"/>
                <w:color w:val="000000"/>
                <w:sz w:val="20"/>
              </w:rPr>
              <w:t>
№ 27218 болып тіркелген</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497 және 498-тармақтар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тану қағидаларын бекіту туралы" Қазақстан Республикасы Білім және ғылым министрінің міндетін атқарушының 2021 жылғы 19 шілдедегі № 352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23626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 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503-тармақ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601-тармақ мынадай мазмұндағы 601-1 және 601-2-тармақтармен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01102008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w:t>
            </w:r>
          </w:p>
          <w:p>
            <w:pPr>
              <w:spacing w:after="20"/>
              <w:ind w:left="20"/>
              <w:jc w:val="both"/>
            </w:pPr>
            <w:r>
              <w:rPr>
                <w:rFonts w:ascii="Times New Roman"/>
                <w:b w:val="false"/>
                <w:i w:val="false"/>
                <w:color w:val="000000"/>
                <w:sz w:val="20"/>
              </w:rPr>
              <w:t>
№ 10486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мынадай мазмұндағы 615-1-тармақпен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634-684-тармақтар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 көрсету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23706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23580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20823 болып тіркелген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10 тамызда № 23928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20 тамыздағы № 337 бұйрығы. Нормативтік құқықтық актілері мемлекеттік тіркеу тізілімінде № 24073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кезінде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қызметімен байланысты емес су объектілерінде, су қорғау аймақтары мен белдеулерінде жұмыс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11765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мақсаттары үшін су ресурстарын пайдалануға байланысты объектілер рұқсат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алусыз су объектілерін пайдалануға байланысты рұқсат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11774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w:t>
            </w:r>
          </w:p>
          <w:p>
            <w:pPr>
              <w:spacing w:after="20"/>
              <w:ind w:left="20"/>
              <w:jc w:val="both"/>
            </w:pPr>
            <w:r>
              <w:rPr>
                <w:rFonts w:ascii="Times New Roman"/>
                <w:b w:val="false"/>
                <w:i w:val="false"/>
                <w:color w:val="000000"/>
                <w:sz w:val="20"/>
              </w:rPr>
              <w:t>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w:t>
            </w:r>
          </w:p>
          <w:p>
            <w:pPr>
              <w:spacing w:after="20"/>
              <w:ind w:left="20"/>
              <w:jc w:val="both"/>
            </w:pPr>
            <w:r>
              <w:rPr>
                <w:rFonts w:ascii="Times New Roman"/>
                <w:b w:val="false"/>
                <w:i w:val="false"/>
                <w:color w:val="000000"/>
                <w:sz w:val="20"/>
              </w:rPr>
              <w:t>
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8918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Акваөсіру (балық өсіру шаруашы</w:t>
            </w:r>
          </w:p>
          <w:p>
            <w:pPr>
              <w:spacing w:after="20"/>
              <w:ind w:left="20"/>
              <w:jc w:val="both"/>
            </w:pPr>
            <w:r>
              <w:rPr>
                <w:rFonts w:ascii="Times New Roman"/>
                <w:b w:val="false"/>
                <w:i w:val="false"/>
                <w:color w:val="000000"/>
                <w:sz w:val="20"/>
              </w:rPr>
              <w:t>
лығы) өнімділігін және өнім сапасын арттыруды субсидиялау</w:t>
            </w:r>
          </w:p>
          <w:p>
            <w:pPr>
              <w:spacing w:after="20"/>
              <w:ind w:left="20"/>
              <w:jc w:val="both"/>
            </w:pPr>
            <w:r>
              <w:rPr>
                <w:rFonts w:ascii="Times New Roman"/>
                <w:b w:val="false"/>
                <w:i w:val="false"/>
                <w:color w:val="000000"/>
                <w:sz w:val="20"/>
              </w:rPr>
              <w:t>
сондай-ақ асыл тұқымды балық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2022 жылғы 24 мамырда </w:t>
            </w:r>
          </w:p>
          <w:p>
            <w:pPr>
              <w:spacing w:after="20"/>
              <w:ind w:left="20"/>
              <w:jc w:val="both"/>
            </w:pPr>
            <w:r>
              <w:rPr>
                <w:rFonts w:ascii="Times New Roman"/>
                <w:b w:val="false"/>
                <w:i w:val="false"/>
                <w:color w:val="000000"/>
                <w:sz w:val="20"/>
              </w:rPr>
              <w:t>
№ 28188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2022 жылғы 15 маусымда </w:t>
            </w:r>
          </w:p>
          <w:p>
            <w:pPr>
              <w:spacing w:after="20"/>
              <w:ind w:left="20"/>
              <w:jc w:val="both"/>
            </w:pPr>
            <w:r>
              <w:rPr>
                <w:rFonts w:ascii="Times New Roman"/>
                <w:b w:val="false"/>
                <w:i w:val="false"/>
                <w:color w:val="000000"/>
                <w:sz w:val="20"/>
              </w:rPr>
              <w:t>
№ 28450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10 сәуірде № 10676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11633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10397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10168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м.а. 2020 жылғы 31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қаңтарда № 19960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қауымдастығын аккредиттеу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16463 болып тіркелген</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мынадай мазмұндағы 684-1-тармақпен толдықтырылсын: </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тауарлардың түрлерінің экспортына және (немесе) импортына лицензиялар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31"/>
    <w:p>
      <w:pPr>
        <w:spacing w:after="0"/>
        <w:ind w:left="0"/>
        <w:jc w:val="both"/>
      </w:pPr>
      <w:r>
        <w:rPr>
          <w:rFonts w:ascii="Times New Roman"/>
          <w:b w:val="false"/>
          <w:i w:val="false"/>
          <w:color w:val="000000"/>
          <w:sz w:val="28"/>
        </w:rPr>
        <w:t>
      702 және 703-тармақтар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тіркелген</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708-714-тармақтар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(дайындық кезеңдерін)бекіту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(кезеңдерін) ұзарту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мынадай мазмұндағы 714-1, 714-2, 714-3, 714-4 және 714-5-тармақтармен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пайдалану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және жер қойнауын пайдалану құқығындағы үлесті көшіру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715, 716, 717, 718 және 719-тармақтар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келісімшарттар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мынадай мазмұндағы 719-1, 719-2, 719-3 және 719-4-тармақтармен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17140 болып тіркелген) көмірсутектерді өндіруге арналған үлгілік келісімшартқа көшу шартымен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жөніндегі қызметті жүзеге асыратын не жүзеге асырған жер қойнауын пайдаланушылардың көмірсутектерді өндіруге арналған келісімшартты 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өндіруге арналған үлгілік келісімшарттарға көшу шартымен кодекс (қолданыстағы келісімшарт) қолданысқа енгізілгенге дейін жасалған өндіруге арналған келісімшарттар бойынша жер қойнауын пайдаланушылардың көмірсутектерді өндіруге арналған келісімшартты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және тәжірибелік-өнеркәсіптік өндіру кезеңін бекіту кезінде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720-тармақ алып тасталсын;</w:t>
      </w:r>
    </w:p>
    <w:bookmarkEnd w:id="36"/>
    <w:bookmarkStart w:name="z38" w:id="37"/>
    <w:p>
      <w:pPr>
        <w:spacing w:after="0"/>
        <w:ind w:left="0"/>
        <w:jc w:val="both"/>
      </w:pPr>
      <w:r>
        <w:rPr>
          <w:rFonts w:ascii="Times New Roman"/>
          <w:b w:val="false"/>
          <w:i w:val="false"/>
          <w:color w:val="000000"/>
          <w:sz w:val="28"/>
        </w:rPr>
        <w:t>
      727-тармақ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мынадай мазмұндағы 731-1, 731-2 және 731-3-тармақтармен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 бөлімдерін беру және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771, 772, 773 және 774-тармақтар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848 және 849-тармақтар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тіркелген</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864 және 865-тармақтар мынадай редакцияда жазылсын:</w:t>
      </w:r>
    </w:p>
    <w:bookmarkEnd w:id="4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20875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трансшекаралық тасымалдауға қорытындыны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888-тармақ мынадай редакцияда жазылсын:</w:t>
      </w:r>
    </w:p>
    <w:bookmarkEnd w:id="4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1138-тармақ мынадай редакцияда жазылсын:</w:t>
      </w:r>
    </w:p>
    <w:bookmarkEnd w:id="4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20197 болып тіркелген</w:t>
            </w: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1151-тармақ мынадай редакцияда жазылсын:</w:t>
      </w:r>
    </w:p>
    <w:bookmarkEnd w:id="4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1154-тармақ мынадай редакцияда жазылсын:</w:t>
      </w:r>
    </w:p>
    <w:bookmarkEnd w:id="4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 ауыл жерлерінен жер учаскесін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мынадай мазмұндағы 1154-1-тармақпен толықтырылсын:</w:t>
      </w:r>
    </w:p>
    <w:bookmarkEnd w:id="4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1156-тармақ мынадай редакцияда жазылсын:</w:t>
      </w:r>
    </w:p>
    <w:bookmarkEnd w:id="4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1180, 1241, 1270 және 1284-тармақтардың орыс тіліндегі мәтініне өзгеріс енгізіледі, қазақ тіліндегі мәтін өзгермейді.</w:t>
      </w:r>
    </w:p>
    <w:bookmarkEnd w:id="48"/>
    <w:bookmarkStart w:name="z50" w:id="49"/>
    <w:p>
      <w:pPr>
        <w:spacing w:after="0"/>
        <w:ind w:left="0"/>
        <w:jc w:val="both"/>
      </w:pPr>
      <w:r>
        <w:rPr>
          <w:rFonts w:ascii="Times New Roman"/>
          <w:b w:val="false"/>
          <w:i w:val="false"/>
          <w:color w:val="000000"/>
          <w:sz w:val="28"/>
        </w:rPr>
        <w:t>
      мынадай редакциядағы 1291-1-тармақпен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мынадай редакциядағы 1293-1-тармақпен толықтырылсын: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1297-тармақ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Қазақстан Республикасы Қорғаныс министрінің 2022 жылғы 29 қарашадағы № 1141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5 желтоқсанда № 30965 болып тіркелген</w:t>
            </w: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мынадай мазмұндағы 1297-1-тармақтармен толықтырылсын: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үйге мұқтаж адамдарды Қазақстан Республикасы Қарулы Күштерінің азаматтық персоналын (бюджеттік ұйымдар қызметкерлерін)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1301 және 1307-тармақтардың орыс тіліндегі мәтініне өзгеріс енгізіледі, қазақ тіліндегі мәтін өзгермейді.</w:t>
      </w:r>
    </w:p>
    <w:bookmarkEnd w:id="53"/>
    <w:bookmarkStart w:name="z55" w:id="54"/>
    <w:p>
      <w:pPr>
        <w:spacing w:after="0"/>
        <w:ind w:left="0"/>
        <w:jc w:val="both"/>
      </w:pPr>
      <w:r>
        <w:rPr>
          <w:rFonts w:ascii="Times New Roman"/>
          <w:b w:val="false"/>
          <w:i w:val="false"/>
          <w:color w:val="000000"/>
          <w:sz w:val="28"/>
        </w:rPr>
        <w:t>
      1313-тармақ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 Нормативтік құқықтық актілері мемлекеттік тіркеу тізілімінде № 20740 болып тіркелген</w:t>
            </w: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1315-тармақ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құжаттарға апостиль қою" мемлекеттік қызмет көрсету қағидаларын бекіту туралы Қазақстан Республикасы Білім және ғылым министрінің 2020 жылғы 18 мамырдағы № 209 бұйрығы. Нормативтік құқықтық актілерді мемлекеттік тіркеу тізілімінде № 20668 болып тіркелген</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ескертпеде:</w:t>
      </w:r>
    </w:p>
    <w:bookmarkEnd w:id="56"/>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 жолы мынадай редакцияда жазылсын:</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Start w:name="z58" w:id="5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57"/>
    <w:bookmarkStart w:name="z59" w:id="5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8"/>
    <w:bookmarkStart w:name="z60" w:id="5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2"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103 және 104-абзацтарын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