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9fcca" w14:textId="409fc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23 қаңтардағы № 8 бұйрығына өзгерістер енгізу туралы</w:t>
      </w:r>
    </w:p>
    <w:p>
      <w:pPr>
        <w:spacing w:after="0"/>
        <w:ind w:left="0"/>
        <w:jc w:val="both"/>
      </w:pPr>
      <w:r>
        <w:rPr>
          <w:rFonts w:ascii="Times New Roman"/>
          <w:b w:val="false"/>
          <w:i w:val="false"/>
          <w:color w:val="000000"/>
          <w:sz w:val="28"/>
        </w:rPr>
        <w:t>Қазақстан Республикасының Стратегиялық жоспарлау және реформалар агенттігі Ұлттық статистика бюросы Басшысының 2023 жылғы 7 маусымдағы № 2 бұйрығы. Қазақстан Республикасының Әділет министрлігінде 2023 жылғы 8 маусымда № 32728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күшін жою көзделген – ҚР Стратегиялық жоспарлау және реформалар агенттігінің Ұлттық статистика бюросының басшысының м.а. 14.08.2026 </w:t>
      </w:r>
      <w:r>
        <w:rPr>
          <w:rFonts w:ascii="Times New Roman"/>
          <w:b w:val="false"/>
          <w:i w:val="false"/>
          <w:color w:val="ff0000"/>
          <w:sz w:val="28"/>
        </w:rPr>
        <w:t xml:space="preserve">№ 21 </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01.01.2024 бастап қолданысқа енгізіледі</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23 қаңтардағы № 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19947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w:t>
      </w:r>
      <w:r>
        <w:rPr>
          <w:rFonts w:ascii="Times New Roman"/>
          <w:b w:val="false"/>
          <w:i w:val="false"/>
          <w:color w:val="000000"/>
          <w:sz w:val="28"/>
        </w:rPr>
        <w:t xml:space="preserve"> алынып тасталсын;</w:t>
      </w:r>
    </w:p>
    <w:bookmarkEnd w:id="2"/>
    <w:bookmarkStart w:name="z4" w:id="3"/>
    <w:p>
      <w:pPr>
        <w:spacing w:after="0"/>
        <w:ind w:left="0"/>
        <w:jc w:val="both"/>
      </w:pPr>
      <w:r>
        <w:rPr>
          <w:rFonts w:ascii="Times New Roman"/>
          <w:b w:val="false"/>
          <w:i w:val="false"/>
          <w:color w:val="000000"/>
          <w:sz w:val="28"/>
        </w:rPr>
        <w:t>
      2. Қазақстан Республикасы Стратегиялық жоспарлау және реформалар агенттігі Ұлттық статистика бюросының Әдіснамалық дамыту және деректерді басқару саясаты департаменті Заң департаментімен бірлесіп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Стратегиялық жоспарлау және реформалар агенттігі Ұлттық статистика бюросының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Қазақстан Республикасы Стратегиялық жоспарлау және реформалар агенттігі Ұлттық статистика бюросының Әдіснамалық дамыту және деректерді басқару саясаты департаменті осы бұйрықты Қазақстан Республикасы Стратегиялық жоспарлау және реформалар агенттігі Ұлттық статистика бюросының құрылымдық және аумақтық бөлімшелеріне жұмыс бабында басшылыққа алу және пайдалану үшін жеткізсін.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ресми жариялануға жатады және 2024 жылғы 1 қаңтардан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Стратегиялық жоспарлау және </w:t>
            </w:r>
          </w:p>
          <w:p>
            <w:pPr>
              <w:spacing w:after="20"/>
              <w:ind w:left="20"/>
              <w:jc w:val="both"/>
            </w:pPr>
            <w:r>
              <w:rPr>
                <w:rFonts w:ascii="Times New Roman"/>
                <w:b w:val="false"/>
                <w:i/>
                <w:color w:val="000000"/>
                <w:sz w:val="20"/>
              </w:rPr>
              <w:t xml:space="preserve">реформалар агенттігінің </w:t>
            </w:r>
          </w:p>
          <w:p>
            <w:pPr>
              <w:spacing w:after="20"/>
              <w:ind w:left="20"/>
              <w:jc w:val="both"/>
            </w:pPr>
            <w:r>
              <w:rPr>
                <w:rFonts w:ascii="Times New Roman"/>
                <w:b w:val="false"/>
                <w:i/>
                <w:color w:val="000000"/>
                <w:sz w:val="20"/>
              </w:rPr>
              <w:t xml:space="preserve">Ұлттық статистика </w:t>
            </w:r>
          </w:p>
          <w:p>
            <w:pPr>
              <w:spacing w:after="20"/>
              <w:ind w:left="20"/>
              <w:jc w:val="both"/>
            </w:pPr>
            <w:r>
              <w:rPr>
                <w:rFonts w:ascii="Times New Roman"/>
                <w:b w:val="false"/>
                <w:i/>
                <w:color w:val="000000"/>
                <w:sz w:val="20"/>
              </w:rPr>
              <w:t xml:space="preserve">бюросының басшысы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Шаймарданов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