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d553" w14:textId="a2bd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6 маусымдағы № 418 бұйрығы. Қазақстан Республикасының Әділет министрлігінде 2023 жылғы 7 маусымда № 32717 болып тіркелді</w:t>
      </w:r>
    </w:p>
    <w:p>
      <w:pPr>
        <w:spacing w:after="0"/>
        <w:ind w:left="0"/>
        <w:jc w:val="both"/>
      </w:pPr>
      <w:bookmarkStart w:name="z1" w:id="0"/>
      <w:r>
        <w:rPr>
          <w:rFonts w:ascii="Times New Roman"/>
          <w:b w:val="false"/>
          <w:i w:val="false"/>
          <w:color w:val="000000"/>
          <w:sz w:val="28"/>
        </w:rPr>
        <w:t>
      БҰЙРАМЫН: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Қалалар мен елді мекендердің аумақтарын абаттандырудың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"Ағаштарды кесуге рұқсат беру" мемлекеттік қызмет көрсету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Жасыл екпелерді күтіп-ұстаудың және қорғаудың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Қалалар мен елді мекендердің аумақтарын абаттандырудың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тармақшасымен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7-1) тармақшасымен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мамандандырылған ұйымдар:</w:t>
      </w:r>
    </w:p>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19" w:id="1"/>
    <w:p>
      <w:pPr>
        <w:spacing w:after="0"/>
        <w:ind w:left="0"/>
        <w:jc w:val="both"/>
      </w:pPr>
      <w:r>
        <w:rPr>
          <w:rFonts w:ascii="Times New Roman"/>
          <w:b w:val="false"/>
          <w:i w:val="false"/>
          <w:color w:val="000000"/>
          <w:sz w:val="28"/>
        </w:rPr>
        <w:t>
      мынадай мазмұндағы 27-1-тармақпен толықтырылсын:</w:t>
      </w:r>
    </w:p>
    <w:bookmarkEnd w:id="1"/>
    <w:bookmarkStart w:name="z20" w:id="2"/>
    <w:p>
      <w:pPr>
        <w:spacing w:after="0"/>
        <w:ind w:left="0"/>
        <w:jc w:val="both"/>
      </w:pPr>
      <w:r>
        <w:rPr>
          <w:rFonts w:ascii="Times New Roman"/>
          <w:b w:val="false"/>
          <w:i w:val="false"/>
          <w:color w:val="000000"/>
          <w:sz w:val="28"/>
        </w:rPr>
        <w:t>
      "27-1. Іргелес аумақта құрылыс қалдықтарын және ірі габаритті қалдықтарды контейнерлік алаңдарға жинауға жол берілмейді.</w:t>
      </w:r>
    </w:p>
    <w:bookmarkEnd w:id="2"/>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Start w:name="z23" w:id="3"/>
    <w:p>
      <w:pPr>
        <w:spacing w:after="0"/>
        <w:ind w:left="0"/>
        <w:jc w:val="both"/>
      </w:pPr>
      <w:r>
        <w:rPr>
          <w:rFonts w:ascii="Times New Roman"/>
          <w:b w:val="false"/>
          <w:i w:val="false"/>
          <w:color w:val="000000"/>
          <w:sz w:val="28"/>
        </w:rPr>
        <w:t>
      мынадай мазмұндағы 32-1-тармақпен толықтырылсын:</w:t>
      </w:r>
    </w:p>
    <w:bookmarkEnd w:id="3"/>
    <w:bookmarkStart w:name="z24" w:id="4"/>
    <w:p>
      <w:pPr>
        <w:spacing w:after="0"/>
        <w:ind w:left="0"/>
        <w:jc w:val="both"/>
      </w:pPr>
      <w:r>
        <w:rPr>
          <w:rFonts w:ascii="Times New Roman"/>
          <w:b w:val="false"/>
          <w:i w:val="false"/>
          <w:color w:val="000000"/>
          <w:sz w:val="28"/>
        </w:rPr>
        <w:t>
      "32-1.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End w:id="4"/>
    <w:bookmarkStart w:name="z25" w:id="5"/>
    <w:p>
      <w:pPr>
        <w:spacing w:after="0"/>
        <w:ind w:left="0"/>
        <w:jc w:val="both"/>
      </w:pPr>
      <w:r>
        <w:rPr>
          <w:rFonts w:ascii="Times New Roman"/>
          <w:b w:val="false"/>
          <w:i w:val="false"/>
          <w:color w:val="000000"/>
          <w:sz w:val="28"/>
        </w:rPr>
        <w:t>
      мынадай мазмұндағы 33-1-тармақпен толықтырылсын:</w:t>
      </w:r>
    </w:p>
    <w:bookmarkEnd w:id="5"/>
    <w:bookmarkStart w:name="z26" w:id="6"/>
    <w:p>
      <w:pPr>
        <w:spacing w:after="0"/>
        <w:ind w:left="0"/>
        <w:jc w:val="both"/>
      </w:pPr>
      <w:r>
        <w:rPr>
          <w:rFonts w:ascii="Times New Roman"/>
          <w:b w:val="false"/>
          <w:i w:val="false"/>
          <w:color w:val="000000"/>
          <w:sz w:val="28"/>
        </w:rPr>
        <w:t>
      "33-1.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"Ағаштарды кесуге рұқсат беру" мемлекеттік кызмет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Start w:name="z3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38"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3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9"/>
    <w:bookmarkStart w:name="z4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6 маусымдағы</w:t>
            </w:r>
            <w:r>
              <w:br/>
            </w:r>
            <w:r>
              <w:rPr>
                <w:rFonts w:ascii="Times New Roman"/>
                <w:b w:val="false"/>
                <w:i w:val="false"/>
                <w:color w:val="000000"/>
                <w:sz w:val="20"/>
              </w:rPr>
              <w:t>№ 418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өтініш берген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электрондық цифрлық қолтаңбасымен куәландырылған ағаштарды кесуге рұқсат немесе мемлекеттік қызметті көрсетуден бас тарту туралы дәлелді жауап порталдағы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жағдайда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кешенді ведомстводан тыс сараптаманың қорытындысы (мемлекеттік экологиялық сараптаманың қорытындысы) (мәліметтер нысаны);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2) инженерлік абаттандыру объектілеріне, инженерлік желілерді реконструкциялау және салу, жерасты және жерүсті коммуникацияларына қызмет көрсету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кешенді ведомстводан тыс сараптаманың қорытындысы (мемлекеттік экологиялық сараптаманың қорытындысы) (мәліметтер нысаны);</w:t>
            </w:r>
          </w:p>
          <w:p>
            <w:pPr>
              <w:spacing w:after="20"/>
              <w:ind w:left="20"/>
              <w:jc w:val="both"/>
            </w:pPr>
            <w:r>
              <w:rPr>
                <w:rFonts w:ascii="Times New Roman"/>
                <w:b w:val="false"/>
                <w:i w:val="false"/>
                <w:color w:val="000000"/>
                <w:sz w:val="20"/>
              </w:rPr>
              <w:t>
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4) ағаштар мен бұталар жалпыға ортақ пайдаланылатын жерлерде өсіп тұрған кезде: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 нысанда және Мемлекеттік корпорация арқылы көрсету ерекшеліктерін ескере отырып,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