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43c8" w14:textId="e614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Қазақстан Республикасы Инвестициялар және даму министрлігінің және Қазақстан Республикасы Индустрия және инфрақұрылымдық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 маусымдағы № 406 бұйрығы. Қазақстан Республикасының Әділет министрлігінде 2023 жылғы 5 маусымда № 32692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министрлігінің, Қазақстан Республикасы Инвестициялар және даму министрлігінің және Қазақстан Республикасы Индустрия және инфрақұрылымдық даму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Start w:name="z3"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Республикасының Индустрия және инфрақұрылымдық даму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2 маусымдағы</w:t>
            </w:r>
            <w:r>
              <w:br/>
            </w:r>
            <w:r>
              <w:rPr>
                <w:rFonts w:ascii="Times New Roman"/>
                <w:b w:val="false"/>
                <w:i w:val="false"/>
                <w:color w:val="000000"/>
                <w:sz w:val="20"/>
              </w:rPr>
              <w:t>№ 406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Көлік және коммуникация министрлігінің, Қазақстан Республикасы Инвестициялар және даму министрлігінің және Қазақстан Республикасы Индустрия және инфрақұрылымдық даму министрлігінің өзгерістер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"Кемелерді жасауды және материалдар мен бұйымдарды дайындауды техникалық байқау қағидасын бекіту туралы" Қазақстан Республикасы Көлік және коммуникация министрінің міндетін атқарушының 2011 жылғы 13 мамырдағы № 276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6993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Кемелерді жасауды және материалдар мен бұйымдарды дайындауды техникалық байқау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Тану туралы куәлік алу үшін көрсетілетін қызметті алушы "электрондық үкіметтің" веб-порталы (бұдан әрі – портал) арқылы Кеме қатынасы тіркеліміне ұйымды немесе сынақ зертханасын тану туралы өтінімді (бұдан әрі – өтінім)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жібереді.</w:t>
      </w:r>
    </w:p>
    <w:p>
      <w:pPr>
        <w:spacing w:after="0"/>
        <w:ind w:left="0"/>
        <w:jc w:val="both"/>
      </w:pPr>
      <w:r>
        <w:rPr>
          <w:rFonts w:ascii="Times New Roman"/>
          <w:b w:val="false"/>
          <w:i w:val="false"/>
          <w:color w:val="000000"/>
          <w:sz w:val="28"/>
        </w:rPr>
        <w:t xml:space="preserve">
      "Ұйымдарды және сынақ зертханаларын техникалық куәландырудан өткізу" мемлекеттік қызметті көрсетуге қойылатын негізгі талаптардың тізбесі (бұдан әрі – Мемлекеттік қызметті көрсетуге қойылатын негізгі талаптардың тізбесі)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 үшін сұрау салуды қабылдау туралы мәртебе, сондай-ақ мемлекеттік көрсетілетін қызметтің нәтижесін алу күнін және уақытын көрсете отырып хабарлама жолданады.</w:t>
      </w:r>
    </w:p>
    <w:p>
      <w:pPr>
        <w:spacing w:after="0"/>
        <w:ind w:left="0"/>
        <w:jc w:val="both"/>
      </w:pPr>
      <w:r>
        <w:rPr>
          <w:rFonts w:ascii="Times New Roman"/>
          <w:b w:val="false"/>
          <w:i w:val="false"/>
          <w:color w:val="000000"/>
          <w:sz w:val="28"/>
        </w:rPr>
        <w:t>
      Кеме қатынасы тіркелімі құжаттарды қараудың, куәландырудың және Тану туралы куәлікті берудің жалпы мерзімі 10 (он) жұмыс күнді құрайды.</w:t>
      </w:r>
    </w:p>
    <w:p>
      <w:pPr>
        <w:spacing w:after="0"/>
        <w:ind w:left="0"/>
        <w:jc w:val="both"/>
      </w:pPr>
      <w:r>
        <w:rPr>
          <w:rFonts w:ascii="Times New Roman"/>
          <w:b w:val="false"/>
          <w:i w:val="false"/>
          <w:color w:val="000000"/>
          <w:sz w:val="28"/>
        </w:rPr>
        <w:t>
      "Ұйымдарды және сынақ зертханаларын техникалық куәландырудан өткізу" мемлекеттік қызметі заңды тұлғаларға көрсетіледі.</w:t>
      </w:r>
    </w:p>
    <w:p>
      <w:pPr>
        <w:spacing w:after="0"/>
        <w:ind w:left="0"/>
        <w:jc w:val="both"/>
      </w:pPr>
      <w:r>
        <w:rPr>
          <w:rFonts w:ascii="Times New Roman"/>
          <w:b w:val="false"/>
          <w:i w:val="false"/>
          <w:color w:val="000000"/>
          <w:sz w:val="28"/>
        </w:rPr>
        <w:t>
      Уәкілетті орган нормативтік құқықтық актіні мемлекеттік тіркегеннен кейін үш жұмыс күні ішінде мемлекеттік қызмет көрсету тәртібін айқындайтын осы Қағидаларға енгізілген өзгерістер және (немесе) толықтырулар туралы ақпаратты көрсетілетін қызметті берушіге, "электрондық үкіметтің" ақпараттық-коммуникациялық инфрақұрылымының операторына және Бірыңғай байланыс орталығына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Куәландыру мен сынақтардың қанағаттанарлық нәтижелері кезінде Кеме қатынасы тіркелімінің қызметкері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мерзімде Кеме қатынасы тіркелімі уәкілетті адамының электрондық цифрлық қолтаңбасымен қол қойылған Тану туралы куәлікті ресімдейді және өтініш берушінің порталдағы "жеке кабинетіне" жібереді.</w:t>
      </w:r>
    </w:p>
    <w:p>
      <w:pPr>
        <w:spacing w:after="0"/>
        <w:ind w:left="0"/>
        <w:jc w:val="both"/>
      </w:pPr>
      <w:r>
        <w:rPr>
          <w:rFonts w:ascii="Times New Roman"/>
          <w:b w:val="false"/>
          <w:i w:val="false"/>
          <w:color w:val="000000"/>
          <w:sz w:val="28"/>
        </w:rPr>
        <w:t>
      Мәлімделген жұмыстардың бір немесе бірнеше түрлері осы Қағидалардың талаптарына сәйкес келмегенде, Тану туралы куәлік сапасы расталатын жұмыс түрлеріне беріледі.</w:t>
      </w:r>
    </w:p>
    <w:p>
      <w:pPr>
        <w:spacing w:after="0"/>
        <w:ind w:left="0"/>
        <w:jc w:val="both"/>
      </w:pPr>
      <w:r>
        <w:rPr>
          <w:rFonts w:ascii="Times New Roman"/>
          <w:b w:val="false"/>
          <w:i w:val="false"/>
          <w:color w:val="000000"/>
          <w:sz w:val="28"/>
        </w:rPr>
        <w:t>
      Мемлекеттік қызметті көрсетуге қойылатын негізгі талаптар тізбесінің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көрсетілетін қызметті алушыға оң нәтиже немесе мемлекеттік қызметті көрсетуден дәлелді бас тартуды береді. </w:t>
      </w:r>
    </w:p>
    <w:p>
      <w:pPr>
        <w:spacing w:after="0"/>
        <w:ind w:left="0"/>
        <w:jc w:val="both"/>
      </w:pPr>
      <w:r>
        <w:rPr>
          <w:rFonts w:ascii="Times New Roman"/>
          <w:b w:val="false"/>
          <w:i w:val="false"/>
          <w:color w:val="000000"/>
          <w:sz w:val="28"/>
        </w:rPr>
        <w:t>
      Мемлекеттік қызметті көрсетуге қойылатын негізгі талаптар тізбесінің 9-тармағында көрсетілген негіздер бойынша мемлекеттік қызмет көрсетуден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Кемелерді жасауды және материалдар мен бұйымдарды дайындауды техникалық байқау қағидаларына </w:t>
      </w:r>
      <w:r>
        <w:rPr>
          <w:rFonts w:ascii="Times New Roman"/>
          <w:b w:val="false"/>
          <w:i w:val="false"/>
          <w:color w:val="000000"/>
          <w:sz w:val="28"/>
        </w:rPr>
        <w:t>3-1-қосымша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"Теңіз портының міндетті түрде көрсететін қызметтерінің тізбесін бекіту туралы" Қазақстан Республикасы Инвестициялар және даму министрінің міндетін атқарушының 2015 жылғы 30 қаңтардағы № 77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10906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Теңіз портының міндетті түрде көрсететін қызметтерінің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"2) навигациялық - кеменің порт айдынына кіруі/шығу кезінде кемелер қозғалысын басқару жүйесі не жағалаулық радиолокациялық жүйе және басқа да навигациялық жабдық (қалтқылар, вехтер, маяктар, жарылыс белгілері, радиобайланыс құралдары) арқылы навигация және байланыс құралдарымен навигациялық қызметтерді ұсыну;".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"Кеме экипажының ең аз құрамына қойылатын талаптарды бекіту туралы" Қазақстан Республикасы Инвестициялар және даму министрінің міндетін атқарушының 2015 жылғы 24 ақпандағы № 164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10548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Кеме экипажының ең аз құрамына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4" w:id="8"/>
    <w:p>
      <w:pPr>
        <w:spacing w:after="0"/>
        <w:ind w:left="0"/>
        <w:jc w:val="both"/>
      </w:pPr>
      <w:r>
        <w:rPr>
          <w:rFonts w:ascii="Times New Roman"/>
          <w:b w:val="false"/>
          <w:i w:val="false"/>
          <w:color w:val="000000"/>
          <w:sz w:val="28"/>
        </w:rPr>
        <w:t>
      "20. Ауысым ұзақтығы 12 сағаттан аспайтын, катерлер мен катамарандарды қоса алғанда, жұмыс персоналын Каспий теңізінде вахтаны атқару орнына дейін тасымалдауға арналған, адамдарды Каспий теңізіндегі апат орнынан Қазақстан Республикасының қауіпсіз портына дейін эвакуациялау үшін бір реттік рейсті орындау кезінде жедел эвакуациялау мамандандырылған кемелерінде, сондай-ақ (оның ішінде әуе жастығында), жалпы сыйымдылығы 300 тіркелім тоннадан кем қосалқы флот кемелерінде, кеме экипажының ең аз құрамына тек капитан және аға механик немесе екінші механик (вахталық механик) кіреді.</w:t>
      </w:r>
    </w:p>
    <w:bookmarkEnd w:id="8"/>
    <w:p>
      <w:pPr>
        <w:spacing w:after="0"/>
        <w:ind w:left="0"/>
        <w:jc w:val="both"/>
      </w:pPr>
      <w:r>
        <w:rPr>
          <w:rFonts w:ascii="Times New Roman"/>
          <w:b w:val="false"/>
          <w:i w:val="false"/>
          <w:color w:val="000000"/>
          <w:sz w:val="28"/>
        </w:rPr>
        <w:t>
      Ауысым ұзақтығы 12 сағаттан аспайтын, әуе жастықшасы бар кемелерде 300-ден астам тіркелім тонна кеме экипажының ең аз құрамына капитан, аға механик немесе екінші механик (вахта механигі) және матрос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"Теңiзде жүзу кiтапшасының үлгiсiн, оны ресiмдеу және беру қағидаларын бекіту туралы" Қазақстан Республикасы Инвестициялар және даму министрінің міндетін атқарушының 2015 жылғы 24 ақпандағы № 156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10661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Теңізде жүзу кітапшасын ресімдеу және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8" w:id="9"/>
    <w:p>
      <w:pPr>
        <w:spacing w:after="0"/>
        <w:ind w:left="0"/>
        <w:jc w:val="both"/>
      </w:pPr>
      <w:r>
        <w:rPr>
          <w:rFonts w:ascii="Times New Roman"/>
          <w:b w:val="false"/>
          <w:i w:val="false"/>
          <w:color w:val="000000"/>
          <w:sz w:val="28"/>
        </w:rPr>
        <w:t>
      "4. Теңізде жүзу кітапшасы теңіз көлігі мамандарын даярлаудан өткен Қазақстан Республикасының азаматтарына, шетел азаматтарына және азаматтығы жоқ адамдарға ресімделеді және 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"Теңізде жүзу кітапшасын беру"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Мемлекеттік көрсетілетін қызметті алу үшін қажетті барлық құжаттарды тапсырған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Уәкілетті орган нормативтік құқықтық актіні мемлекеттік тіркегеннен кейін үш жұмыс күні ішінде мемлекеттік қызмет көрсету тәртібін айқындайтын осы Қағидаларға енгізілген өзгерістер және (немесе) толықтырулар туралы ақпаратты көрсетілетін қызметті берушіге, "электрондық үкіметтің" ақпараттық-коммуникациялық инфрақұрылымының операторына, "Азаматтарға арналған үкімет" мемлекеттік корпорациясына және Бірыңғай байланыс орталығына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Теңізде жүзу кітапшасын ресімдеу және беру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"Кемелерді және оларға құқықтарды мемлекеттік тіркеу қағидаларын бекіту туралы" Қазақстан Республикасының Инвестициялар және даму министрінің міндетін атқарушының 2015 жылғы 24 ақпандағы № 165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11125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Кемелерді және оларға құқықтарды мемлекеттік тіркеу қағидаларына </w:t>
      </w:r>
      <w:r>
        <w:rPr>
          <w:rFonts w:ascii="Times New Roman"/>
          <w:b w:val="false"/>
          <w:i w:val="false"/>
          <w:color w:val="000000"/>
          <w:sz w:val="28"/>
        </w:rPr>
        <w:t>13-қосымша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"Теңiз көлiгіндегі экспедиторлық қызметті жүзеге асыру қағидаларын бекiту туралы" Қазақстан Республикасы Инвестициялар және даму министрінің 2015 жылғы 24 сәуірдегі № 486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11199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Теңiз көлiгіндегі экспедиторлық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12) тармақшасы мынадай редакцияда жазылсын:</w:t>
      </w:r>
    </w:p>
    <w:bookmarkStart w:name="z37" w:id="10"/>
    <w:p>
      <w:pPr>
        <w:spacing w:after="0"/>
        <w:ind w:left="0"/>
        <w:jc w:val="both"/>
      </w:pPr>
      <w:r>
        <w:rPr>
          <w:rFonts w:ascii="Times New Roman"/>
          <w:b w:val="false"/>
          <w:i w:val="false"/>
          <w:color w:val="000000"/>
          <w:sz w:val="28"/>
        </w:rPr>
        <w:t>
      "12) контейнерлерді, көлiк ыдысы мен орамын жөндеу;".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"Кәсіби диплом үлгілерін, кәсіби диплом растамасын, теңізшілерге диплом беру қағидаларын бекіту туралы" Қазақстан Республикасы Инвестициялар және даму министрінің 2017 жылғы 26 шілдедегі № 504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15577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Теңізшілерге диплом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адамдар үшін кәсіби дипломның қолданылу мерзімі 5 жыл құрайды.</w:t>
      </w:r>
    </w:p>
    <w:p>
      <w:pPr>
        <w:spacing w:after="0"/>
        <w:ind w:left="0"/>
        <w:jc w:val="both"/>
      </w:pPr>
      <w:r>
        <w:rPr>
          <w:rFonts w:ascii="Times New Roman"/>
          <w:b w:val="false"/>
          <w:i w:val="false"/>
          <w:color w:val="000000"/>
          <w:sz w:val="28"/>
        </w:rPr>
        <w:t>
      Кәсіби дипломның растамасы кәсіби дипломның қолданылу мерзімі аяқталғаннан кейін күшін жояды және кәсіби дипломсыз жарамсыз болып табылады.</w:t>
      </w:r>
    </w:p>
    <w:p>
      <w:pPr>
        <w:spacing w:after="0"/>
        <w:ind w:left="0"/>
        <w:jc w:val="both"/>
      </w:pPr>
      <w:r>
        <w:rPr>
          <w:rFonts w:ascii="Times New Roman"/>
          <w:b w:val="false"/>
          <w:i w:val="false"/>
          <w:color w:val="000000"/>
          <w:sz w:val="28"/>
        </w:rPr>
        <w:t>
      Қатардағы құрам үшін кәсіби дипломның қолданылу мерзімі жоқ.</w:t>
      </w:r>
    </w:p>
    <w:p>
      <w:pPr>
        <w:spacing w:after="0"/>
        <w:ind w:left="0"/>
        <w:jc w:val="both"/>
      </w:pPr>
      <w:r>
        <w:rPr>
          <w:rFonts w:ascii="Times New Roman"/>
          <w:b w:val="false"/>
          <w:i w:val="false"/>
          <w:color w:val="000000"/>
          <w:sz w:val="28"/>
        </w:rPr>
        <w:t>
      Капитанның немесе басқару құрам тұлғасының алғашқы кәсіби дипломды алу үшін жүзу өтілі жалпы сыйымдылығы немесе бас қозғалтқыш қондырғысының қуаты аталған кәсіби дипломда көрсетілген кемелерде жиналады.";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43" w:id="11"/>
    <w:p>
      <w:pPr>
        <w:spacing w:after="0"/>
        <w:ind w:left="0"/>
        <w:jc w:val="both"/>
      </w:pPr>
      <w:r>
        <w:rPr>
          <w:rFonts w:ascii="Times New Roman"/>
          <w:b w:val="false"/>
          <w:i w:val="false"/>
          <w:color w:val="000000"/>
          <w:sz w:val="28"/>
        </w:rPr>
        <w:t>
      "42. Жалпы сыйымдылығы 500 немесе одан артық тіркелім тонна кемедегі навигациялық вахта құрамындағы матростың кәсіби дипломын алу кезінде ТДВА II/4 қағидаларына сәйкес кандидаттың:</w:t>
      </w:r>
    </w:p>
    <w:bookmarkEnd w:id="11"/>
    <w:p>
      <w:pPr>
        <w:spacing w:after="0"/>
        <w:ind w:left="0"/>
        <w:jc w:val="both"/>
      </w:pPr>
      <w:r>
        <w:rPr>
          <w:rFonts w:ascii="Times New Roman"/>
          <w:b w:val="false"/>
          <w:i w:val="false"/>
          <w:color w:val="000000"/>
          <w:sz w:val="28"/>
        </w:rPr>
        <w:t xml:space="preserve">
      1) капитан, капитанның вахталық көмекшісі немесе білікті матростың басқаруымен палуба командасының құрамында 6 айдан кем емес жүзу өтілі, ТДВА кодексінің А-II/4 бөлімінде көрсетілген құзыреттілік стандарттарына сәйкестік немесе ТДВА кодексінің А-II/4 бөліміне сәйкес білім беру ұйымында арнайы дайындық және диплом алған маманның басшылығымен қозғалыс көпіршесінде вахтаны атқару жөніндегі міндеттерді орындай отырып оқу бағдарламасының бөлігі ретінде 2 айдан кем емес жүзу өтілі;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құжаттары бар.</w:t>
      </w:r>
    </w:p>
    <w:bookmarkStart w:name="z44" w:id="12"/>
    <w:p>
      <w:pPr>
        <w:spacing w:after="0"/>
        <w:ind w:left="0"/>
        <w:jc w:val="both"/>
      </w:pPr>
      <w:r>
        <w:rPr>
          <w:rFonts w:ascii="Times New Roman"/>
          <w:b w:val="false"/>
          <w:i w:val="false"/>
          <w:color w:val="000000"/>
          <w:sz w:val="28"/>
        </w:rPr>
        <w:t>
      43. Жалпы сыйымдылығы 500 немесе одан артық тіркелім тонна кемедегі бірінші санаттағы матростың кәсіби дипломын алу кезінде ТДВА II/5 қағидаларына сәйкес кандидаттың:</w:t>
      </w:r>
    </w:p>
    <w:bookmarkEnd w:id="12"/>
    <w:p>
      <w:pPr>
        <w:spacing w:after="0"/>
        <w:ind w:left="0"/>
        <w:jc w:val="both"/>
      </w:pPr>
      <w:r>
        <w:rPr>
          <w:rFonts w:ascii="Times New Roman"/>
          <w:b w:val="false"/>
          <w:i w:val="false"/>
          <w:color w:val="000000"/>
          <w:sz w:val="28"/>
        </w:rPr>
        <w:t>
      1) жалпы сыйымдылығы 500 немесе одан артық тіркелім тонна кемедегі навигациялық вахта құрамындағы матростың кәсіби дипломы;</w:t>
      </w:r>
    </w:p>
    <w:p>
      <w:pPr>
        <w:spacing w:after="0"/>
        <w:ind w:left="0"/>
        <w:jc w:val="both"/>
      </w:pPr>
      <w:r>
        <w:rPr>
          <w:rFonts w:ascii="Times New Roman"/>
          <w:b w:val="false"/>
          <w:i w:val="false"/>
          <w:color w:val="000000"/>
          <w:sz w:val="28"/>
        </w:rPr>
        <w:t xml:space="preserve">
      2) навигациялық вахта құрамындағы матростың лауазымында 18 айдан кем емес жүзу өтілі, ТДВА кодексінің А-II/5 бөлімінде көрсетілген құзыреттілік стандарттарына сәйкестік немесе ТДВА кодексінің А-II/5 бөліміне сәйкес білім беру ұйымында арнайы дайындық және навигациялық вахта құрамындағы матростың лауазымында 12 айдан кем емес жүзу өтілі;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құжаттары;</w:t>
      </w:r>
    </w:p>
    <w:p>
      <w:pPr>
        <w:spacing w:after="0"/>
        <w:ind w:left="0"/>
        <w:jc w:val="both"/>
      </w:pPr>
      <w:r>
        <w:rPr>
          <w:rFonts w:ascii="Times New Roman"/>
          <w:b w:val="false"/>
          <w:i w:val="false"/>
          <w:color w:val="000000"/>
          <w:sz w:val="28"/>
        </w:rPr>
        <w:t>
      4) "Шапшаң кезекші қайықшалар болып табылмайтын, құтқару қайықшалары мен салдар және кезекші қайықшалар бойынша маман" бағдарламасы бойынша теңіз көлігі маманын даярлау куәлігі бар.</w:t>
      </w:r>
    </w:p>
    <w:bookmarkStart w:name="z45" w:id="13"/>
    <w:p>
      <w:pPr>
        <w:spacing w:after="0"/>
        <w:ind w:left="0"/>
        <w:jc w:val="both"/>
      </w:pPr>
      <w:r>
        <w:rPr>
          <w:rFonts w:ascii="Times New Roman"/>
          <w:b w:val="false"/>
          <w:i w:val="false"/>
          <w:color w:val="000000"/>
          <w:sz w:val="28"/>
        </w:rPr>
        <w:t>
      44. Бас қозғалтқыш қондырғысының қуаты 750 немесе одан артық кВт құрайтын кемедегі машиналық вахта құрамындағы мотористтің кәсіби дипломын алу кезінде ТДВА III/4 қағидаларына сәйкес кандидаттың:</w:t>
      </w:r>
    </w:p>
    <w:bookmarkEnd w:id="13"/>
    <w:p>
      <w:pPr>
        <w:spacing w:after="0"/>
        <w:ind w:left="0"/>
        <w:jc w:val="both"/>
      </w:pPr>
      <w:r>
        <w:rPr>
          <w:rFonts w:ascii="Times New Roman"/>
          <w:b w:val="false"/>
          <w:i w:val="false"/>
          <w:color w:val="000000"/>
          <w:sz w:val="28"/>
        </w:rPr>
        <w:t xml:space="preserve">
      1) машина командасының басшы құрамы адамының басқаруымен машина командасының құрамында 6 айдан кем емес жүзу өтілі, ТДВА кодексінің А-IIІ/4 бөлімінде көрсетілген құзыреттілік стандарттарына сәйкестік немесе ТДВА кодексінің А-IІI/4 бөліміне сәйкес білім беру ұйымында арнайы дайындық және машина командасының басшы құрамы адамының басқаруымен машиналық вахтаны атқару жөніндегі міндеттерді орындай отырып оқу бағдарламасының бөлігі ретінде 2 айдан кем емес жүзу өтілі;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Теңізшілерге диплом беру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"Шет мемлекеттiң туын көтерiп жүзетiн кеменi Каспий теңізінің қазақстандық секторында пайдалануға рұқсат беру қағидаларын бекіту туралы" Қазақстан Республикасы Индустрия және инфрақұрылымдық даму министрінің 2019 жылғы 16 шілдедегі № 512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19057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Шет мемлекеттiң туын көтерiп жүзетiн кеменi Каспий теңізінің қазақстандық секторында пайдалануға рұқсат беру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Өтініш беруші уәкілетті органға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 мемлекеттiң туын көтерiп жүзетiн кеменi Каспий теңізінің қазақстандық секторында пайдалануға рұқсат алу үшін өтінімді (бұдан әрі – өтінім) жолдайды.</w:t>
      </w:r>
    </w:p>
    <w:p>
      <w:pPr>
        <w:spacing w:after="0"/>
        <w:ind w:left="0"/>
        <w:jc w:val="both"/>
      </w:pPr>
      <w:r>
        <w:rPr>
          <w:rFonts w:ascii="Times New Roman"/>
          <w:b w:val="false"/>
          <w:i w:val="false"/>
          <w:color w:val="000000"/>
          <w:sz w:val="28"/>
        </w:rPr>
        <w:t xml:space="preserve">
      Өтінімге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"Шет мемлекеттiң туын көтерiп жүзетiн кеменi Каспий теңізінің қазақстандық секторында пайдалануға рұқсат беру" мемлекеттік қызметті көрсетуге қойылатын негізгі талаптар тізбесінде (бұдан әрі – Мемлекеттік қызметті көрсетуге қойылатын негізгі талаптардың тізбесі) келтірілген құжаттардың электрондық көшірмелері қоса беріледі.</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Уәкілетті органның құжаттарды қарау және рұқсат берудің жалпы мерзімі 9 (тоғыз) жұмыс күнін құрайды.</w:t>
      </w:r>
    </w:p>
    <w:p>
      <w:pPr>
        <w:spacing w:after="0"/>
        <w:ind w:left="0"/>
        <w:jc w:val="both"/>
      </w:pPr>
      <w:r>
        <w:rPr>
          <w:rFonts w:ascii="Times New Roman"/>
          <w:b w:val="false"/>
          <w:i w:val="false"/>
          <w:color w:val="000000"/>
          <w:sz w:val="28"/>
        </w:rPr>
        <w:t>
      Уәкілетті орган нормативтік құқықтық актіні мемлекеттік тіркегеннен кейін үш жұмыс күні ішінде мемлекеттік қызмет көрсету тәртібін айқындайтын осы Қағидаларға енгізілген өзгерістер және (немесе) толықтырулар туралы ақпаратты көрсетілетін қызметті берушіге, "электрондық үкіметтің" ақпараттық-коммуникациялық инфрақұрылымының операторына және Бірыңғай байланыс орталығына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2" w:id="14"/>
    <w:p>
      <w:pPr>
        <w:spacing w:after="0"/>
        <w:ind w:left="0"/>
        <w:jc w:val="both"/>
      </w:pPr>
      <w:r>
        <w:rPr>
          <w:rFonts w:ascii="Times New Roman"/>
          <w:b w:val="false"/>
          <w:i w:val="false"/>
          <w:color w:val="000000"/>
          <w:sz w:val="28"/>
        </w:rPr>
        <w:t>
      "8. Уәкілетті орган құжаттар келіп түскен күні оларды қабылдауды және тіркеуді жүзеге асырады.</w:t>
      </w:r>
    </w:p>
    <w:bookmarkEnd w:id="14"/>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толықтылығын тексереді.</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ұсынғанда, көрсетілетін қызметті беруші көрсетілген мерзімдерде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одан әрі қараудан уәжді түрде бас тартады.</w:t>
      </w:r>
    </w:p>
    <w:p>
      <w:pPr>
        <w:spacing w:after="0"/>
        <w:ind w:left="0"/>
        <w:jc w:val="both"/>
      </w:pPr>
      <w:r>
        <w:rPr>
          <w:rFonts w:ascii="Times New Roman"/>
          <w:b w:val="false"/>
          <w:i w:val="false"/>
          <w:color w:val="000000"/>
          <w:sz w:val="28"/>
        </w:rPr>
        <w:t>
      Мемлекеттік қызметті көрсетуге қойылатын негізгі талаптар тізбесінің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көрсетілетін қызметті алушыға оң нәтиже немесе мемлекеттік қызметті көрсетуден дәлелді бас тартуды береді. Уәкілетті орган басшысының орынбасарының электрондық цифрлық қолтаңбасымен қол қойылған мемлекеттік қызметті көрсетудің нәтижесі портал арқылы электрондық құжат нысанында өтініш берушіге жіберіледі. </w:t>
      </w:r>
    </w:p>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 заңды тұлға - меншік иесін мемлекеттік тіркеу (заңды тұлғаларға қатысты ) туралы мәліметтерді көрсетілетін қызметті беруші тиісті мемлекеттік ақпараттық жүйелерден "электрондық үкіметтің" шлюзі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4" w:id="15"/>
    <w:p>
      <w:pPr>
        <w:spacing w:after="0"/>
        <w:ind w:left="0"/>
        <w:jc w:val="both"/>
      </w:pPr>
      <w:r>
        <w:rPr>
          <w:rFonts w:ascii="Times New Roman"/>
          <w:b w:val="false"/>
          <w:i w:val="false"/>
          <w:color w:val="000000"/>
          <w:sz w:val="28"/>
        </w:rPr>
        <w:t xml:space="preserve">
      "11. Оң қорытынды болған кезде уәкілетті органның қызметкері 1 (бір) жұмыс күні ішінде рұқсатты ресімдейді және өтініш берушінің порталдағы "жеке кабинетіне" жібереді немесе теріс қорытынды болған кезде көрсетілген мерзімде рұқсат беруден дәлелді бас тартуды дайындайды және өтініш берушіге жолдайды. </w:t>
      </w:r>
    </w:p>
    <w:bookmarkEnd w:id="15"/>
    <w:p>
      <w:pPr>
        <w:spacing w:after="0"/>
        <w:ind w:left="0"/>
        <w:jc w:val="both"/>
      </w:pPr>
      <w:r>
        <w:rPr>
          <w:rFonts w:ascii="Times New Roman"/>
          <w:b w:val="false"/>
          <w:i w:val="false"/>
          <w:color w:val="000000"/>
          <w:sz w:val="28"/>
        </w:rPr>
        <w:t>
      Рұқсат беруден бас тарту Мемлекеттік қызметті көрсетуге қойылатын негізгі талаптар тізбесінде келтірілген негіздер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Шет мемлекеттiң туын көтерiп жүзетiн кеменi Каспий теңізінің қазақстандық секторында пайдалануға рұқсат беру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"Теңіз портының міндетті көрсететін қызметтері үшін бағаларды (тарифтерді) қолдану қағидаларын бекіту туралы" Қазақстан Республикасы Индустрия және инфрақұрылымдық даму министрінің 2019 жылғы 1 тамыздағы № 602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19199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Теңіз портының міндетті көрсететін қызметтері үшін бағаларды (тарифтерді) қолдану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59" w:id="16"/>
    <w:p>
      <w:pPr>
        <w:spacing w:after="0"/>
        <w:ind w:left="0"/>
        <w:jc w:val="both"/>
      </w:pPr>
      <w:r>
        <w:rPr>
          <w:rFonts w:ascii="Times New Roman"/>
          <w:b w:val="false"/>
          <w:i w:val="false"/>
          <w:color w:val="000000"/>
          <w:sz w:val="28"/>
        </w:rPr>
        <w:t>
      "5. Міндетті түрде көрсететін қызметтердің тізбесіне:</w:t>
      </w:r>
    </w:p>
    <w:bookmarkEnd w:id="16"/>
    <w:p>
      <w:pPr>
        <w:spacing w:after="0"/>
        <w:ind w:left="0"/>
        <w:jc w:val="both"/>
      </w:pPr>
      <w:r>
        <w:rPr>
          <w:rFonts w:ascii="Times New Roman"/>
          <w:b w:val="false"/>
          <w:i w:val="false"/>
          <w:color w:val="000000"/>
          <w:sz w:val="28"/>
        </w:rPr>
        <w:t>
      корабельдік;</w:t>
      </w:r>
    </w:p>
    <w:p>
      <w:pPr>
        <w:spacing w:after="0"/>
        <w:ind w:left="0"/>
        <w:jc w:val="both"/>
      </w:pPr>
      <w:r>
        <w:rPr>
          <w:rFonts w:ascii="Times New Roman"/>
          <w:b w:val="false"/>
          <w:i w:val="false"/>
          <w:color w:val="000000"/>
          <w:sz w:val="28"/>
        </w:rPr>
        <w:t>
      навигациялық;</w:t>
      </w:r>
    </w:p>
    <w:p>
      <w:pPr>
        <w:spacing w:after="0"/>
        <w:ind w:left="0"/>
        <w:jc w:val="both"/>
      </w:pPr>
      <w:r>
        <w:rPr>
          <w:rFonts w:ascii="Times New Roman"/>
          <w:b w:val="false"/>
          <w:i w:val="false"/>
          <w:color w:val="000000"/>
          <w:sz w:val="28"/>
        </w:rPr>
        <w:t>
      арнамен өткен үшін;</w:t>
      </w:r>
    </w:p>
    <w:p>
      <w:pPr>
        <w:spacing w:after="0"/>
        <w:ind w:left="0"/>
        <w:jc w:val="both"/>
      </w:pPr>
      <w:r>
        <w:rPr>
          <w:rFonts w:ascii="Times New Roman"/>
          <w:b w:val="false"/>
          <w:i w:val="false"/>
          <w:color w:val="000000"/>
          <w:sz w:val="28"/>
        </w:rPr>
        <w:t>
      айлақтық;</w:t>
      </w:r>
    </w:p>
    <w:p>
      <w:pPr>
        <w:spacing w:after="0"/>
        <w:ind w:left="0"/>
        <w:jc w:val="both"/>
      </w:pPr>
      <w:r>
        <w:rPr>
          <w:rFonts w:ascii="Times New Roman"/>
          <w:b w:val="false"/>
          <w:i w:val="false"/>
          <w:color w:val="000000"/>
          <w:sz w:val="28"/>
        </w:rPr>
        <w:t>
      зәкірлік;</w:t>
      </w:r>
    </w:p>
    <w:p>
      <w:pPr>
        <w:spacing w:after="0"/>
        <w:ind w:left="0"/>
        <w:jc w:val="both"/>
      </w:pPr>
      <w:r>
        <w:rPr>
          <w:rFonts w:ascii="Times New Roman"/>
          <w:b w:val="false"/>
          <w:i w:val="false"/>
          <w:color w:val="000000"/>
          <w:sz w:val="28"/>
        </w:rPr>
        <w:t>
      арқандап байлау;</w:t>
      </w:r>
    </w:p>
    <w:p>
      <w:pPr>
        <w:spacing w:after="0"/>
        <w:ind w:left="0"/>
        <w:jc w:val="both"/>
      </w:pPr>
      <w:r>
        <w:rPr>
          <w:rFonts w:ascii="Times New Roman"/>
          <w:b w:val="false"/>
          <w:i w:val="false"/>
          <w:color w:val="000000"/>
          <w:sz w:val="28"/>
        </w:rPr>
        <w:t>
      табиғат қорғау іс-шаралары саласында;</w:t>
      </w:r>
    </w:p>
    <w:p>
      <w:pPr>
        <w:spacing w:after="0"/>
        <w:ind w:left="0"/>
        <w:jc w:val="both"/>
      </w:pPr>
      <w:r>
        <w:rPr>
          <w:rFonts w:ascii="Times New Roman"/>
          <w:b w:val="false"/>
          <w:i w:val="false"/>
          <w:color w:val="000000"/>
          <w:sz w:val="28"/>
        </w:rPr>
        <w:t>
      карантиндік кіреді.</w:t>
      </w:r>
    </w:p>
    <w:p>
      <w:pPr>
        <w:spacing w:after="0"/>
        <w:ind w:left="0"/>
        <w:jc w:val="both"/>
      </w:pPr>
      <w:r>
        <w:rPr>
          <w:rFonts w:ascii="Times New Roman"/>
          <w:b w:val="false"/>
          <w:i w:val="false"/>
          <w:color w:val="000000"/>
          <w:sz w:val="28"/>
        </w:rPr>
        <w:t>
      1) Кеменің қызмет көрсетуіне арналған баға (тариф) кеме теңіз портына әрбір рет кірген және порттан шыққан кезде қолданылады және кеменің әрбір брутто тіркелген тоннасына белгіленеді.</w:t>
      </w:r>
    </w:p>
    <w:p>
      <w:pPr>
        <w:spacing w:after="0"/>
        <w:ind w:left="0"/>
        <w:jc w:val="both"/>
      </w:pPr>
      <w:r>
        <w:rPr>
          <w:rFonts w:ascii="Times New Roman"/>
          <w:b w:val="false"/>
          <w:i w:val="false"/>
          <w:color w:val="000000"/>
          <w:sz w:val="28"/>
        </w:rPr>
        <w:t xml:space="preserve">
      2) Навигациялық орталықтың қызметтерін пайдалану "Мемлекеттік мүлік туралы" Қазақстан Республикасы Заңының 156-бабының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 бекітетін бағалар (тарифтер) бойынша ақылы негізде жүзеге асырылады.</w:t>
      </w:r>
    </w:p>
    <w:p>
      <w:pPr>
        <w:spacing w:after="0"/>
        <w:ind w:left="0"/>
        <w:jc w:val="both"/>
      </w:pPr>
      <w:r>
        <w:rPr>
          <w:rFonts w:ascii="Times New Roman"/>
          <w:b w:val="false"/>
          <w:i w:val="false"/>
          <w:color w:val="000000"/>
          <w:sz w:val="28"/>
        </w:rPr>
        <w:t xml:space="preserve">
      Кемелердің қозғалысын басқару жүйесін пайдалана отырып навигациялық қызметтер көрсету тәртібі Қазақстан Республикасы Инвистициялар және даму министрінің міндетін атқарушының 2015 жылғы 24 ақпандағы № 162 (Нормативтік құқықтық актілерді мемлекеттік тіркеу тізілімінде № 12193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теңіз порттарында және оларға кіреберістерде кемелердің жүзу және тұрақта тұру қағидаларына сәйкес жүзеге асырылады.</w:t>
      </w:r>
    </w:p>
    <w:p>
      <w:pPr>
        <w:spacing w:after="0"/>
        <w:ind w:left="0"/>
        <w:jc w:val="both"/>
      </w:pPr>
      <w:r>
        <w:rPr>
          <w:rFonts w:ascii="Times New Roman"/>
          <w:b w:val="false"/>
          <w:i w:val="false"/>
          <w:color w:val="000000"/>
          <w:sz w:val="28"/>
        </w:rPr>
        <w:t>
      Навигациялық орталықтың қызметтерін пайдаланудың бағасы (тарифі) кеменің өлшемдік куәлігінде көрсетілген кеменің жалпы сыйымдылық бірлігі үшін белгіленеді және кеме қозғалысын басқару жүйесі әрекет ету аймағында кеменің кіруі үшін және кеме қозғалысын басқару жүйесі әрекет ету аймағында кеменің шығуы үшін бөлек қолданылады.</w:t>
      </w:r>
    </w:p>
    <w:p>
      <w:pPr>
        <w:spacing w:after="0"/>
        <w:ind w:left="0"/>
        <w:jc w:val="both"/>
      </w:pPr>
      <w:r>
        <w:rPr>
          <w:rFonts w:ascii="Times New Roman"/>
          <w:b w:val="false"/>
          <w:i w:val="false"/>
          <w:color w:val="000000"/>
          <w:sz w:val="28"/>
        </w:rPr>
        <w:t>
      Өлшеу куәлігі жоқ кемелер үшін навигациялық орталықтың қызметтерін пайдалану бағасының (тарифінің) есебі кеме құжаттарында көрсетілген кеме бортының ең көп ұзындығы, ең көп ені және ең көп биіктігі – кеменің үш көлемінің көбейтіндісі арқылы текше метріне есептелетін кеменің шартты көлемі бойынша 0,35 коэффициентін қолдану арқылы жүргізіледі.</w:t>
      </w:r>
    </w:p>
    <w:p>
      <w:pPr>
        <w:spacing w:after="0"/>
        <w:ind w:left="0"/>
        <w:jc w:val="both"/>
      </w:pPr>
      <w:r>
        <w:rPr>
          <w:rFonts w:ascii="Times New Roman"/>
          <w:b w:val="false"/>
          <w:i w:val="false"/>
          <w:color w:val="000000"/>
          <w:sz w:val="28"/>
        </w:rPr>
        <w:t>
      Баржабуксирлік құрамның, керуендер мен өзге де құрамдық жүзу объектілерінің (соның ішінде салдар) жалпы сыйымдылығы навигациялық орталығының қызметтерінің көлемін есептеу кезінде жүзу объектілердің барлық элементтерінің жалпы сыйымдылығының қосындысы ретінде айқындалады. Жүзу объектілерінің жалпы сыйымдылығы болмаған жағдайда, кеме құжаттарында немесе жүзу объектілерінің басқа құжаттарында көрсетілген кеме бортының ең көп ұзындығы, ең көп ені және ең көп биіктігі – кеменің үш көлемінің көбейтіндісі арқылы текше метріне есептелетін кеменің шартты көлемі бойынша 0,35 коэффициентін қолдану арқылы жүргізіледі.</w:t>
      </w:r>
    </w:p>
    <w:p>
      <w:pPr>
        <w:spacing w:after="0"/>
        <w:ind w:left="0"/>
        <w:jc w:val="both"/>
      </w:pPr>
      <w:r>
        <w:rPr>
          <w:rFonts w:ascii="Times New Roman"/>
          <w:b w:val="false"/>
          <w:i w:val="false"/>
          <w:color w:val="000000"/>
          <w:sz w:val="28"/>
        </w:rPr>
        <w:t>
      Ақтау портының навигациялық қызметтері (навигациялық мән-жай құралдарын пайдалану) үшін бағалар (тарифтер) кеменің портқа әрбір кіруі мен шығуы кезінде қолданылады және кеменің әрбір брутто-тіркелу тоннасы үшін белгіленеді.</w:t>
      </w:r>
    </w:p>
    <w:p>
      <w:pPr>
        <w:spacing w:after="0"/>
        <w:ind w:left="0"/>
        <w:jc w:val="both"/>
      </w:pPr>
      <w:r>
        <w:rPr>
          <w:rFonts w:ascii="Times New Roman"/>
          <w:b w:val="false"/>
          <w:i w:val="false"/>
          <w:color w:val="000000"/>
          <w:sz w:val="28"/>
        </w:rPr>
        <w:t>
      Навигациялық орталықтың қызметтеріне арналған баға (тариф) әскери кемелерге және Қазақстан Республикасы Қарулы Күштерінің Әскери-Теңіз күштерінің және Қазақстан Республикасы Ұлттық қауіпсіздік комитеті Шекара қызметінің кемелеріне, сондай-ақ табиғи және техногендік сипаттағы төтенше жағдайларды ескерту және (немесе) жою бойынша шараларды қабылдау, оларға дайындықты арттыру (оқытулар, жаттығулар) бойынша іс-шараларға қатысу үшін тартылатын мемлекеттік органдардың кемелеріне қолданылмайды.</w:t>
      </w:r>
    </w:p>
    <w:p>
      <w:pPr>
        <w:spacing w:after="0"/>
        <w:ind w:left="0"/>
        <w:jc w:val="both"/>
      </w:pPr>
      <w:r>
        <w:rPr>
          <w:rFonts w:ascii="Times New Roman"/>
          <w:b w:val="false"/>
          <w:i w:val="false"/>
          <w:color w:val="000000"/>
          <w:sz w:val="28"/>
        </w:rPr>
        <w:t>
      3) Каналмен өткені үшін баға (тариф) соңғы баратын жеріне каналдан әрбір өткен сайын қолданылады және кеменің әрбір брутто тіркелген тоннасына белгіленеді.</w:t>
      </w:r>
    </w:p>
    <w:p>
      <w:pPr>
        <w:spacing w:after="0"/>
        <w:ind w:left="0"/>
        <w:jc w:val="both"/>
      </w:pPr>
      <w:r>
        <w:rPr>
          <w:rFonts w:ascii="Times New Roman"/>
          <w:b w:val="false"/>
          <w:i w:val="false"/>
          <w:color w:val="000000"/>
          <w:sz w:val="28"/>
        </w:rPr>
        <w:t>
      4) Жүк операцияларына айлақты пайдалану бағасы (тарифі) айлақтың басындағы жүк кеменің тұрағына қолданылады және әрбір бруттосына тіркелген тоннасына белгіленеді және айлақтың басындағы кемелерден алынады (рейдік айлақтан басқа).</w:t>
      </w:r>
    </w:p>
    <w:p>
      <w:pPr>
        <w:spacing w:after="0"/>
        <w:ind w:left="0"/>
        <w:jc w:val="both"/>
      </w:pPr>
      <w:r>
        <w:rPr>
          <w:rFonts w:ascii="Times New Roman"/>
          <w:b w:val="false"/>
          <w:i w:val="false"/>
          <w:color w:val="000000"/>
          <w:sz w:val="28"/>
        </w:rPr>
        <w:t>
      Жүк операцияларынан тыс операцияларына айлақты пайдалану бағасы (тарифі) айлақтың басындағы тұрақта тұрған уақыт ішінде кемелердің әрбір бруттосына тіркелген тоннасына белгіленеді және айлақтың басында тұрған уақыт үшін кемелерден алынады (рейдтік айлақтан басқа).</w:t>
      </w:r>
    </w:p>
    <w:p>
      <w:pPr>
        <w:spacing w:after="0"/>
        <w:ind w:left="0"/>
        <w:jc w:val="both"/>
      </w:pPr>
      <w:r>
        <w:rPr>
          <w:rFonts w:ascii="Times New Roman"/>
          <w:b w:val="false"/>
          <w:i w:val="false"/>
          <w:color w:val="000000"/>
          <w:sz w:val="28"/>
        </w:rPr>
        <w:t>
      5) Зәкірлік қызмет үшін баға (тариф) рейдте және/немесе айлақта кемелерге зәкірлік тұрақ үшін қолданылады және кеменің әрбір бруттосына тіркелген тоннасына белгіленеді.</w:t>
      </w:r>
    </w:p>
    <w:p>
      <w:pPr>
        <w:spacing w:after="0"/>
        <w:ind w:left="0"/>
        <w:jc w:val="both"/>
      </w:pPr>
      <w:r>
        <w:rPr>
          <w:rFonts w:ascii="Times New Roman"/>
          <w:b w:val="false"/>
          <w:i w:val="false"/>
          <w:color w:val="000000"/>
          <w:sz w:val="28"/>
        </w:rPr>
        <w:t>
      6) Арқандап байлау қызметі үшін баға (тариф) арқанның ұштарын тарату, арқанды босату және кемелерді тарту бойынша арқан байлаушылардың жұмысына қолданылады.</w:t>
      </w:r>
    </w:p>
    <w:p>
      <w:pPr>
        <w:spacing w:after="0"/>
        <w:ind w:left="0"/>
        <w:jc w:val="both"/>
      </w:pPr>
      <w:r>
        <w:rPr>
          <w:rFonts w:ascii="Times New Roman"/>
          <w:b w:val="false"/>
          <w:i w:val="false"/>
          <w:color w:val="000000"/>
          <w:sz w:val="28"/>
        </w:rPr>
        <w:t>
      Арқандап байлау қызметі үшін арналған баға (тариф) бір операцияға белгіленеді.</w:t>
      </w:r>
    </w:p>
    <w:p>
      <w:pPr>
        <w:spacing w:after="0"/>
        <w:ind w:left="0"/>
        <w:jc w:val="both"/>
      </w:pPr>
      <w:r>
        <w:rPr>
          <w:rFonts w:ascii="Times New Roman"/>
          <w:b w:val="false"/>
          <w:i w:val="false"/>
          <w:color w:val="000000"/>
          <w:sz w:val="28"/>
        </w:rPr>
        <w:t>
      7) Табиғатты қорғау іс-шаралары үшін баға (тариф) портта кемелердің тұрақта тұрған әр тәулігіне белгіленеді.</w:t>
      </w:r>
    </w:p>
    <w:p>
      <w:pPr>
        <w:spacing w:after="0"/>
        <w:ind w:left="0"/>
        <w:jc w:val="both"/>
      </w:pPr>
      <w:r>
        <w:rPr>
          <w:rFonts w:ascii="Times New Roman"/>
          <w:b w:val="false"/>
          <w:i w:val="false"/>
          <w:color w:val="000000"/>
          <w:sz w:val="28"/>
        </w:rPr>
        <w:t>
      8) Карантиндік қызметтер үшін баға (тариф) кеменің бір рет кіргені үшін белгіленеді.</w:t>
      </w:r>
    </w:p>
    <w:bookmarkStart w:name="z60" w:id="17"/>
    <w:p>
      <w:pPr>
        <w:spacing w:after="0"/>
        <w:ind w:left="0"/>
        <w:jc w:val="both"/>
      </w:pPr>
      <w:r>
        <w:rPr>
          <w:rFonts w:ascii="Times New Roman"/>
          <w:b w:val="false"/>
          <w:i w:val="false"/>
          <w:color w:val="000000"/>
          <w:sz w:val="28"/>
        </w:rPr>
        <w:t>
      6. Осы портқа тіркелген кемелер кеменің теңізде автономды жұмыс істеу мерзімінен көп болуына байланысты жүктен тыс операцияларды (қорларды толықтыру, бункерлеу, қалдықтарды тапсыру немесе өзге де мәжбүрлі қажеттілік) жүзеге асыру үшін портқа кірген кезде теңіз портының иесі (теңіз терминалының операторы), мемлекет реттеп көрсететін қызметтерді қоспағанда, теңіз портының міндетті көрсететін қызметтеріне өзі айқындаған шарттарда және тәртіппен жеңілдіктер ұсынады.</w:t>
      </w:r>
    </w:p>
    <w:bookmarkEnd w:id="17"/>
    <w:p>
      <w:pPr>
        <w:spacing w:after="0"/>
        <w:ind w:left="0"/>
        <w:jc w:val="both"/>
      </w:pPr>
      <w:r>
        <w:rPr>
          <w:rFonts w:ascii="Times New Roman"/>
          <w:b w:val="false"/>
          <w:i w:val="false"/>
          <w:color w:val="000000"/>
          <w:sz w:val="28"/>
        </w:rPr>
        <w:t>
      Қазақстан Республикасының теңіз және аумақтық суларында балық аулауды жүзеге асыратын осы теңіз портына тіркелген кемелер портқа кірген кезде теңіз портының иесі (теңіз терминалының операторы) арқандап байлау қызметтері, жүк (жүктен тыс) операциялары бойынша айлақты пайдаланғаны үшін төлемдерді қоспағанда, теңіз портының міндетті көрсететін қызметтеріне өзі айқындаған шарттарда және тәртіппен жеңілдіктерді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"Қазақстан Республикасы теңізшісінің жеке куәліктерін беру" мемлекеттік қызметті көрсету қағидаларын бекіту туралы" Қазақстан Республикасы Индустрия және инфрақұрылымдық даму министрінің міндетін атқарушының 2020 жылғы 3 сәуірдегі № 181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20309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теңізшісінің жеке куәліктерін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қызметті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Уәкілетті орган нормативтік құқықтық актіні мемлекеттік тіркегеннен кейін үш жұмыс күні ішінде мемлекеттік қызмет көрсету тәртібін айқындайтын осы Қағидаларға енгізілген өзгерістер және (немесе) толықтырулар туралы ақпаратты көрсетілетін қызметті берушіге және Бірыңғай байланыс орталығына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6" w:id="18"/>
    <w:p>
      <w:pPr>
        <w:spacing w:after="0"/>
        <w:ind w:left="0"/>
        <w:jc w:val="both"/>
      </w:pPr>
      <w:r>
        <w:rPr>
          <w:rFonts w:ascii="Times New Roman"/>
          <w:b w:val="false"/>
          <w:i w:val="false"/>
          <w:color w:val="000000"/>
          <w:sz w:val="28"/>
        </w:rPr>
        <w:t>
      "14. Көрсетілетін қызметті алушы құжаттардың толық емес топтамасын және (немесе) мерзімі өтіп кеткен құжаттарды ұсынған жағдайларда көрсетілетін қызметті беруші өтінішті қабылдаудан бас тартады.</w:t>
      </w:r>
    </w:p>
    <w:bookmarkEnd w:id="18"/>
    <w:p>
      <w:pPr>
        <w:spacing w:after="0"/>
        <w:ind w:left="0"/>
        <w:jc w:val="both"/>
      </w:pPr>
      <w:r>
        <w:rPr>
          <w:rFonts w:ascii="Times New Roman"/>
          <w:b w:val="false"/>
          <w:i w:val="false"/>
          <w:color w:val="000000"/>
          <w:sz w:val="28"/>
        </w:rPr>
        <w:t xml:space="preserve">
      Ұлттық қауіпсіздік органдарымен келісу нәтижелері бойынша көрсетілетін қызметті беруші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ТЖК-ні ресімдеу және беру үшін негіздердің болуын тексеру нәтижелері туралы жазбаша қорытындының жобасын дайындайды.</w:t>
      </w:r>
    </w:p>
    <w:p>
      <w:pPr>
        <w:spacing w:after="0"/>
        <w:ind w:left="0"/>
        <w:jc w:val="both"/>
      </w:pPr>
      <w:r>
        <w:rPr>
          <w:rFonts w:ascii="Times New Roman"/>
          <w:b w:val="false"/>
          <w:i w:val="false"/>
          <w:color w:val="000000"/>
          <w:sz w:val="28"/>
        </w:rPr>
        <w:t>
      Мемлекеттік қызметті көрсетуге қойылатын негізгі талаптар тізбесінің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Тыңдау хабарламаны алған күннен бастап 2 (екі) жұмыс күнінен кешіктірілмей жүргізіледі. </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алушыға оң нәтиже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теңізшісінің жеке куәліктерін беру" мемлекеттік қызметті көрсету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жасауды және </w:t>
            </w:r>
            <w:r>
              <w:br/>
            </w:r>
            <w:r>
              <w:rPr>
                <w:rFonts w:ascii="Times New Roman"/>
                <w:b w:val="false"/>
                <w:i w:val="false"/>
                <w:color w:val="000000"/>
                <w:sz w:val="20"/>
              </w:rPr>
              <w:t xml:space="preserve">материалдар мен бұйымдарды </w:t>
            </w:r>
            <w:r>
              <w:br/>
            </w:r>
            <w:r>
              <w:rPr>
                <w:rFonts w:ascii="Times New Roman"/>
                <w:b w:val="false"/>
                <w:i w:val="false"/>
                <w:color w:val="000000"/>
                <w:sz w:val="20"/>
              </w:rPr>
              <w:t xml:space="preserve">дайындауды техникалық </w:t>
            </w:r>
            <w:r>
              <w:br/>
            </w:r>
            <w:r>
              <w:rPr>
                <w:rFonts w:ascii="Times New Roman"/>
                <w:b w:val="false"/>
                <w:i w:val="false"/>
                <w:color w:val="000000"/>
                <w:sz w:val="20"/>
              </w:rPr>
              <w:t>байқау қағидаларына</w:t>
            </w:r>
            <w:r>
              <w:br/>
            </w:r>
            <w:r>
              <w:rPr>
                <w:rFonts w:ascii="Times New Roman"/>
                <w:b w:val="false"/>
                <w:i w:val="false"/>
                <w:color w:val="000000"/>
                <w:sz w:val="20"/>
              </w:rPr>
              <w:t>3-1-қосымша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және сынақ зертханаларын техникалық куәландырудан өткізу"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 "Қазақстан су жолдары" республикалық мемлекеттік қазыналық кәсіпорнының "Кеме қатынасы тіркелімі"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 немесе осы Қағидаларға 3-2-қосымшаға сәйкес нысан бойынша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"Мемлекеттік мүлік туралы" 2011 жылғы 1 наурыздағы Қазақстан Республикасы Заңының 156-бабының </w:t>
            </w:r>
            <w:r>
              <w:rPr>
                <w:rFonts w:ascii="Times New Roman"/>
                <w:b w:val="false"/>
                <w:i w:val="false"/>
                <w:color w:val="000000"/>
                <w:sz w:val="20"/>
              </w:rPr>
              <w:t>1-тармағына</w:t>
            </w:r>
            <w:r>
              <w:rPr>
                <w:rFonts w:ascii="Times New Roman"/>
                <w:b w:val="false"/>
                <w:i w:val="false"/>
                <w:color w:val="000000"/>
                <w:sz w:val="20"/>
              </w:rPr>
              <w:t xml:space="preserve"> сәйкес ақылы негізде көрсетіледі.</w:t>
            </w:r>
          </w:p>
          <w:p>
            <w:pPr>
              <w:spacing w:after="20"/>
              <w:ind w:left="20"/>
              <w:jc w:val="both"/>
            </w:pP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12.00-ден 13.00-ға дейінгі түскі үзіліспен сағат 08.00-ден 17.00-ға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3-қосымшаға сәйкес нысан бойынша ұйымды немесе сынақ зертханасын тану туралы өтінім;</w:t>
            </w:r>
          </w:p>
          <w:p>
            <w:pPr>
              <w:spacing w:after="20"/>
              <w:ind w:left="20"/>
              <w:jc w:val="both"/>
            </w:pPr>
            <w:r>
              <w:rPr>
                <w:rFonts w:ascii="Times New Roman"/>
                <w:b w:val="false"/>
                <w:i w:val="false"/>
                <w:color w:val="000000"/>
                <w:sz w:val="20"/>
              </w:rPr>
              <w:t>
2) мемлекеттік қызмет көрсету кезінде көрсетілетін қызметті алушыдан алынатын төлем туралы түбіртектің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порталдың "жеке кабинеті", сондай-ақ Мемлекеттік қызметтерді көрсету мәселелері жөніндегі бірыңғай байланыс-орталығы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жүзу кітапшасын</w:t>
            </w:r>
            <w:r>
              <w:br/>
            </w:r>
            <w:r>
              <w:rPr>
                <w:rFonts w:ascii="Times New Roman"/>
                <w:b w:val="false"/>
                <w:i w:val="false"/>
                <w:color w:val="000000"/>
                <w:sz w:val="20"/>
              </w:rPr>
              <w:t xml:space="preserve">ресімдеу және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2" w:id="19"/>
    <w:p>
      <w:pPr>
        <w:spacing w:after="0"/>
        <w:ind w:left="0"/>
        <w:jc w:val="left"/>
      </w:pPr>
      <w:r>
        <w:rPr>
          <w:rFonts w:ascii="Times New Roman"/>
          <w:b/>
          <w:i w:val="false"/>
          <w:color w:val="000000"/>
        </w:rPr>
        <w:t xml:space="preserve"> "Теңізде жүзу кітапшасын беру" мемлекеттік қызмет көрсетуге қойылатын негізгі талаптардың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өтініштерді қабылдау "электрондық үкіметтің" веб-порталы арқылы жүзеге асырылады.</w:t>
            </w:r>
          </w:p>
          <w:p>
            <w:pPr>
              <w:spacing w:after="20"/>
              <w:ind w:left="20"/>
              <w:jc w:val="both"/>
            </w:pPr>
            <w:r>
              <w:rPr>
                <w:rFonts w:ascii="Times New Roman"/>
                <w:b w:val="false"/>
                <w:i w:val="false"/>
                <w:color w:val="000000"/>
                <w:sz w:val="20"/>
              </w:rPr>
              <w:t>
Мемлекеттік қызметті көрсетудің нәтижесін беру мыналар арқылы жүзеге асырылады: Мемлекеттік корпорация;</w:t>
            </w:r>
          </w:p>
          <w:p>
            <w:pPr>
              <w:spacing w:after="20"/>
              <w:ind w:left="20"/>
              <w:jc w:val="both"/>
            </w:pPr>
            <w:r>
              <w:rPr>
                <w:rFonts w:ascii="Times New Roman"/>
                <w:b w:val="false"/>
                <w:i w:val="false"/>
                <w:color w:val="000000"/>
                <w:sz w:val="20"/>
              </w:rPr>
              <w:t>
"электрондық үкіметтің" веб-порталы - мемлекеттік қызметті көрсетуден бас тарту туралы уәжде жауап беру жағдайында.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 </w:t>
            </w:r>
          </w:p>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w:t>
            </w:r>
          </w:p>
          <w:p>
            <w:pPr>
              <w:spacing w:after="20"/>
              <w:ind w:left="20"/>
              <w:jc w:val="both"/>
            </w:pPr>
            <w:r>
              <w:rPr>
                <w:rFonts w:ascii="Times New Roman"/>
                <w:b w:val="false"/>
                <w:i w:val="false"/>
                <w:color w:val="000000"/>
                <w:sz w:val="20"/>
              </w:rPr>
              <w:t>
теңізде жүзу кітапшасы.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портал арқылы өтінішті берген кезде қызмет алушының "жеке кабинетіне" теңізде жүзу кітапшасының, оны алу күнін және жерін көрсете отырып дайындығы туралы мәртебе немесе мемлекеттік қызметті көрсетуден бас тарту туралы уәжді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көрсеткені үшін мемлекеттік баж алынады, ол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төленген күні белгіленген 3,5 айлық есептік көрсеткішті құрайды. Төлем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13.00-ден бастап 14.30-ға дейінгі түскі үзіліспен демалыс және мереке күндерін қоспағанда, белгіленген жұмыс кестесіне сәйкес дүйсенбіден жұмаға дейін, сағат 9.00-ден 18.30-ға дейін;</w:t>
            </w:r>
          </w:p>
          <w:p>
            <w:pPr>
              <w:spacing w:after="20"/>
              <w:ind w:left="20"/>
              <w:jc w:val="both"/>
            </w:pPr>
            <w:r>
              <w:rPr>
                <w:rFonts w:ascii="Times New Roman"/>
                <w:b w:val="false"/>
                <w:i w:val="false"/>
                <w:color w:val="000000"/>
                <w:sz w:val="20"/>
              </w:rPr>
              <w:t xml:space="preserve">
2) портал - жөндеу жұмыстарына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 қабылданады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Мемлекеттік корпорация – өтініштерді қабылдау және мемлекеттік көрсетілетін қызметтердің дайын нәтижелерін беру Мемлекеттік корпорация арқылы дүйсенбіден жұманы қоса алғанда үзіліссіз сағат 9.00-ден 18.00-ге дейін, Мемлекеттік корпорацияның халыққа көмек көрсету кезекші бөлімдері </w:t>
            </w:r>
            <w:r>
              <w:rPr>
                <w:rFonts w:ascii="Times New Roman"/>
                <w:b w:val="false"/>
                <w:i w:val="false"/>
                <w:color w:val="000000"/>
                <w:sz w:val="20"/>
              </w:rPr>
              <w:t>Кодекске</w:t>
            </w:r>
            <w:r>
              <w:rPr>
                <w:rFonts w:ascii="Times New Roman"/>
                <w:b w:val="false"/>
                <w:i w:val="false"/>
                <w:color w:val="000000"/>
                <w:sz w:val="20"/>
              </w:rPr>
              <w:t xml:space="preserve"> сәйкес жексенбі және мереке күндерін қоспағанда, дүйсенбіден жұманы қоса алғанда үзіліссіз сағат 9.00-ден 20.00-ге дейін, сенбі күні сағат 9.00-ден 13.00-ге дейін жүзеге асырылады. Мемлекеттік қызмет көрсету орындарының мекен-жайлары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w:t>
            </w:r>
          </w:p>
          <w:p>
            <w:pPr>
              <w:spacing w:after="20"/>
              <w:ind w:left="20"/>
              <w:jc w:val="both"/>
            </w:pPr>
            <w:r>
              <w:rPr>
                <w:rFonts w:ascii="Times New Roman"/>
                <w:b w:val="false"/>
                <w:i w:val="false"/>
                <w:color w:val="000000"/>
                <w:sz w:val="20"/>
              </w:rPr>
              <w:t>
2) көрсетілетін қызметті алушының бас киімсіз бейнесі бар ашық түсті фондағы цифрлық фотосурет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мекенжайлары мынадай интернет-ресурстарда орналастырылған: Министрліктің - www.miid.gov.kz, "Мемлекеттік көрсетілетін қызметтер" бөлімі; Мемлекеттік корпорация - www.gov4c.kz.</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бірыңғай байланыс-орталығы арқылы алуға мүмкіндігі бар.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және оларға </w:t>
            </w:r>
            <w:r>
              <w:br/>
            </w:r>
            <w:r>
              <w:rPr>
                <w:rFonts w:ascii="Times New Roman"/>
                <w:b w:val="false"/>
                <w:i w:val="false"/>
                <w:color w:val="000000"/>
                <w:sz w:val="20"/>
              </w:rPr>
              <w:t xml:space="preserve">құқықтарды мемлекеттік </w:t>
            </w:r>
            <w:r>
              <w:br/>
            </w:r>
            <w:r>
              <w:rPr>
                <w:rFonts w:ascii="Times New Roman"/>
                <w:b w:val="false"/>
                <w:i w:val="false"/>
                <w:color w:val="000000"/>
                <w:sz w:val="20"/>
              </w:rPr>
              <w:t>тіркеу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75" w:id="20"/>
    <w:p>
      <w:pPr>
        <w:spacing w:after="0"/>
        <w:ind w:left="0"/>
        <w:jc w:val="left"/>
      </w:pPr>
      <w:r>
        <w:rPr>
          <w:rFonts w:ascii="Times New Roman"/>
          <w:b/>
          <w:i w:val="false"/>
          <w:color w:val="000000"/>
        </w:rPr>
        <w:t xml:space="preserve"> Теңiз кемесін бербоут-чартер тiзiлiмiнде мемлекеттік тіркеуге өтініш </w:t>
      </w:r>
    </w:p>
    <w:bookmarkEnd w:id="20"/>
    <w:p>
      <w:pPr>
        <w:spacing w:after="0"/>
        <w:ind w:left="0"/>
        <w:jc w:val="both"/>
      </w:pPr>
      <w:r>
        <w:rPr>
          <w:rFonts w:ascii="Times New Roman"/>
          <w:b w:val="false"/>
          <w:i w:val="false"/>
          <w:color w:val="000000"/>
          <w:sz w:val="28"/>
        </w:rPr>
        <w:t xml:space="preserve">
      1. Көрсетілетін қызмет алушының жеке сәйкестендіру нөмірі / бизнес- </w:t>
      </w:r>
    </w:p>
    <w:p>
      <w:pPr>
        <w:spacing w:after="0"/>
        <w:ind w:left="0"/>
        <w:jc w:val="both"/>
      </w:pPr>
      <w:r>
        <w:rPr>
          <w:rFonts w:ascii="Times New Roman"/>
          <w:b w:val="false"/>
          <w:i w:val="false"/>
          <w:color w:val="000000"/>
          <w:sz w:val="28"/>
        </w:rPr>
        <w:t xml:space="preserve">
      сәйкестендіру нөмірі _________ </w:t>
      </w:r>
    </w:p>
    <w:p>
      <w:pPr>
        <w:spacing w:after="0"/>
        <w:ind w:left="0"/>
        <w:jc w:val="both"/>
      </w:pPr>
      <w:r>
        <w:rPr>
          <w:rFonts w:ascii="Times New Roman"/>
          <w:b w:val="false"/>
          <w:i w:val="false"/>
          <w:color w:val="000000"/>
          <w:sz w:val="28"/>
        </w:rPr>
        <w:t xml:space="preserve">
      2. Кеменің атауы ______________________________________________ </w:t>
      </w:r>
    </w:p>
    <w:p>
      <w:pPr>
        <w:spacing w:after="0"/>
        <w:ind w:left="0"/>
        <w:jc w:val="both"/>
      </w:pPr>
      <w:r>
        <w:rPr>
          <w:rFonts w:ascii="Times New Roman"/>
          <w:b w:val="false"/>
          <w:i w:val="false"/>
          <w:color w:val="000000"/>
          <w:sz w:val="28"/>
        </w:rPr>
        <w:t xml:space="preserve">
      3. Қазақстан Республикасының Мемлекеттiк туын көтерiп жүзу құқығына </w:t>
      </w:r>
    </w:p>
    <w:p>
      <w:pPr>
        <w:spacing w:after="0"/>
        <w:ind w:left="0"/>
        <w:jc w:val="both"/>
      </w:pPr>
      <w:r>
        <w:rPr>
          <w:rFonts w:ascii="Times New Roman"/>
          <w:b w:val="false"/>
          <w:i w:val="false"/>
          <w:color w:val="000000"/>
          <w:sz w:val="28"/>
        </w:rPr>
        <w:t xml:space="preserve">
      шешiмнiң мерзімі (бар болса) _________________________________________ </w:t>
      </w:r>
    </w:p>
    <w:p>
      <w:pPr>
        <w:spacing w:after="0"/>
        <w:ind w:left="0"/>
        <w:jc w:val="both"/>
      </w:pPr>
      <w:r>
        <w:rPr>
          <w:rFonts w:ascii="Times New Roman"/>
          <w:b w:val="false"/>
          <w:i w:val="false"/>
          <w:color w:val="000000"/>
          <w:sz w:val="28"/>
        </w:rPr>
        <w:t xml:space="preserve">
      4. Кеменi жалдаушының атауы ____________________________________ </w:t>
      </w:r>
    </w:p>
    <w:p>
      <w:pPr>
        <w:spacing w:after="0"/>
        <w:ind w:left="0"/>
        <w:jc w:val="both"/>
      </w:pPr>
      <w:r>
        <w:rPr>
          <w:rFonts w:ascii="Times New Roman"/>
          <w:b w:val="false"/>
          <w:i w:val="false"/>
          <w:color w:val="000000"/>
          <w:sz w:val="28"/>
        </w:rPr>
        <w:t xml:space="preserve">
      5. Кеменi жалдаушының мекенжайы, телефоны, электрондық поштасы ____________ </w:t>
      </w:r>
    </w:p>
    <w:p>
      <w:pPr>
        <w:spacing w:after="0"/>
        <w:ind w:left="0"/>
        <w:jc w:val="both"/>
      </w:pPr>
      <w:r>
        <w:rPr>
          <w:rFonts w:ascii="Times New Roman"/>
          <w:b w:val="false"/>
          <w:i w:val="false"/>
          <w:color w:val="000000"/>
          <w:sz w:val="28"/>
        </w:rPr>
        <w:t xml:space="preserve">
      6. Кеменің жүзу ауданы _________________________________________ </w:t>
      </w:r>
    </w:p>
    <w:p>
      <w:pPr>
        <w:spacing w:after="0"/>
        <w:ind w:left="0"/>
        <w:jc w:val="both"/>
      </w:pPr>
      <w:r>
        <w:rPr>
          <w:rFonts w:ascii="Times New Roman"/>
          <w:b w:val="false"/>
          <w:i w:val="false"/>
          <w:color w:val="000000"/>
          <w:sz w:val="28"/>
        </w:rPr>
        <w:t xml:space="preserve">
      7. Кемені жалдау мерзіміне тіркеу порты _____________________________ </w:t>
      </w:r>
    </w:p>
    <w:p>
      <w:pPr>
        <w:spacing w:after="0"/>
        <w:ind w:left="0"/>
        <w:jc w:val="both"/>
      </w:pPr>
      <w:r>
        <w:rPr>
          <w:rFonts w:ascii="Times New Roman"/>
          <w:b w:val="false"/>
          <w:i w:val="false"/>
          <w:color w:val="000000"/>
          <w:sz w:val="28"/>
        </w:rPr>
        <w:t xml:space="preserve">
      8. Бұрынғы тіркеу порты _________________________________________ </w:t>
      </w:r>
    </w:p>
    <w:p>
      <w:pPr>
        <w:spacing w:after="0"/>
        <w:ind w:left="0"/>
        <w:jc w:val="both"/>
      </w:pPr>
      <w:r>
        <w:rPr>
          <w:rFonts w:ascii="Times New Roman"/>
          <w:b w:val="false"/>
          <w:i w:val="false"/>
          <w:color w:val="000000"/>
          <w:sz w:val="28"/>
        </w:rPr>
        <w:t xml:space="preserve">
      9. Бұрынғы тіркеуді тоқтату күні ___________________________________ </w:t>
      </w:r>
    </w:p>
    <w:p>
      <w:pPr>
        <w:spacing w:after="0"/>
        <w:ind w:left="0"/>
        <w:jc w:val="both"/>
      </w:pPr>
      <w:r>
        <w:rPr>
          <w:rFonts w:ascii="Times New Roman"/>
          <w:b w:val="false"/>
          <w:i w:val="false"/>
          <w:color w:val="000000"/>
          <w:sz w:val="28"/>
        </w:rPr>
        <w:t xml:space="preserve">
      10. Бұрынғы тіркеудің тоқтатуын аяқтау күні _________________________ </w:t>
      </w:r>
    </w:p>
    <w:p>
      <w:pPr>
        <w:spacing w:after="0"/>
        <w:ind w:left="0"/>
        <w:jc w:val="both"/>
      </w:pPr>
      <w:r>
        <w:rPr>
          <w:rFonts w:ascii="Times New Roman"/>
          <w:b w:val="false"/>
          <w:i w:val="false"/>
          <w:color w:val="000000"/>
          <w:sz w:val="28"/>
        </w:rPr>
        <w:t xml:space="preserve">
      11. Кеменің жүк көтерімділігі (қолданылса) __________________ тонна </w:t>
      </w:r>
    </w:p>
    <w:p>
      <w:pPr>
        <w:spacing w:after="0"/>
        <w:ind w:left="0"/>
        <w:jc w:val="both"/>
      </w:pPr>
      <w:r>
        <w:rPr>
          <w:rFonts w:ascii="Times New Roman"/>
          <w:b w:val="false"/>
          <w:i w:val="false"/>
          <w:color w:val="000000"/>
          <w:sz w:val="28"/>
        </w:rPr>
        <w:t xml:space="preserve">
      12. Жолаушы сыйымдылығы (қолданылса) ________________ адам </w:t>
      </w:r>
    </w:p>
    <w:p>
      <w:pPr>
        <w:spacing w:after="0"/>
        <w:ind w:left="0"/>
        <w:jc w:val="both"/>
      </w:pPr>
      <w:r>
        <w:rPr>
          <w:rFonts w:ascii="Times New Roman"/>
          <w:b w:val="false"/>
          <w:i w:val="false"/>
          <w:color w:val="000000"/>
          <w:sz w:val="28"/>
        </w:rPr>
        <w:t xml:space="preserve">
      13. Кеменің бас қозғалтқышының түрі (қолданылса) __________________ </w:t>
      </w:r>
    </w:p>
    <w:p>
      <w:pPr>
        <w:spacing w:after="0"/>
        <w:ind w:left="0"/>
        <w:jc w:val="both"/>
      </w:pPr>
      <w:r>
        <w:rPr>
          <w:rFonts w:ascii="Times New Roman"/>
          <w:b w:val="false"/>
          <w:i w:val="false"/>
          <w:color w:val="000000"/>
          <w:sz w:val="28"/>
        </w:rPr>
        <w:t xml:space="preserve">
      14. Қозғалтқыштардың түрі ___________________________________ </w:t>
      </w:r>
    </w:p>
    <w:p>
      <w:pPr>
        <w:spacing w:after="0"/>
        <w:ind w:left="0"/>
        <w:jc w:val="both"/>
      </w:pPr>
      <w:r>
        <w:rPr>
          <w:rFonts w:ascii="Times New Roman"/>
          <w:b w:val="false"/>
          <w:i w:val="false"/>
          <w:color w:val="000000"/>
          <w:sz w:val="28"/>
        </w:rPr>
        <w:t xml:space="preserve">
      15. Винттер саны ___________________________________________ </w:t>
      </w:r>
    </w:p>
    <w:p>
      <w:pPr>
        <w:spacing w:after="0"/>
        <w:ind w:left="0"/>
        <w:jc w:val="both"/>
      </w:pPr>
      <w:r>
        <w:rPr>
          <w:rFonts w:ascii="Times New Roman"/>
          <w:b w:val="false"/>
          <w:i w:val="false"/>
          <w:color w:val="000000"/>
          <w:sz w:val="28"/>
        </w:rPr>
        <w:t xml:space="preserve">
      16. Суға барынша шөгу: жүк болғанда _______ метр, жүк болмағанда ____ метр </w:t>
      </w:r>
    </w:p>
    <w:p>
      <w:pPr>
        <w:spacing w:after="0"/>
        <w:ind w:left="0"/>
        <w:jc w:val="both"/>
      </w:pPr>
      <w:r>
        <w:rPr>
          <w:rFonts w:ascii="Times New Roman"/>
          <w:b w:val="false"/>
          <w:i w:val="false"/>
          <w:color w:val="000000"/>
          <w:sz w:val="28"/>
        </w:rPr>
        <w:t xml:space="preserve">
      17. Тіркелімдік сыйымдылық: таза ______ тонна, жалпы __________ тонна </w:t>
      </w:r>
    </w:p>
    <w:p>
      <w:pPr>
        <w:spacing w:after="0"/>
        <w:ind w:left="0"/>
        <w:jc w:val="both"/>
      </w:pPr>
      <w:r>
        <w:rPr>
          <w:rFonts w:ascii="Times New Roman"/>
          <w:b w:val="false"/>
          <w:i w:val="false"/>
          <w:color w:val="000000"/>
          <w:sz w:val="28"/>
        </w:rPr>
        <w:t xml:space="preserve">
      18. Жүрістің ең жоғары жылдамдығы: жүкпен ____ буын, жүксіз ____ буын </w:t>
      </w:r>
    </w:p>
    <w:p>
      <w:pPr>
        <w:spacing w:after="0"/>
        <w:ind w:left="0"/>
        <w:jc w:val="both"/>
      </w:pPr>
      <w:r>
        <w:rPr>
          <w:rFonts w:ascii="Times New Roman"/>
          <w:b w:val="false"/>
          <w:i w:val="false"/>
          <w:color w:val="000000"/>
          <w:sz w:val="28"/>
        </w:rPr>
        <w:t xml:space="preserve">
      19. Құтқару шлюпкалары мен салдарының саны мен сыйымдылығы ________ </w:t>
      </w:r>
    </w:p>
    <w:p>
      <w:pPr>
        <w:spacing w:after="0"/>
        <w:ind w:left="0"/>
        <w:jc w:val="both"/>
      </w:pPr>
      <w:r>
        <w:rPr>
          <w:rFonts w:ascii="Times New Roman"/>
          <w:b w:val="false"/>
          <w:i w:val="false"/>
          <w:color w:val="000000"/>
          <w:sz w:val="28"/>
        </w:rPr>
        <w:t xml:space="preserve">
      20. Кеменің тіркеу нөмірі _________________________________ </w:t>
      </w:r>
    </w:p>
    <w:p>
      <w:pPr>
        <w:spacing w:after="0"/>
        <w:ind w:left="0"/>
        <w:jc w:val="both"/>
      </w:pPr>
      <w:r>
        <w:rPr>
          <w:rFonts w:ascii="Times New Roman"/>
          <w:b w:val="false"/>
          <w:i w:val="false"/>
          <w:color w:val="000000"/>
          <w:sz w:val="28"/>
        </w:rPr>
        <w:t xml:space="preserve">
      21. Халықаралық теңіз ұйымының сәйкестендіру нөмірі (бар болса) ______ </w:t>
      </w:r>
    </w:p>
    <w:p>
      <w:pPr>
        <w:spacing w:after="0"/>
        <w:ind w:left="0"/>
        <w:jc w:val="both"/>
      </w:pPr>
      <w:r>
        <w:rPr>
          <w:rFonts w:ascii="Times New Roman"/>
          <w:b w:val="false"/>
          <w:i w:val="false"/>
          <w:color w:val="000000"/>
          <w:sz w:val="28"/>
        </w:rPr>
        <w:t xml:space="preserve">
      22. Шақыру сигналы (бар болса) ___________________________________ </w:t>
      </w:r>
    </w:p>
    <w:p>
      <w:pPr>
        <w:spacing w:after="0"/>
        <w:ind w:left="0"/>
        <w:jc w:val="both"/>
      </w:pPr>
      <w:r>
        <w:rPr>
          <w:rFonts w:ascii="Times New Roman"/>
          <w:b w:val="false"/>
          <w:i w:val="false"/>
          <w:color w:val="000000"/>
          <w:sz w:val="28"/>
        </w:rPr>
        <w:t xml:space="preserve">
      23. Негізгі тіркеу порты __________________________________________ </w:t>
      </w:r>
    </w:p>
    <w:p>
      <w:pPr>
        <w:spacing w:after="0"/>
        <w:ind w:left="0"/>
        <w:jc w:val="both"/>
      </w:pPr>
      <w:r>
        <w:rPr>
          <w:rFonts w:ascii="Times New Roman"/>
          <w:b w:val="false"/>
          <w:i w:val="false"/>
          <w:color w:val="000000"/>
          <w:sz w:val="28"/>
        </w:rPr>
        <w:t xml:space="preserve">
      24. Кеменің түрі _________________________________________________ </w:t>
      </w:r>
    </w:p>
    <w:p>
      <w:pPr>
        <w:spacing w:after="0"/>
        <w:ind w:left="0"/>
        <w:jc w:val="both"/>
      </w:pPr>
      <w:r>
        <w:rPr>
          <w:rFonts w:ascii="Times New Roman"/>
          <w:b w:val="false"/>
          <w:i w:val="false"/>
          <w:color w:val="000000"/>
          <w:sz w:val="28"/>
        </w:rPr>
        <w:t xml:space="preserve">
      25. Кемені салу жылы мен орны ___________________________________ </w:t>
      </w:r>
    </w:p>
    <w:p>
      <w:pPr>
        <w:spacing w:after="0"/>
        <w:ind w:left="0"/>
        <w:jc w:val="both"/>
      </w:pPr>
      <w:r>
        <w:rPr>
          <w:rFonts w:ascii="Times New Roman"/>
          <w:b w:val="false"/>
          <w:i w:val="false"/>
          <w:color w:val="000000"/>
          <w:sz w:val="28"/>
        </w:rPr>
        <w:t xml:space="preserve">
      26. Корпустың материалы _________________________________________ </w:t>
      </w:r>
    </w:p>
    <w:p>
      <w:pPr>
        <w:spacing w:after="0"/>
        <w:ind w:left="0"/>
        <w:jc w:val="both"/>
      </w:pPr>
      <w:r>
        <w:rPr>
          <w:rFonts w:ascii="Times New Roman"/>
          <w:b w:val="false"/>
          <w:i w:val="false"/>
          <w:color w:val="000000"/>
          <w:sz w:val="28"/>
        </w:rPr>
        <w:t xml:space="preserve">
      27. Бас қозғалтқыштарының саны мен қуаты (бар болса) _______________ </w:t>
      </w:r>
    </w:p>
    <w:p>
      <w:pPr>
        <w:spacing w:after="0"/>
        <w:ind w:left="0"/>
        <w:jc w:val="both"/>
      </w:pPr>
      <w:r>
        <w:rPr>
          <w:rFonts w:ascii="Times New Roman"/>
          <w:b w:val="false"/>
          <w:i w:val="false"/>
          <w:color w:val="000000"/>
          <w:sz w:val="28"/>
        </w:rPr>
        <w:t xml:space="preserve">
      28. Кеменің бұрынғы атауы (бар болса) __________________________ </w:t>
      </w:r>
    </w:p>
    <w:p>
      <w:pPr>
        <w:spacing w:after="0"/>
        <w:ind w:left="0"/>
        <w:jc w:val="both"/>
      </w:pPr>
      <w:r>
        <w:rPr>
          <w:rFonts w:ascii="Times New Roman"/>
          <w:b w:val="false"/>
          <w:i w:val="false"/>
          <w:color w:val="000000"/>
          <w:sz w:val="28"/>
        </w:rPr>
        <w:t xml:space="preserve">
      29. Танктар сыйымдылығы: отындық ______, тұщы су ____, балласт __ </w:t>
      </w:r>
    </w:p>
    <w:p>
      <w:pPr>
        <w:spacing w:after="0"/>
        <w:ind w:left="0"/>
        <w:jc w:val="both"/>
      </w:pPr>
      <w:r>
        <w:rPr>
          <w:rFonts w:ascii="Times New Roman"/>
          <w:b w:val="false"/>
          <w:i w:val="false"/>
          <w:color w:val="000000"/>
          <w:sz w:val="28"/>
        </w:rPr>
        <w:t xml:space="preserve">
      30. Кеменің өлшемдері (метрлерде): ұзындығы ___, ені ___, борт биіктігі </w:t>
      </w:r>
    </w:p>
    <w:p>
      <w:pPr>
        <w:spacing w:after="0"/>
        <w:ind w:left="0"/>
        <w:jc w:val="both"/>
      </w:pPr>
      <w:r>
        <w:rPr>
          <w:rFonts w:ascii="Times New Roman"/>
          <w:b w:val="false"/>
          <w:i w:val="false"/>
          <w:color w:val="000000"/>
          <w:sz w:val="28"/>
        </w:rPr>
        <w:t xml:space="preserve">
      31. Кеменің сыныбы ______________________________________________ </w:t>
      </w:r>
    </w:p>
    <w:p>
      <w:pPr>
        <w:spacing w:after="0"/>
        <w:ind w:left="0"/>
        <w:jc w:val="both"/>
      </w:pPr>
      <w:r>
        <w:rPr>
          <w:rFonts w:ascii="Times New Roman"/>
          <w:b w:val="false"/>
          <w:i w:val="false"/>
          <w:color w:val="000000"/>
          <w:sz w:val="28"/>
        </w:rPr>
        <w:t xml:space="preserve">
      32. Өлшеу куәлігі _________________________________________________ </w:t>
      </w:r>
    </w:p>
    <w:p>
      <w:pPr>
        <w:spacing w:after="0"/>
        <w:ind w:left="0"/>
        <w:jc w:val="both"/>
      </w:pPr>
      <w:r>
        <w:rPr>
          <w:rFonts w:ascii="Times New Roman"/>
          <w:b w:val="false"/>
          <w:i w:val="false"/>
          <w:color w:val="000000"/>
          <w:sz w:val="28"/>
        </w:rPr>
        <w:t xml:space="preserve">
      (қашан, кім берген, нөмірі) </w:t>
      </w:r>
    </w:p>
    <w:p>
      <w:pPr>
        <w:spacing w:after="0"/>
        <w:ind w:left="0"/>
        <w:jc w:val="both"/>
      </w:pPr>
      <w:r>
        <w:rPr>
          <w:rFonts w:ascii="Times New Roman"/>
          <w:b w:val="false"/>
          <w:i w:val="false"/>
          <w:color w:val="000000"/>
          <w:sz w:val="28"/>
        </w:rPr>
        <w:t xml:space="preserve">
      33. Жолаушылар куәлігі (бар болса) _________________________________ </w:t>
      </w:r>
    </w:p>
    <w:p>
      <w:pPr>
        <w:spacing w:after="0"/>
        <w:ind w:left="0"/>
        <w:jc w:val="both"/>
      </w:pPr>
      <w:r>
        <w:rPr>
          <w:rFonts w:ascii="Times New Roman"/>
          <w:b w:val="false"/>
          <w:i w:val="false"/>
          <w:color w:val="000000"/>
          <w:sz w:val="28"/>
        </w:rPr>
        <w:t xml:space="preserve">
      (қашан, кім берген, нөмірі, қолданылу мерзімі) </w:t>
      </w:r>
    </w:p>
    <w:p>
      <w:pPr>
        <w:spacing w:after="0"/>
        <w:ind w:left="0"/>
        <w:jc w:val="both"/>
      </w:pPr>
      <w:r>
        <w:rPr>
          <w:rFonts w:ascii="Times New Roman"/>
          <w:b w:val="false"/>
          <w:i w:val="false"/>
          <w:color w:val="000000"/>
          <w:sz w:val="28"/>
        </w:rPr>
        <w:t xml:space="preserve">
      34. Жүзуге жарамдылық туралы куәлік (бар болса) ____________________ </w:t>
      </w:r>
    </w:p>
    <w:p>
      <w:pPr>
        <w:spacing w:after="0"/>
        <w:ind w:left="0"/>
        <w:jc w:val="both"/>
      </w:pPr>
      <w:r>
        <w:rPr>
          <w:rFonts w:ascii="Times New Roman"/>
          <w:b w:val="false"/>
          <w:i w:val="false"/>
          <w:color w:val="000000"/>
          <w:sz w:val="28"/>
        </w:rPr>
        <w:t xml:space="preserve">
      (қашан, кім берген, нөмірі, қолданылу мерзімі) </w:t>
      </w:r>
    </w:p>
    <w:p>
      <w:pPr>
        <w:spacing w:after="0"/>
        <w:ind w:left="0"/>
        <w:jc w:val="both"/>
      </w:pPr>
      <w:r>
        <w:rPr>
          <w:rFonts w:ascii="Times New Roman"/>
          <w:b w:val="false"/>
          <w:i w:val="false"/>
          <w:color w:val="000000"/>
          <w:sz w:val="28"/>
        </w:rPr>
        <w:t xml:space="preserve">
      35. Сыныптау куәлігі ______________________________________________ </w:t>
      </w:r>
    </w:p>
    <w:p>
      <w:pPr>
        <w:spacing w:after="0"/>
        <w:ind w:left="0"/>
        <w:jc w:val="both"/>
      </w:pPr>
      <w:r>
        <w:rPr>
          <w:rFonts w:ascii="Times New Roman"/>
          <w:b w:val="false"/>
          <w:i w:val="false"/>
          <w:color w:val="000000"/>
          <w:sz w:val="28"/>
        </w:rPr>
        <w:t xml:space="preserve">
      (қашан, кім берген, қолданылу мерзімі) </w:t>
      </w:r>
    </w:p>
    <w:p>
      <w:pPr>
        <w:spacing w:after="0"/>
        <w:ind w:left="0"/>
        <w:jc w:val="both"/>
      </w:pPr>
      <w:r>
        <w:rPr>
          <w:rFonts w:ascii="Times New Roman"/>
          <w:b w:val="false"/>
          <w:i w:val="false"/>
          <w:color w:val="000000"/>
          <w:sz w:val="28"/>
        </w:rPr>
        <w:t xml:space="preserve">
      36. Кеме меншік иесі _____________________________________________ </w:t>
      </w:r>
    </w:p>
    <w:p>
      <w:pPr>
        <w:spacing w:after="0"/>
        <w:ind w:left="0"/>
        <w:jc w:val="both"/>
      </w:pPr>
      <w:r>
        <w:rPr>
          <w:rFonts w:ascii="Times New Roman"/>
          <w:b w:val="false"/>
          <w:i w:val="false"/>
          <w:color w:val="000000"/>
          <w:sz w:val="28"/>
        </w:rPr>
        <w:t xml:space="preserve">
      (атауы, мекенжайы, қандай мемлекеттің құқығы бойынша тіркелген </w:t>
      </w:r>
    </w:p>
    <w:p>
      <w:pPr>
        <w:spacing w:after="0"/>
        <w:ind w:left="0"/>
        <w:jc w:val="both"/>
      </w:pPr>
      <w:r>
        <w:rPr>
          <w:rFonts w:ascii="Times New Roman"/>
          <w:b w:val="false"/>
          <w:i w:val="false"/>
          <w:color w:val="000000"/>
          <w:sz w:val="28"/>
        </w:rPr>
        <w:t xml:space="preserve">
      (заңды тұлғалар үшін) тегі, аты, әкесінің аты (бар болса), азаматтығы, </w:t>
      </w:r>
    </w:p>
    <w:p>
      <w:pPr>
        <w:spacing w:after="0"/>
        <w:ind w:left="0"/>
        <w:jc w:val="both"/>
      </w:pPr>
      <w:r>
        <w:rPr>
          <w:rFonts w:ascii="Times New Roman"/>
          <w:b w:val="false"/>
          <w:i w:val="false"/>
          <w:color w:val="000000"/>
          <w:sz w:val="28"/>
        </w:rPr>
        <w:t xml:space="preserve">
      мекенжайы, жеке сәйкестендіру нөмірі (жеке тұлғалар үшін), телефоны, </w:t>
      </w:r>
    </w:p>
    <w:p>
      <w:pPr>
        <w:spacing w:after="0"/>
        <w:ind w:left="0"/>
        <w:jc w:val="both"/>
      </w:pPr>
      <w:r>
        <w:rPr>
          <w:rFonts w:ascii="Times New Roman"/>
          <w:b w:val="false"/>
          <w:i w:val="false"/>
          <w:color w:val="000000"/>
          <w:sz w:val="28"/>
        </w:rPr>
        <w:t xml:space="preserve">
      электрондық пошта) </w:t>
      </w:r>
    </w:p>
    <w:p>
      <w:pPr>
        <w:spacing w:after="0"/>
        <w:ind w:left="0"/>
        <w:jc w:val="both"/>
      </w:pPr>
      <w:r>
        <w:rPr>
          <w:rFonts w:ascii="Times New Roman"/>
          <w:b w:val="false"/>
          <w:i w:val="false"/>
          <w:color w:val="000000"/>
          <w:sz w:val="28"/>
        </w:rPr>
        <w:t xml:space="preserve">
      37. Кеменің ауыртпалығы туралы мәліметтер (қолданылса) ____________ </w:t>
      </w:r>
    </w:p>
    <w:p>
      <w:pPr>
        <w:spacing w:after="0"/>
        <w:ind w:left="0"/>
        <w:jc w:val="both"/>
      </w:pPr>
      <w:r>
        <w:rPr>
          <w:rFonts w:ascii="Times New Roman"/>
          <w:b w:val="false"/>
          <w:i w:val="false"/>
          <w:color w:val="000000"/>
          <w:sz w:val="28"/>
        </w:rPr>
        <w:t xml:space="preserve">
      (пайда болу негізі, құжаттардың деректемелері, мерзім) </w:t>
      </w:r>
    </w:p>
    <w:p>
      <w:pPr>
        <w:spacing w:after="0"/>
        <w:ind w:left="0"/>
        <w:jc w:val="both"/>
      </w:pPr>
      <w:r>
        <w:rPr>
          <w:rFonts w:ascii="Times New Roman"/>
          <w:b w:val="false"/>
          <w:i w:val="false"/>
          <w:color w:val="000000"/>
          <w:sz w:val="28"/>
        </w:rPr>
        <w:t xml:space="preserve">
      38. Көрсетілетін қызмет алушының қолы және мағлұматтары 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Теңізшілерге диплом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78" w:id="21"/>
    <w:p>
      <w:pPr>
        <w:spacing w:after="0"/>
        <w:ind w:left="0"/>
        <w:jc w:val="left"/>
      </w:pPr>
      <w:r>
        <w:rPr>
          <w:rFonts w:ascii="Times New Roman"/>
          <w:b/>
          <w:i w:val="false"/>
          <w:color w:val="000000"/>
        </w:rPr>
        <w:t xml:space="preserve"> Кәсіби дипломды беруге арналған өтініш</w:t>
      </w:r>
    </w:p>
    <w:bookmarkEnd w:id="21"/>
    <w:p>
      <w:pPr>
        <w:spacing w:after="0"/>
        <w:ind w:left="0"/>
        <w:jc w:val="both"/>
      </w:pPr>
      <w:r>
        <w:rPr>
          <w:rFonts w:ascii="Times New Roman"/>
          <w:b w:val="false"/>
          <w:i w:val="false"/>
          <w:color w:val="000000"/>
          <w:sz w:val="28"/>
        </w:rPr>
        <w:t>
      1. Кәсіби дипломды беруге арналған өтініш (керектісін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 немесе одан артық тіркелім тонна кеме капитанының вахталық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II/1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500-ден 3000 тіркелім тоннаға дейін кеме капитанының аға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3000 немесе одан артық тіркелім тонна кеме капитанының аға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500-ден 3000 тіркелім тоннаға дейін кеменің капитаны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3000 немесе одан артық тіркелім тонна кеменің капитаны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 тіркелім тоннадан кем жағалау жүзудегі кеме капитанының вахталық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II/3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 тіркелім тоннадан кем жағалау жүзудегі кеме капитаны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II/3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750 немесе одан артық кВт құрайтын кеменің вахталық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III/1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750-3000 кВт құрайтын кеменің екінші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III/3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3000 немесе одан артық кВт құрайтын кеменің екінші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750-3000 кВт құрайтын кеменің аға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III/3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3000 немесе одан артық кВт құрайтын кеменің аға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750 немесе одан артық кВт құрайтын кеменің электромеханигі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III/6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ҚБЖТЖ радиооператоры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IV/2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ҚБЖТЖ жүзуі шектелген ауданның радиооператоры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ТДВА IV/2 ережесі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 немесе одан артық тіркелім тонна кемедегі навигациялық вахта құрамындағы матрос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II/4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 немесе одан артық тіркелім тонна кемедегі бірінші санаттағы матрос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II/5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750 немесе одан артық кВт құрайтын кемедегі машиналық вахта құрамындағы моторист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III/4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750 немесе одан артық кВт құрайтын кемедегі бірінші санаттағы моторист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III/5 ережесі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қозғалтқыш қондырғысының қуаты 750 немесе одан артық кВт құрайтын кеменің электригі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ТДВА III/7 ережесі</w:t>
            </w:r>
          </w:p>
        </w:tc>
      </w:tr>
    </w:tbl>
    <w:p>
      <w:pPr>
        <w:spacing w:after="0"/>
        <w:ind w:left="0"/>
        <w:jc w:val="both"/>
      </w:pPr>
      <w:r>
        <w:rPr>
          <w:rFonts w:ascii="Times New Roman"/>
          <w:b w:val="false"/>
          <w:i w:val="false"/>
          <w:color w:val="000000"/>
          <w:sz w:val="28"/>
        </w:rPr>
        <w:t>
      1-1. Кәсіби дипломды растауға арналған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танкерлері, химия тасушылары немесе газ тасушыларындағы жүк операциялары үшін теңіз көлігі мамандарын даярлау куәліктері (капитандар және басшы құрамының тұлғалары)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ТДВА V/1 ережесі </w:t>
            </w:r>
          </w:p>
        </w:tc>
      </w:tr>
    </w:tbl>
    <w:p>
      <w:pPr>
        <w:spacing w:after="0"/>
        <w:ind w:left="0"/>
        <w:jc w:val="both"/>
      </w:pPr>
      <w:r>
        <w:rPr>
          <w:rFonts w:ascii="Times New Roman"/>
          <w:b w:val="false"/>
          <w:i w:val="false"/>
          <w:color w:val="000000"/>
          <w:sz w:val="28"/>
        </w:rPr>
        <w:t>
      2. Өтініш берушінің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органы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Теңізші кітапшасының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органы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теңізші жеке куәлігінің немесе теңізші паспортының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органы және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мемлекеттiң туын көтерiп</w:t>
            </w:r>
            <w:r>
              <w:br/>
            </w:r>
            <w:r>
              <w:rPr>
                <w:rFonts w:ascii="Times New Roman"/>
                <w:b w:val="false"/>
                <w:i w:val="false"/>
                <w:color w:val="000000"/>
                <w:sz w:val="20"/>
              </w:rPr>
              <w:t>жүзетiн кеменi Каспий теңізінің</w:t>
            </w:r>
            <w:r>
              <w:br/>
            </w:r>
            <w:r>
              <w:rPr>
                <w:rFonts w:ascii="Times New Roman"/>
                <w:b w:val="false"/>
                <w:i w:val="false"/>
                <w:color w:val="000000"/>
                <w:sz w:val="20"/>
              </w:rPr>
              <w:t xml:space="preserve">қазақстандық секторында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мемлекеттiң туын көтерiп жүзетiн кеменi </w:t>
            </w:r>
          </w:p>
          <w:p>
            <w:pPr>
              <w:spacing w:after="20"/>
              <w:ind w:left="20"/>
              <w:jc w:val="both"/>
            </w:pPr>
            <w:r>
              <w:rPr>
                <w:rFonts w:ascii="Times New Roman"/>
                <w:b w:val="false"/>
                <w:i w:val="false"/>
                <w:color w:val="000000"/>
                <w:sz w:val="20"/>
              </w:rPr>
              <w:t xml:space="preserve">
Каспий теңізінің қазақстандық секторында пайдалануға рұқсат беру" </w:t>
            </w:r>
          </w:p>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9 (тоғыз) жұмыс күні.</w:t>
            </w:r>
          </w:p>
          <w:p>
            <w:pPr>
              <w:spacing w:after="20"/>
              <w:ind w:left="20"/>
              <w:jc w:val="both"/>
            </w:pPr>
            <w:r>
              <w:rPr>
                <w:rFonts w:ascii="Times New Roman"/>
                <w:b w:val="false"/>
                <w:i w:val="false"/>
                <w:color w:val="000000"/>
                <w:sz w:val="20"/>
              </w:rPr>
              <w:t>
Көрсетілетін қызметті беруші ұсынылған құжаттардың толықтығын тексереді. Егер ұсынылған құжаттардың толық емес фактісі анықталса, көрсетілетін қызметті беруші екі жұмыс күні ішінде өтінішті одан әрі қараудан дәлелді бас тартуды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туын көтерiп жүзетiн кеменi Каспий теңізінің қазақстандық секторында пайдалануға рұқсат, не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Мемлекеттік қызметті көрсету нәтижесінің ұсыну нысаны: электрондық түрде.</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көсетілетін қызмет тегін жеке және заңды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www. egov. kz порталында және Қазақстан Республикасы Индустрия және инфрақұрылымдық даму министрлігінің www. miid. gov. kz интернет-ресурсында ("Көлік комитеті" бөлімінің "Мемлекеттік көрсетілетін қызметтер" кіші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туын көтерiп жүзетiн кеменi Каспий теңізінің қазақстандық секторында пайдалануға рұқсат алуға өтінім</w:t>
            </w:r>
          </w:p>
          <w:p>
            <w:pPr>
              <w:spacing w:after="20"/>
              <w:ind w:left="20"/>
              <w:jc w:val="both"/>
            </w:pPr>
            <w:r>
              <w:rPr>
                <w:rFonts w:ascii="Times New Roman"/>
                <w:b w:val="false"/>
                <w:i w:val="false"/>
                <w:color w:val="000000"/>
                <w:sz w:val="20"/>
              </w:rPr>
              <w:t>
Өтінімге мынадай құжаттардың электрондық көшірмелері қоса беріледі;</w:t>
            </w:r>
          </w:p>
          <w:p>
            <w:pPr>
              <w:spacing w:after="20"/>
              <w:ind w:left="20"/>
              <w:jc w:val="both"/>
            </w:pPr>
            <w:r>
              <w:rPr>
                <w:rFonts w:ascii="Times New Roman"/>
                <w:b w:val="false"/>
                <w:i w:val="false"/>
                <w:color w:val="000000"/>
                <w:sz w:val="20"/>
              </w:rPr>
              <w:t>
кеменің техникалық жарамдылығын растайтын сыныптау куәлігі немесе өзге де құжат.</w:t>
            </w:r>
          </w:p>
          <w:p>
            <w:pPr>
              <w:spacing w:after="20"/>
              <w:ind w:left="20"/>
              <w:jc w:val="both"/>
            </w:pPr>
            <w:r>
              <w:rPr>
                <w:rFonts w:ascii="Times New Roman"/>
                <w:b w:val="false"/>
                <w:i w:val="false"/>
                <w:color w:val="000000"/>
                <w:sz w:val="20"/>
              </w:rPr>
              <w:t>
Жолаушылар кемелері үшін қосымша:</w:t>
            </w:r>
          </w:p>
          <w:p>
            <w:pPr>
              <w:spacing w:after="20"/>
              <w:ind w:left="20"/>
              <w:jc w:val="both"/>
            </w:pPr>
            <w:r>
              <w:rPr>
                <w:rFonts w:ascii="Times New Roman"/>
                <w:b w:val="false"/>
                <w:i w:val="false"/>
                <w:color w:val="000000"/>
                <w:sz w:val="20"/>
              </w:rPr>
              <w:t>
жолаушылар куәлігі;</w:t>
            </w:r>
          </w:p>
          <w:p>
            <w:pPr>
              <w:spacing w:after="20"/>
              <w:ind w:left="20"/>
              <w:jc w:val="both"/>
            </w:pPr>
            <w:r>
              <w:rPr>
                <w:rFonts w:ascii="Times New Roman"/>
                <w:b w:val="false"/>
                <w:i w:val="false"/>
                <w:color w:val="000000"/>
                <w:sz w:val="20"/>
              </w:rPr>
              <w:t>
тасымалдаушының жолаушылар алдындағы жауапкершілігін міндетті сақтандыру жөніндегі сақтандыру полисі*.</w:t>
            </w:r>
          </w:p>
          <w:p>
            <w:pPr>
              <w:spacing w:after="20"/>
              <w:ind w:left="20"/>
              <w:jc w:val="both"/>
            </w:pPr>
            <w:r>
              <w:rPr>
                <w:rFonts w:ascii="Times New Roman"/>
                <w:b w:val="false"/>
                <w:i w:val="false"/>
                <w:color w:val="000000"/>
                <w:sz w:val="20"/>
              </w:rPr>
              <w:t>
Екі мың және одан да көп тонна көлемінде мұнай тасымалдауға арналған кемелер үшін:</w:t>
            </w:r>
          </w:p>
          <w:p>
            <w:pPr>
              <w:spacing w:after="20"/>
              <w:ind w:left="20"/>
              <w:jc w:val="both"/>
            </w:pPr>
            <w:r>
              <w:rPr>
                <w:rFonts w:ascii="Times New Roman"/>
                <w:b w:val="false"/>
                <w:i w:val="false"/>
                <w:color w:val="000000"/>
                <w:sz w:val="20"/>
              </w:rPr>
              <w:t>
кемелерден мұнаймен ластанудан болған залал үшін азаматтық жауапкершілікті сақтандыру немесе өзге де қаржылық қамтамасыз ету туралы куәлік*.</w:t>
            </w:r>
          </w:p>
          <w:p>
            <w:pPr>
              <w:spacing w:after="20"/>
              <w:ind w:left="20"/>
              <w:jc w:val="both"/>
            </w:pPr>
            <w:r>
              <w:rPr>
                <w:rFonts w:ascii="Times New Roman"/>
                <w:b w:val="false"/>
                <w:i w:val="false"/>
                <w:color w:val="000000"/>
                <w:sz w:val="20"/>
              </w:rPr>
              <w:t>
Ұқсас түрдегі бос қазақстандық, осы мақсаттар үшін шетелдік кеме тартылатын қызметті жүзеге асыруға мүмкіндігі бар кемелердің болуы негізінде рұқсат беруден дәлелді бас тартумен келіспеген жағдайда өтініш беруші мынадай қосымша құжаттарды қоса бере отырып, өтінім қайта енгізіледі:</w:t>
            </w:r>
          </w:p>
          <w:p>
            <w:pPr>
              <w:spacing w:after="20"/>
              <w:ind w:left="20"/>
              <w:jc w:val="both"/>
            </w:pPr>
            <w:r>
              <w:rPr>
                <w:rFonts w:ascii="Times New Roman"/>
                <w:b w:val="false"/>
                <w:i w:val="false"/>
                <w:color w:val="000000"/>
                <w:sz w:val="20"/>
              </w:rPr>
              <w:t>
1) танылған шетелдік сыныптау қоғамының еркін нысандағы қорытындысы (қазақстандық кеменің жұмыстарды жүзеге асыруға техникалық жарамсыздығын негіздеу қажет болған жағдайда);</w:t>
            </w:r>
          </w:p>
          <w:p>
            <w:pPr>
              <w:spacing w:after="20"/>
              <w:ind w:left="20"/>
              <w:jc w:val="both"/>
            </w:pPr>
            <w:r>
              <w:rPr>
                <w:rFonts w:ascii="Times New Roman"/>
                <w:b w:val="false"/>
                <w:i w:val="false"/>
                <w:color w:val="000000"/>
                <w:sz w:val="20"/>
              </w:rPr>
              <w:t>
2) тапсырысты орындау үшін қажетті кемеге жұмысқа тапсырыс берушісінің еркін нысандағы техникалық ерекшелігі.</w:t>
            </w:r>
          </w:p>
          <w:p>
            <w:pPr>
              <w:spacing w:after="20"/>
              <w:ind w:left="20"/>
              <w:jc w:val="both"/>
            </w:pPr>
            <w:r>
              <w:rPr>
                <w:rFonts w:ascii="Times New Roman"/>
                <w:b w:val="false"/>
                <w:i w:val="false"/>
                <w:color w:val="000000"/>
                <w:sz w:val="20"/>
              </w:rPr>
              <w:t>
Шет тіліндегі құжаттар қазақ немесе орыс тілдеріндегі нотариалды расталған аудармамен қамтамасыз етіледі. Нотариалды расталған аударманың электрондық көшірмесі шет тіліндегі құжатқа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рұқсатты алу үшін ұсынған құжаттарының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өтініш берушінің және (немесе) рұқсатты беру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өтініш берушіге қатысты белгілі бір мемлекеттік көрсетілетін қызметті алуды талап ететін қызметке немесе жекелеген қызмет түрлеріне тыйым салатын заңды күшіне енген сот шешімінің (үкімі) болуы;</w:t>
            </w:r>
          </w:p>
          <w:p>
            <w:pPr>
              <w:spacing w:after="20"/>
              <w:ind w:left="20"/>
              <w:jc w:val="both"/>
            </w:pPr>
            <w:r>
              <w:rPr>
                <w:rFonts w:ascii="Times New Roman"/>
                <w:b w:val="false"/>
                <w:i w:val="false"/>
                <w:color w:val="000000"/>
                <w:sz w:val="20"/>
              </w:rPr>
              <w:t>
4) өтініш берушіге қатысты заңды күшіне енген сот шешімі болса, оның негізінде өтініш беруші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 miid. gov. kz интернет-ресурсында және мемлекеттік қызметтер көрсету мәселелері жөніндегі бірыңғай байланыс орталығында көрсетілген: 1414.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кемелерден мұнаймен ластанудан болған залал үшін азаматтық жауапкершілікті сақтандыру немесе өзге де қаржымен қамтамасыз ету туралы куәлік Қазақстан Республикасы Көлік және коммуникациялар министрінің 2002 жылғы 17 шілдедегі № 251-І бұйрығымен бекітілген тәртіппен беріледі (Нормативтік құқықтық актілерді мемлекеттік тіркеу тізілімінде № 1956 болып тіркелген), тасымалдаушының жолаушылар алдындағы жауапкершілігін міндетті сақтандыру жөніндегі сақтандыру полисі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беріледі.</w:t>
      </w:r>
    </w:p>
    <w:p>
      <w:pPr>
        <w:spacing w:after="0"/>
        <w:ind w:left="0"/>
        <w:jc w:val="both"/>
      </w:pPr>
      <w:r>
        <w:rPr>
          <w:rFonts w:ascii="Times New Roman"/>
          <w:b w:val="false"/>
          <w:i w:val="false"/>
          <w:color w:val="000000"/>
          <w:sz w:val="28"/>
        </w:rPr>
        <w:t xml:space="preserve">
      Егер сыныптау куәлігін немесе кеменің техникалық жарамдылығын растайтын өзге де құжатты және жолаушылар куәлігін сауда мақсатында теңізде жүзу саласындағы уәкілетті орган заңнамада белгіленген тәртіппен танымаған шетелдік сыныптау қоғамы берсе, онда "Сауда мақсатында теңізде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танылған сыныптау қоғамынан растау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теңізшісінің жеке куәліктерін </w:t>
            </w:r>
            <w:r>
              <w:br/>
            </w:r>
            <w:r>
              <w:rPr>
                <w:rFonts w:ascii="Times New Roman"/>
                <w:b w:val="false"/>
                <w:i w:val="false"/>
                <w:color w:val="000000"/>
                <w:sz w:val="20"/>
              </w:rPr>
              <w:t xml:space="preserve">беру" 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83" w:id="22"/>
    <w:p>
      <w:pPr>
        <w:spacing w:after="0"/>
        <w:ind w:left="0"/>
        <w:jc w:val="left"/>
      </w:pPr>
      <w:r>
        <w:rPr>
          <w:rFonts w:ascii="Times New Roman"/>
          <w:b/>
          <w:i w:val="false"/>
          <w:color w:val="000000"/>
        </w:rPr>
        <w:t xml:space="preserve"> "Қазақстан Республикасы теңізшісінің жеке куәліктерін беру" мемлекеттік қызмет көрсетуге қойылатын негізгі талаптардың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органы - Порттың теңіз әкімшілігі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көрсеткені үшін мемлекеттік баж алынады, ол "Салық және бюджетке төленетiн басқа да мiндеттi төлемдер туралы" (Салық кодексi)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5 айлық есептік көрсеткішті құрайды. Төлем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 Мемлекеттiк көрсетілетін қызмет алдын ала жазылусыз және жеделдетiп қызмет көрсетусiз кезек тәртiбiмен көрсетiледi. Мемлекеттік қызмет көрсету орындарының мекенжайлары Министрліктің www. miid. gov. kz интернет-ресурсында ("Көлік комитеті" бөлімінің "Мемлекеттік көрсетілетін қызметтер") және көрсетілетін қызметті берушінің үй-жайларында орналасқан стендтерінде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ТЖК-ні беру туралы өтiнiш-сауалнама (бұдан әрi - өтiнiш-сауалнама);</w:t>
            </w:r>
          </w:p>
          <w:p>
            <w:pPr>
              <w:spacing w:after="20"/>
              <w:ind w:left="20"/>
              <w:jc w:val="both"/>
            </w:pPr>
            <w:r>
              <w:rPr>
                <w:rFonts w:ascii="Times New Roman"/>
                <w:b w:val="false"/>
                <w:i w:val="false"/>
                <w:color w:val="000000"/>
                <w:sz w:val="20"/>
              </w:rPr>
              <w:t>
2) жеке басты куәландыратын құжат: Қазақстан Республикасының азаматы үшін - Қазақстан Республикасы азаматының жеке басын куәландыратын құжат немесе цифрлық құжаттар сервисінен электрондық құжат; шетелде тұрақты тұратын Қазақстан Республикасының азаматы үшін – Қазақстан Республикасының шетелдiк мекемелерiнде консулдық есепке қойылуы туралы таңбасы бар Қазақстан Республикасы азаматының паспорты; Қазақстан Республикасының аумағында тұрақты тұратын шетел азаматы үшін – шетелдіктің Қазақстан Республикасында тұруына ыхтиярхат және Қазақстан Республикасының заңнамасына сәйкес жеке басты куәландыру ретінде танылатын азаматтығын мемлекеті берген көрсетілетін қызметті алушының жеке басын куәландыратын құжат; Қазақстан Республикасының аумағында тұрақты тұратын азаматтығы жоқ тұлғалар үшін - азаматтығы жоқ тұлғаның куәлігі;</w:t>
            </w:r>
          </w:p>
          <w:p>
            <w:pPr>
              <w:spacing w:after="20"/>
              <w:ind w:left="20"/>
              <w:jc w:val="both"/>
            </w:pPr>
            <w:r>
              <w:rPr>
                <w:rFonts w:ascii="Times New Roman"/>
                <w:b w:val="false"/>
                <w:i w:val="false"/>
                <w:color w:val="000000"/>
                <w:sz w:val="20"/>
              </w:rPr>
              <w:t>
3) көрсетілетін қызметті алушының кеме бортында оның экипажы құрамында кез келген ретте жұмыс iстейтiнiн растайтын құжат (жоқ болса дипломдар, маманның кәсіби дайындық деңгейiне сәйкестігін растайтын бiлiктiлiк және арнайы куәлiктер, сондай-ақ денсаулық сақтау саласындағы уәкілетті орган бекіткен нысан бойынша медициналық анықтама қабылданады);</w:t>
            </w:r>
          </w:p>
          <w:p>
            <w:pPr>
              <w:spacing w:after="20"/>
              <w:ind w:left="20"/>
              <w:jc w:val="both"/>
            </w:pPr>
            <w:r>
              <w:rPr>
                <w:rFonts w:ascii="Times New Roman"/>
                <w:b w:val="false"/>
                <w:i w:val="false"/>
                <w:color w:val="000000"/>
                <w:sz w:val="20"/>
              </w:rPr>
              <w:t>
4) көрсетілетін қызметті берушінің еңбек қызметiн растайтын құжат (еңбек кiтапшасы, одан үзiндi көшірме, жұмыс орнынан анықтама, теңізде жүзу кiтапшасы) не оқу орнынан анықтама. Көрсетілетін қызметті алушының кемеде жұмыс істейтінін растайтын құжат ретінде көрсетілетін қызметті берушіге мынадай құжаттар ұсынады: Қазақстан Республикасының аумағында белгiленген тәртiппен тiркелген және осы Қағидаларға 10-қосымшаға сәйкес нысан бойынша кеме капитанын және экипаж мүшелерiн жалдау құқығы бар кеме иесiнiң ұсынысы; кемеде көрсетілетін қызметті алушының айналысатын қызметi туралы жазбасы бар теңiзде жүзу кiтапшасы; Қазақстан Республикасының портынан шығатын кеменiң кемелiк рөлi (ерекше жағдайларда, рейске шығатын кеме экипажының мүшесiн ауыстыру қажет болған кезде);</w:t>
            </w:r>
          </w:p>
          <w:p>
            <w:pPr>
              <w:spacing w:after="20"/>
              <w:ind w:left="20"/>
              <w:jc w:val="both"/>
            </w:pPr>
            <w:r>
              <w:rPr>
                <w:rFonts w:ascii="Times New Roman"/>
                <w:b w:val="false"/>
                <w:i w:val="false"/>
                <w:color w:val="000000"/>
                <w:sz w:val="20"/>
              </w:rPr>
              <w:t>
5) көрсетілген мемлекеттік қызметті үшін мемлекеттік баждың төленгенін растайтын құжат. Көрсетілген құжаттармен бірге оның көшірмелерін көрсетілетін қызметті алушы көрсетілетін қызметті берушіге ұсынады. Құжаттардың түпнұсқасы салыстырып тексерілгеннен кейін көрсетілетін қызметті алушыға қайтарылады.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ғимаратында мыналар: анықтамалық бюро, күтуге арналған креслолар және өтініштер бланкілерін толтыру үлгілері бар ақпараттық стендтер орналастырылады. Мемлекеттік қызметті көрсету орындарының мекенжайлары Министрліктің www. miid. gov. kz интернет-ресурсында ("Көлік комитеті" бөлімінің "Мемлекеттік көрсетілетін қызметтер" кіші бөлімінде) және көрсетілетін қызметті берушінің үй-жайларында орналасқан стендтерінде орналастырылған.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қызметтерді көрсету мәселелері жөніндегі бірыңғай байланыс-орталығы арқылы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анықтамалық қызметтердің байланыс телефондары www. miid. gov. kz интернет-ресурсында көрсетілген. Мемлекеттік қызметтерді көрсету мәселелері жөніндегі бірыңғай байланыс-орталығы: 1414. 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