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ea8d" w14:textId="2ebe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98 бұйрығы. Қазақстан Республикасының Әділет министрлігінде 2023 жылғы 5 маусымда № 32688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тіркеудің мемлекеттік реестрінде № 21229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Дәрілік заттар мен медициналық бұйымдарды көтерме және бөлшек саудада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Дәрілік заттар мен медициналық бұйымдарды көтерме және бөлшек саудада өткізу қағидалары (бұдан әрі – Қағидалар) "Халық денсаулығы және денсаулық сақтау жүйесі туралы" Қазақстан Республикасының Кодексінің (бұдан әрі – Кодекс) 10-бабының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дәрілік заттар мен медициналық бұйымдарды көтерме және бөлшек саудада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 Осы Қағидаларда мынадай ұғымдар пайдаланылады:</w:t>
      </w:r>
    </w:p>
    <w:bookmarkEnd w:id="1"/>
    <w:p>
      <w:pPr>
        <w:spacing w:after="0"/>
        <w:ind w:left="0"/>
        <w:jc w:val="both"/>
      </w:pPr>
      <w:r>
        <w:rPr>
          <w:rFonts w:ascii="Times New Roman"/>
          <w:b w:val="false"/>
          <w:i w:val="false"/>
          <w:color w:val="000000"/>
          <w:sz w:val="28"/>
        </w:rPr>
        <w:t>
      1) дәрілік заттардың айналысы – дәрілік заттарды әзірлеу, клиникаға дейінгі (клиникалық емес) зерттеулер, сынақтар, клиникалық зерттеулер, сараптама,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(бұдан әрі -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4) дәрілік заттар мен медициналық бұйымдарды бөлшек саудада өткізу –дәрілік заттар мен медициналық бұйымдарды сатып алуға (әкелуден басқа), сақтауға, бөлуге, түпкі тұтынушыға өткізуге (әкетуден басқа), жоюға байланысты фармацевтикалық қызмет;</w:t>
      </w:r>
    </w:p>
    <w:p>
      <w:pPr>
        <w:spacing w:after="0"/>
        <w:ind w:left="0"/>
        <w:jc w:val="both"/>
      </w:pPr>
      <w:r>
        <w:rPr>
          <w:rFonts w:ascii="Times New Roman"/>
          <w:b w:val="false"/>
          <w:i w:val="false"/>
          <w:color w:val="000000"/>
          <w:sz w:val="28"/>
        </w:rPr>
        <w:t>
      5) дәрілік заттар мен медициналық бұйымдарды көтерме саудада өткізу – дәрілік заттар мен медициналық бұйымдарды көлемін шектемей сатып алуға (сатып алуға), сақтауға, әкелуге (импорттауға), әкетуге (экспортқа), өткізуге (халыққа сатуды қоспағанда), тасымалдауға және жоюға байланысты фармацевтикалық қызмет;</w:t>
      </w:r>
    </w:p>
    <w:p>
      <w:pPr>
        <w:spacing w:after="0"/>
        <w:ind w:left="0"/>
        <w:jc w:val="both"/>
      </w:pPr>
      <w:r>
        <w:rPr>
          <w:rFonts w:ascii="Times New Roman"/>
          <w:b w:val="false"/>
          <w:i w:val="false"/>
          <w:color w:val="000000"/>
          <w:sz w:val="28"/>
        </w:rPr>
        <w:t>
      6)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Дәрілік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заңы) белгіленген тәртіппен медициналық бұйымдар қоймасы арқылы қызметінің басталуы туралы хабарлаған дәрілік заттар мен медициналық бұйымдардың айналысы саласындағы субъектілер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айқындалған жағдайларда дәрілік заттар мен медициналық бұйымдарды көтерме және бөлшек саудада өткізуге рұқсат етілмейді.";</w:t>
      </w:r>
    </w:p>
    <w:bookmarkStart w:name="z14" w:id="2"/>
    <w:p>
      <w:pPr>
        <w:spacing w:after="0"/>
        <w:ind w:left="0"/>
        <w:jc w:val="both"/>
      </w:pPr>
      <w:r>
        <w:rPr>
          <w:rFonts w:ascii="Times New Roman"/>
          <w:b w:val="false"/>
          <w:i w:val="false"/>
          <w:color w:val="000000"/>
          <w:sz w:val="28"/>
        </w:rPr>
        <w:t>
      мынадай мазмұндағы 6-1-тармақпен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4-1-тармақтарына</w:t>
      </w:r>
      <w:r>
        <w:rPr>
          <w:rFonts w:ascii="Times New Roman"/>
          <w:b w:val="false"/>
          <w:i w:val="false"/>
          <w:color w:val="000000"/>
          <w:sz w:val="28"/>
        </w:rPr>
        <w:t xml:space="preserve"> сәйкес дәрілік заттар мен медициналық бұйымдардың келіп түсуінің алдын алу және сақтау мен өткізу кезінде олардың қауіпсіздігі, тиімділігі мен сапасының төмендеуіне жол бермеу мақсатында:</w:t>
      </w:r>
    </w:p>
    <w:p>
      <w:pPr>
        <w:spacing w:after="0"/>
        <w:ind w:left="0"/>
        <w:jc w:val="both"/>
      </w:pPr>
      <w:r>
        <w:rPr>
          <w:rFonts w:ascii="Times New Roman"/>
          <w:b w:val="false"/>
          <w:i w:val="false"/>
          <w:color w:val="000000"/>
          <w:sz w:val="28"/>
        </w:rPr>
        <w:t>
      1) қабылдау және өткізу кезінде сапаны бақылау;</w:t>
      </w:r>
    </w:p>
    <w:p>
      <w:pPr>
        <w:spacing w:after="0"/>
        <w:ind w:left="0"/>
        <w:jc w:val="both"/>
      </w:pPr>
      <w:r>
        <w:rPr>
          <w:rFonts w:ascii="Times New Roman"/>
          <w:b w:val="false"/>
          <w:i w:val="false"/>
          <w:color w:val="000000"/>
          <w:sz w:val="28"/>
        </w:rPr>
        <w:t>
      2) дәрілік заттар мен медициналық бұйымдарды сақтау қағидалары мен мерзімдерін сақтау, жарамдылық мерзімі шектеулі дәрілік заттар мен медициналық бұйымдардың есебін жүргізу;</w:t>
      </w:r>
    </w:p>
    <w:p>
      <w:pPr>
        <w:spacing w:after="0"/>
        <w:ind w:left="0"/>
        <w:jc w:val="both"/>
      </w:pPr>
      <w:r>
        <w:rPr>
          <w:rFonts w:ascii="Times New Roman"/>
          <w:b w:val="false"/>
          <w:i w:val="false"/>
          <w:color w:val="000000"/>
          <w:sz w:val="28"/>
        </w:rPr>
        <w:t>
      3) таразы-өлшеу аспаптарының жарамдылығы мен дәлдігі;</w:t>
      </w:r>
    </w:p>
    <w:p>
      <w:pPr>
        <w:spacing w:after="0"/>
        <w:ind w:left="0"/>
        <w:jc w:val="both"/>
      </w:pPr>
      <w:r>
        <w:rPr>
          <w:rFonts w:ascii="Times New Roman"/>
          <w:b w:val="false"/>
          <w:i w:val="false"/>
          <w:color w:val="000000"/>
          <w:sz w:val="28"/>
        </w:rPr>
        <w:t>
      4) жазылған рецептінің дұрыстығын, оның қолданылу мерзімін, жазылған дозалардың науқастың жасына сәйкестігін, ингредиенттердің үйлесімділігін, бір жолғы босату нормаларын тексеру;</w:t>
      </w:r>
    </w:p>
    <w:p>
      <w:pPr>
        <w:spacing w:after="0"/>
        <w:ind w:left="0"/>
        <w:jc w:val="both"/>
      </w:pPr>
      <w:r>
        <w:rPr>
          <w:rFonts w:ascii="Times New Roman"/>
          <w:b w:val="false"/>
          <w:i w:val="false"/>
          <w:color w:val="000000"/>
          <w:sz w:val="28"/>
        </w:rPr>
        <w:t>
      5) өнімнің сапасын бағалау жөніндегі сәйкестік сертификаттарының қолданылу мерзімдерін есепке алуды жүргізу қамтамасыз етіледі;</w:t>
      </w:r>
    </w:p>
    <w:p>
      <w:pPr>
        <w:spacing w:after="0"/>
        <w:ind w:left="0"/>
        <w:jc w:val="both"/>
      </w:pPr>
      <w:r>
        <w:rPr>
          <w:rFonts w:ascii="Times New Roman"/>
          <w:b w:val="false"/>
          <w:i w:val="false"/>
          <w:color w:val="000000"/>
          <w:sz w:val="28"/>
        </w:rPr>
        <w:t>
      6) дәрілік заттарды дайындау құқығы бар дәріханаларда:</w:t>
      </w:r>
    </w:p>
    <w:p>
      <w:pPr>
        <w:spacing w:after="0"/>
        <w:ind w:left="0"/>
        <w:jc w:val="both"/>
      </w:pPr>
      <w:r>
        <w:rPr>
          <w:rFonts w:ascii="Times New Roman"/>
          <w:b w:val="false"/>
          <w:i w:val="false"/>
          <w:color w:val="000000"/>
          <w:sz w:val="28"/>
        </w:rPr>
        <w:t>
      дәріханаішілік бақылаудың барлық түрлері;</w:t>
      </w:r>
    </w:p>
    <w:p>
      <w:pPr>
        <w:spacing w:after="0"/>
        <w:ind w:left="0"/>
        <w:jc w:val="both"/>
      </w:pPr>
      <w:r>
        <w:rPr>
          <w:rFonts w:ascii="Times New Roman"/>
          <w:b w:val="false"/>
          <w:i w:val="false"/>
          <w:color w:val="000000"/>
          <w:sz w:val="28"/>
        </w:rPr>
        <w:t>
      дәрілік нысандарды дайындау технологиясын сақтау қосымша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"7. Дәрілік заттар мен медициналық бұйымдар өткізілгенге дейін қаптауға, сұрыптауға, сыртқы тексеруге, тазалануға, жинақталуын тексеруге, құрастыруға, баптауға жатады.";</w:t>
      </w:r>
    </w:p>
    <w:bookmarkEnd w:id="3"/>
    <w:bookmarkStart w:name="z18" w:id="4"/>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4"/>
    <w:bookmarkStart w:name="z19" w:id="5"/>
    <w:p>
      <w:pPr>
        <w:spacing w:after="0"/>
        <w:ind w:left="0"/>
        <w:jc w:val="both"/>
      </w:pPr>
      <w:r>
        <w:rPr>
          <w:rFonts w:ascii="Times New Roman"/>
          <w:b w:val="false"/>
          <w:i w:val="false"/>
          <w:color w:val="000000"/>
          <w:sz w:val="28"/>
        </w:rPr>
        <w:t>
      "7-1. Дәрілік заттар мен медициналық бұйымдар саны мен сапасы бойынша қабылдауды көтерме және бөлшек саудада өткізу объектілерінің мамандары өнім берушінің ілеспе құжаттарының негізінде жүзеге асырады.</w:t>
      </w:r>
    </w:p>
    <w:bookmarkEnd w:id="5"/>
    <w:bookmarkStart w:name="z20" w:id="6"/>
    <w:p>
      <w:pPr>
        <w:spacing w:after="0"/>
        <w:ind w:left="0"/>
        <w:jc w:val="both"/>
      </w:pPr>
      <w:r>
        <w:rPr>
          <w:rFonts w:ascii="Times New Roman"/>
          <w:b w:val="false"/>
          <w:i w:val="false"/>
          <w:color w:val="000000"/>
          <w:sz w:val="28"/>
        </w:rPr>
        <w:t>
      7-2. Дәрілік заттар мен медициналық бұйымдарды қабылдау кезінде:</w:t>
      </w:r>
    </w:p>
    <w:bookmarkEnd w:id="6"/>
    <w:p>
      <w:pPr>
        <w:spacing w:after="0"/>
        <w:ind w:left="0"/>
        <w:jc w:val="both"/>
      </w:pPr>
      <w:r>
        <w:rPr>
          <w:rFonts w:ascii="Times New Roman"/>
          <w:b w:val="false"/>
          <w:i w:val="false"/>
          <w:color w:val="000000"/>
          <w:sz w:val="28"/>
        </w:rPr>
        <w:t>
      1) ыдыстың саны, жинақтылығы, тұтастығы, қаптаманың, таңбалаудың нормативтік құжаттарға сәйкестігі, дәрілік зат пен медициналық бұйымды медициналық қолдану жөніндегі қазақ және орыс тілдеріндегі нұсқаулықтың болуы; медициналық бұйымдарға арналған пайдалану құжатының болуы;</w:t>
      </w:r>
    </w:p>
    <w:p>
      <w:pPr>
        <w:spacing w:after="0"/>
        <w:ind w:left="0"/>
        <w:jc w:val="both"/>
      </w:pPr>
      <w:r>
        <w:rPr>
          <w:rFonts w:ascii="Times New Roman"/>
          <w:b w:val="false"/>
          <w:i w:val="false"/>
          <w:color w:val="000000"/>
          <w:sz w:val="28"/>
        </w:rPr>
        <w:t>
      2) ілеспе құжаттарда көрсетілген өнімнің атауына, дозасына, өлшеп-орауына, санына, партиясына (сериясына) сәйкестігі;</w:t>
      </w:r>
    </w:p>
    <w:p>
      <w:pPr>
        <w:spacing w:after="0"/>
        <w:ind w:left="0"/>
        <w:jc w:val="both"/>
      </w:pPr>
      <w:r>
        <w:rPr>
          <w:rFonts w:ascii="Times New Roman"/>
          <w:b w:val="false"/>
          <w:i w:val="false"/>
          <w:color w:val="000000"/>
          <w:sz w:val="28"/>
        </w:rPr>
        <w:t>
      3) ілеспе құжаттарда өнімге сәйкестік сертификатының немесе тауар босатуға арналған жүкқұжатта оған сілтеменің болуы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 сәйкес өлшем құралдарына жататын медициналық бұйымдар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9)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Кодекстің 233-бабының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4-1-тармақтарына</w:t>
      </w:r>
      <w:r>
        <w:rPr>
          <w:rFonts w:ascii="Times New Roman"/>
          <w:b w:val="false"/>
          <w:i w:val="false"/>
          <w:color w:val="000000"/>
          <w:sz w:val="28"/>
        </w:rPr>
        <w:t xml:space="preserve"> сәйкес дәрілік заттар мен медициналық бұйымдарды анықтау фактілерінің құжаттамалық бекітілуін, олар туралы хабардар ету, нарықтан алып қою және мемлекеттік органды немесе оның аумақтық бөлімшелерін хабардар ету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(Салық кодексі)" Қазақстан Республикасы Кодексінің 443-бабының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дәріхана (дистрибьюторлық) қоймасынан, медициналық бұйымдар қоймасынан дәрілік заттар мен медициналық бұйымдарды өткізу басшының немесе ол уәкілеттік берген адамның, бас бухгалтердің қолымен, сондай-ақ дәрілік заттар мен медициналық бұйымдарды берген адамның қолымен расталған тауарға ілеспе құжаттармен бірге жүреді.</w:t>
      </w:r>
    </w:p>
    <w:p>
      <w:pPr>
        <w:spacing w:after="0"/>
        <w:ind w:left="0"/>
        <w:jc w:val="both"/>
      </w:pPr>
      <w:r>
        <w:rPr>
          <w:rFonts w:ascii="Times New Roman"/>
          <w:b w:val="false"/>
          <w:i w:val="false"/>
          <w:color w:val="000000"/>
          <w:sz w:val="28"/>
        </w:rPr>
        <w:t>
      Тауардың ілеспе құжатында өнімнің әрбір атауына, партиясына (сериясына):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дозасы (дәрілік зат үшін);</w:t>
      </w:r>
    </w:p>
    <w:p>
      <w:pPr>
        <w:spacing w:after="0"/>
        <w:ind w:left="0"/>
        <w:jc w:val="both"/>
      </w:pPr>
      <w:r>
        <w:rPr>
          <w:rFonts w:ascii="Times New Roman"/>
          <w:b w:val="false"/>
          <w:i w:val="false"/>
          <w:color w:val="000000"/>
          <w:sz w:val="28"/>
        </w:rPr>
        <w:t>
      өлшеп-орамы;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бірлік бағасы;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өнімнің сәйкестік сертификатының нөмірі мен қолданылу мерзімі (дәрілік зат немесе медициналық бұйым үшін) көрсетіледі.</w:t>
      </w:r>
    </w:p>
    <w:p>
      <w:pPr>
        <w:spacing w:after="0"/>
        <w:ind w:left="0"/>
        <w:jc w:val="both"/>
      </w:pPr>
      <w:r>
        <w:rPr>
          <w:rFonts w:ascii="Times New Roman"/>
          <w:b w:val="false"/>
          <w:i w:val="false"/>
          <w:color w:val="000000"/>
          <w:sz w:val="28"/>
        </w:rPr>
        <w:t>
      Тауарға ілеспе құжаттарда түзетуге, қосып жазуға, таңбалауға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Субъектілердің өтініші бойынша Кодекстің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белгіленген нысан бойынша дәрілік зат пен медициналық бұйымға өнімнің сәйкестік сертификатының көшірмесі ұсынылады.</w:t>
      </w:r>
    </w:p>
    <w:bookmarkStart w:name="z29" w:id="7"/>
    <w:p>
      <w:pPr>
        <w:spacing w:after="0"/>
        <w:ind w:left="0"/>
        <w:jc w:val="both"/>
      </w:pPr>
      <w:r>
        <w:rPr>
          <w:rFonts w:ascii="Times New Roman"/>
          <w:b w:val="false"/>
          <w:i w:val="false"/>
          <w:color w:val="000000"/>
          <w:sz w:val="28"/>
        </w:rPr>
        <w:t>
      12. Дәрілік заттар мен медициналық бұйымдарды бөлшек саудада өткізу объектілеріне:</w:t>
      </w:r>
    </w:p>
    <w:bookmarkEnd w:id="7"/>
    <w:p>
      <w:pPr>
        <w:spacing w:after="0"/>
        <w:ind w:left="0"/>
        <w:jc w:val="both"/>
      </w:pPr>
      <w:r>
        <w:rPr>
          <w:rFonts w:ascii="Times New Roman"/>
          <w:b w:val="false"/>
          <w:i w:val="false"/>
          <w:color w:val="000000"/>
          <w:sz w:val="28"/>
        </w:rPr>
        <w:t>
      1) дәріхана, оның ішінде Интернет арқылы өткізуді жүзеге асыратын дәріхана;</w:t>
      </w:r>
    </w:p>
    <w:p>
      <w:pPr>
        <w:spacing w:after="0"/>
        <w:ind w:left="0"/>
        <w:jc w:val="both"/>
      </w:pPr>
      <w:r>
        <w:rPr>
          <w:rFonts w:ascii="Times New Roman"/>
          <w:b w:val="false"/>
          <w:i w:val="false"/>
          <w:color w:val="000000"/>
          <w:sz w:val="28"/>
        </w:rPr>
        <w:t>
      2) медициналық-санитариялық алғашқы көмек, консультациялық-диагностикалық көмек көрсететін денсаулық сақтау ұйымдарындағы дәріхана пункті;</w:t>
      </w:r>
    </w:p>
    <w:p>
      <w:pPr>
        <w:spacing w:after="0"/>
        <w:ind w:left="0"/>
        <w:jc w:val="both"/>
      </w:pPr>
      <w:r>
        <w:rPr>
          <w:rFonts w:ascii="Times New Roman"/>
          <w:b w:val="false"/>
          <w:i w:val="false"/>
          <w:color w:val="000000"/>
          <w:sz w:val="28"/>
        </w:rPr>
        <w:t>
      3) ауылдық елді мекендерге арналған жылжымалы дәріхана пункті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"15.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халықты дәрілік заттармен және медициналық бұйымдармен қамтамасыз ету жөніндегі фармацевтикалық көрсетілетін қызметті жүзеге асыратын бөлшек саудада өткізу объектілері халықтың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дәрілік заттар мен медициналық бұйымдардың тізбесі туралы ақпаратқа қол жеткізуін қамтамасыз етеді.";</w:t>
      </w:r>
    </w:p>
    <w:bookmarkEnd w:id="8"/>
    <w:bookmarkStart w:name="z32" w:id="9"/>
    <w:p>
      <w:pPr>
        <w:spacing w:after="0"/>
        <w:ind w:left="0"/>
        <w:jc w:val="both"/>
      </w:pPr>
      <w:r>
        <w:rPr>
          <w:rFonts w:ascii="Times New Roman"/>
          <w:b w:val="false"/>
          <w:i w:val="false"/>
          <w:color w:val="000000"/>
          <w:sz w:val="28"/>
        </w:rPr>
        <w:t>
      мынадай мазмұндағы 16-1 және 16-2 тармақтармен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Дәрілік заттар мен медициналық бұйымдар "Тұтынушылардың құқықтарын қорғау туралы" Қазақстан Республикасының Заңының 30-бабының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жарамдылық мерзімі өткен немесе дәрілік заттар мен медициналық бұйымдарды өткізу тұтынушы жетіспеушілікті анықтау жағдайларын қоспағанда, дәрілік заттар мен медициналық бұйымдар айырбастауға және қайтаруға жатпайды.</w:t>
      </w:r>
    </w:p>
    <w:bookmarkStart w:name="z34" w:id="10"/>
    <w:p>
      <w:pPr>
        <w:spacing w:after="0"/>
        <w:ind w:left="0"/>
        <w:jc w:val="both"/>
      </w:pPr>
      <w:r>
        <w:rPr>
          <w:rFonts w:ascii="Times New Roman"/>
          <w:b w:val="false"/>
          <w:i w:val="false"/>
          <w:color w:val="000000"/>
          <w:sz w:val="28"/>
        </w:rPr>
        <w:t>
      16-2. Балаларға дәрілік заттар босатылмайды.";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және 3) тармақшалары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дәрілік заттар мен медициналық бұйымдар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олардың қауіпсіздігі, тиімділігі мен сапасының сақталуын қамтамасыз ететін жағдайларда сақталады және тасымалданады;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241-бабына</w:t>
      </w:r>
      <w:r>
        <w:rPr>
          <w:rFonts w:ascii="Times New Roman"/>
          <w:b w:val="false"/>
          <w:i w:val="false"/>
          <w:color w:val="000000"/>
          <w:sz w:val="28"/>
        </w:rPr>
        <w:t xml:space="preserve"> сәйкес белгіленген тәртіппен сапасы бағалаудан өткен тіркелген дәрілік заттар мен медициналық бұйымдарды фармацевтикалық қызметке лицензиясы бар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қызметінің басталғаны туралы хабарлаған субъектілерден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Халыққа ТМККК және (немесе) МӘМС шеңберінде дәрілік заттарды бөлшек саудада өткізу, Кодекстің 233-бабының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тегін және (немесе) жеңілдікпен босатуға арналған рецептілік бланкілерде жазып берілетін рецепт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42" w:id="11"/>
    <w:p>
      <w:pPr>
        <w:spacing w:after="0"/>
        <w:ind w:left="0"/>
        <w:jc w:val="both"/>
      </w:pPr>
      <w:r>
        <w:rPr>
          <w:rFonts w:ascii="Times New Roman"/>
          <w:b w:val="false"/>
          <w:i w:val="false"/>
          <w:color w:val="000000"/>
          <w:sz w:val="28"/>
        </w:rPr>
        <w:t>
      "28. Дәрілік затты бір реттік жоғары дозада жазып берген кезде дәрігер рецептіде дәрілік заттың дозасын жазумен және леп белгісі арқылы белгілейді. Дәрігер бұл талапты сақтамаған жағдайда, бөлшек сауда объектісінің маманы тағайындалған дәрілік затты белгіленген жоғары бір реттік дозаның жартысында босатады.</w:t>
      </w:r>
    </w:p>
    <w:bookmarkEnd w:id="11"/>
    <w:bookmarkStart w:name="z43" w:id="12"/>
    <w:p>
      <w:pPr>
        <w:spacing w:after="0"/>
        <w:ind w:left="0"/>
        <w:jc w:val="both"/>
      </w:pPr>
      <w:r>
        <w:rPr>
          <w:rFonts w:ascii="Times New Roman"/>
          <w:b w:val="false"/>
          <w:i w:val="false"/>
          <w:color w:val="000000"/>
          <w:sz w:val="28"/>
        </w:rPr>
        <w:t>
      29. Дәрігер жазып берген дәрілік зат болмаған жағдайда бөлшек саудада өткізу объектісінің маманы пациентке дәрігердің келісімінсіз дәрілік заттан бастап ең төмен баға бойынша ассортиментте бар халықаралық патенттелмеген атаумен дәрілік заттың аналогын ұсынады немесе емдеуші дәрігермен келісім бойынша оны фармакологиялық аналогпен ауыстыруды жүзеге асырады.</w:t>
      </w:r>
    </w:p>
    <w:bookmarkEnd w:id="12"/>
    <w:p>
      <w:pPr>
        <w:spacing w:after="0"/>
        <w:ind w:left="0"/>
        <w:jc w:val="both"/>
      </w:pPr>
      <w:r>
        <w:rPr>
          <w:rFonts w:ascii="Times New Roman"/>
          <w:b w:val="false"/>
          <w:i w:val="false"/>
          <w:color w:val="000000"/>
          <w:sz w:val="28"/>
        </w:rPr>
        <w:t>
      Бұл ретте рецептінің келесі бетінде босатылған дәрілік заттың саудалық атауын көрсетіледі, қолы мен босатылу күні қойылады.</w:t>
      </w:r>
    </w:p>
    <w:bookmarkStart w:name="z44" w:id="13"/>
    <w:p>
      <w:pPr>
        <w:spacing w:after="0"/>
        <w:ind w:left="0"/>
        <w:jc w:val="both"/>
      </w:pPr>
      <w:r>
        <w:rPr>
          <w:rFonts w:ascii="Times New Roman"/>
          <w:b w:val="false"/>
          <w:i w:val="false"/>
          <w:color w:val="000000"/>
          <w:sz w:val="28"/>
        </w:rPr>
        <w:t>
      30. Ресімдеу талаптарына сәйкес келмейтін және (немесе) дәрілік препаратты жеке дайындауға арналған үйлеспейтін компоненттері бар рецепт жарамсыз деп саналады және дәріханада, дәріхана пунктінде, жылжымалы дәріханалық пунктіде қалдырылады.</w:t>
      </w:r>
    </w:p>
    <w:bookmarkEnd w:id="13"/>
    <w:p>
      <w:pPr>
        <w:spacing w:after="0"/>
        <w:ind w:left="0"/>
        <w:jc w:val="both"/>
      </w:pPr>
      <w:r>
        <w:rPr>
          <w:rFonts w:ascii="Times New Roman"/>
          <w:b w:val="false"/>
          <w:i w:val="false"/>
          <w:color w:val="000000"/>
          <w:sz w:val="28"/>
        </w:rPr>
        <w:t>
      Бұл ретте бөлшек саудада өткізу объектісінің маманы, құрамында үйлеспейтін компоненттері бар жеке дайындалған дәрілік препаратты қоспағанда, науқасқа жазып берілген дәрілік затты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Жарамсыз рецептілер "Рецепт жарамсыз" деген мөртабанмен жабылады, нөмірленген, тігілген және басшының қолымен және дәріхананың, дәріхана пунктінің, жылжымалы дәріханалық пунктінің мөрімен (болған жағдайда) бекітілген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дұрыс жазылмаған рецептілерді есепке алу журналында тіркеледі.</w:t>
      </w:r>
    </w:p>
    <w:p>
      <w:pPr>
        <w:spacing w:after="0"/>
        <w:ind w:left="0"/>
        <w:jc w:val="both"/>
      </w:pPr>
      <w:r>
        <w:rPr>
          <w:rFonts w:ascii="Times New Roman"/>
          <w:b w:val="false"/>
          <w:i w:val="false"/>
          <w:color w:val="000000"/>
          <w:sz w:val="28"/>
        </w:rPr>
        <w:t>
      Дұрыс жазылмаған рецептілер туралы ақпарат тиісті медициналық ұйымның басшысына және (немесе) денсаулық сақтауды мемлекеттік басқарудың тиісті жергілікті органдарына мәлімет үшін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Дәрілік заттар мен медициналық бұйымдарды дәріханалар жоқ елді мекендерде өткізу Кодекстің 233-бабының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9" w:id="1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4"/>
    <w:bookmarkStart w:name="z50"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51" w:id="1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Заңда көзделген іс-шаралардың орындалуы туралы мәліметтерді ұсынуды қамтамасыз етсін.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w:t>
      </w:r>
    </w:p>
    <w:bookmarkStart w:name="z5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17"/>
    <w:bookmarkStart w:name="z54" w:id="18"/>
    <w:p>
      <w:pPr>
        <w:spacing w:after="0"/>
        <w:ind w:left="0"/>
        <w:jc w:val="both"/>
      </w:pPr>
      <w:r>
        <w:rPr>
          <w:rFonts w:ascii="Times New Roman"/>
          <w:b w:val="false"/>
          <w:i w:val="false"/>
          <w:color w:val="000000"/>
          <w:sz w:val="28"/>
        </w:rPr>
        <w:t>
      4. Осы бұйрықты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98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көтерме және</w:t>
            </w:r>
            <w:r>
              <w:br/>
            </w:r>
            <w:r>
              <w:rPr>
                <w:rFonts w:ascii="Times New Roman"/>
                <w:b w:val="false"/>
                <w:i w:val="false"/>
                <w:color w:val="000000"/>
                <w:sz w:val="20"/>
              </w:rPr>
              <w:t>бөлшек саудада өткізу</w:t>
            </w:r>
            <w:r>
              <w:br/>
            </w:r>
            <w:r>
              <w:rPr>
                <w:rFonts w:ascii="Times New Roman"/>
                <w:b w:val="false"/>
                <w:i w:val="false"/>
                <w:color w:val="000000"/>
                <w:sz w:val="20"/>
              </w:rPr>
              <w:t>қағидаларына қосымша</w:t>
            </w:r>
          </w:p>
        </w:tc>
      </w:tr>
    </w:tbl>
    <w:bookmarkStart w:name="z57" w:id="19"/>
    <w:p>
      <w:pPr>
        <w:spacing w:after="0"/>
        <w:ind w:left="0"/>
        <w:jc w:val="both"/>
      </w:pPr>
      <w:r>
        <w:rPr>
          <w:rFonts w:ascii="Times New Roman"/>
          <w:b w:val="false"/>
          <w:i w:val="false"/>
          <w:color w:val="000000"/>
          <w:sz w:val="28"/>
        </w:rPr>
        <w:t>
      Нысан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дәріхана пункті, жылжымалы дәріхана пункті маманының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